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BAB" w:rsidP="008A3B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ICTNWK505 Design, build and test a network server</w:t>
      </w:r>
      <w:r>
        <w:fldChar w:fldCharType="end"/>
      </w:r>
    </w:p>
    <w:p w:rsidR="008A3BAB" w:rsidP="008A3BAB">
      <w:pPr>
        <w:pStyle w:val="Version"/>
        <w:sectPr w:rsidSect="00FD3A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ABB" w:rsidP="00FD3ABB">
      <w:pPr>
        <w:pStyle w:val="SuperHeading"/>
      </w:pPr>
      <w:r w:rsidRPr="00FD3ABB">
        <w:t>Assessment Requirements for ICTNWK505 Design, build and test a network server</w:t>
      </w:r>
    </w:p>
    <w:p w:rsidR="00000000" w:rsidRPr="00FD3ABB" w:rsidP="00FD3ABB">
      <w:pPr>
        <w:pStyle w:val="Heading1"/>
      </w:pPr>
      <w:bookmarkStart w:id="1" w:name="O_698617"/>
      <w:bookmarkEnd w:id="1"/>
      <w:r w:rsidRPr="00FD3A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D3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BB" w:rsidP="00FD3ABB">
            <w:pPr>
              <w:pStyle w:val="BodyText"/>
            </w:pPr>
            <w:r w:rsidRPr="00FD3AB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BB">
            <w:pPr>
              <w:pStyle w:val="BodyText"/>
              <w:rPr>
                <w:lang w:val="en-NZ"/>
              </w:rPr>
            </w:pPr>
            <w:r w:rsidRPr="00FD3ABB">
              <w:rPr>
                <w:rStyle w:val="SpecialBold"/>
              </w:rPr>
              <w:t>Comments</w:t>
            </w:r>
          </w:p>
        </w:tc>
      </w:tr>
      <w:tr w:rsidTr="00FD3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BB">
            <w:pPr>
              <w:pStyle w:val="BodyText"/>
              <w:rPr>
                <w:lang w:val="en-NZ"/>
              </w:rPr>
            </w:pPr>
            <w:r w:rsidRPr="00FD3AB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BB" w:rsidP="00FD3ABB">
            <w:pPr>
              <w:pStyle w:val="BodyText"/>
            </w:pPr>
            <w:r w:rsidRPr="00FD3ABB">
              <w:t>This version first released with ICT Information and Communications Technology Training Package Version 1.0.</w:t>
            </w:r>
          </w:p>
        </w:tc>
      </w:tr>
    </w:tbl>
    <w:p w:rsidR="00000000" w:rsidRPr="00FD3ABB" w:rsidP="00FD3ABB">
      <w:pPr>
        <w:pStyle w:val="BodyText"/>
      </w:pPr>
    </w:p>
    <w:p w:rsidR="00000000" w:rsidRPr="00FD3ABB" w:rsidP="00FD3ABB">
      <w:pPr>
        <w:pStyle w:val="AllowPageBreak"/>
      </w:pPr>
    </w:p>
    <w:p w:rsidR="00000000" w:rsidRPr="00FD3ABB" w:rsidP="00FD3ABB">
      <w:pPr>
        <w:pStyle w:val="Heading1"/>
      </w:pPr>
      <w:bookmarkStart w:id="2" w:name="O_698618"/>
      <w:bookmarkEnd w:id="2"/>
      <w:r w:rsidRPr="00FD3ABB">
        <w:t>Performance Evidence</w:t>
      </w:r>
    </w:p>
    <w:p w:rsidR="00000000" w:rsidRPr="00FD3ABB" w:rsidP="008A3BAB">
      <w:pPr>
        <w:pStyle w:val="BodyText"/>
      </w:pPr>
      <w:r w:rsidRPr="00FD3ABB">
        <w:t>Evidence of the ability to:</w:t>
      </w:r>
    </w:p>
    <w:p w:rsidR="00000000" w:rsidRPr="00FD3ABB" w:rsidP="00FD3ABB">
      <w:pPr>
        <w:pStyle w:val="ListBullet"/>
      </w:pPr>
      <w:r w:rsidRPr="00FD3ABB">
        <w:t>produce a design report for a server (or servers) with complex user and network service requirements</w:t>
      </w:r>
    </w:p>
    <w:p w:rsidR="00000000" w:rsidRPr="00FD3ABB" w:rsidP="00FD3ABB">
      <w:pPr>
        <w:pStyle w:val="ListBullet"/>
      </w:pPr>
      <w:r w:rsidRPr="00FD3ABB">
        <w:t>install and configure the server according to the produced design</w:t>
      </w:r>
    </w:p>
    <w:p w:rsidR="00000000" w:rsidRPr="00FD3ABB" w:rsidP="00FD3ABB">
      <w:pPr>
        <w:pStyle w:val="ListBullet"/>
      </w:pPr>
      <w:r w:rsidRPr="00FD3ABB">
        <w:t>monitor and test the se</w:t>
      </w:r>
      <w:r w:rsidRPr="00FD3ABB">
        <w:t>rver</w:t>
      </w:r>
    </w:p>
    <w:p w:rsidR="00000000" w:rsidRPr="00FD3ABB" w:rsidP="00FD3ABB">
      <w:pPr>
        <w:pStyle w:val="ListBullet"/>
      </w:pPr>
      <w:r w:rsidRPr="00FD3ABB">
        <w:t>troubleshoot server and network failures</w:t>
      </w:r>
    </w:p>
    <w:p w:rsidR="00000000" w:rsidRPr="00FD3ABB" w:rsidP="00FD3ABB">
      <w:pPr>
        <w:pStyle w:val="ListBullet"/>
      </w:pPr>
      <w:r w:rsidRPr="00FD3ABB">
        <w:t>configure a wide range of server network and security services, including:</w:t>
      </w:r>
    </w:p>
    <w:p w:rsidR="00000000" w:rsidRPr="00FD3ABB" w:rsidP="00FD3ABB">
      <w:pPr>
        <w:pStyle w:val="ListBullet2"/>
      </w:pPr>
      <w:r w:rsidRPr="00FD3ABB">
        <w:t>domain name system (DNS)</w:t>
      </w:r>
    </w:p>
    <w:p w:rsidR="00000000" w:rsidRPr="00FD3ABB" w:rsidP="00FD3ABB">
      <w:pPr>
        <w:pStyle w:val="ListBullet2"/>
      </w:pPr>
      <w:r w:rsidRPr="00FD3ABB">
        <w:t>dynamic host configuration protocol (DHCP)</w:t>
      </w:r>
    </w:p>
    <w:p w:rsidR="00000000" w:rsidRPr="00FD3ABB" w:rsidP="00FD3ABB">
      <w:pPr>
        <w:pStyle w:val="ListBullet2"/>
      </w:pPr>
      <w:r w:rsidRPr="00FD3ABB">
        <w:t>web and proxy mail</w:t>
      </w:r>
    </w:p>
    <w:p w:rsidR="00000000" w:rsidRPr="00FD3ABB" w:rsidP="00FD3ABB">
      <w:pPr>
        <w:pStyle w:val="ListBullet2"/>
      </w:pPr>
      <w:r w:rsidRPr="00FD3ABB">
        <w:t>file transfer protocol (FTP)</w:t>
      </w:r>
    </w:p>
    <w:p w:rsidR="00000000" w:rsidRPr="00FD3ABB" w:rsidP="00FD3ABB">
      <w:pPr>
        <w:pStyle w:val="ListBullet2"/>
      </w:pPr>
      <w:r w:rsidRPr="00FD3ABB">
        <w:t>firewall.</w:t>
      </w:r>
    </w:p>
    <w:p w:rsidR="00000000" w:rsidRPr="00FD3ABB" w:rsidP="00FD3ABB">
      <w:pPr>
        <w:pStyle w:val="BodyText"/>
      </w:pPr>
    </w:p>
    <w:p w:rsidR="00000000" w:rsidRPr="00FD3ABB" w:rsidP="008A3BAB">
      <w:pPr>
        <w:pStyle w:val="BodyText"/>
      </w:pPr>
      <w:r w:rsidRPr="00FD3ABB">
        <w:t>Note: If a specific volume or frequency is not stated, then evidence must be provided at least once.</w:t>
      </w:r>
    </w:p>
    <w:p w:rsidR="00000000" w:rsidRPr="00FD3ABB" w:rsidP="00FD3ABB">
      <w:pPr>
        <w:pStyle w:val="Heading1"/>
      </w:pPr>
      <w:bookmarkStart w:id="3" w:name="O_698619"/>
      <w:bookmarkEnd w:id="3"/>
      <w:r w:rsidRPr="00FD3ABB">
        <w:t>Knowledge Evidence</w:t>
      </w:r>
    </w:p>
    <w:p w:rsidR="00000000" w:rsidRPr="00FD3ABB" w:rsidP="008A3BAB">
      <w:pPr>
        <w:pStyle w:val="BodyText"/>
      </w:pPr>
      <w:r w:rsidRPr="00FD3ABB">
        <w:t>To complete the unit requirements safely and effectively, the individual must:</w:t>
      </w:r>
    </w:p>
    <w:p w:rsidR="00000000" w:rsidRPr="00FD3ABB" w:rsidP="00FD3ABB">
      <w:pPr>
        <w:pStyle w:val="ListBullet"/>
      </w:pPr>
      <w:r w:rsidRPr="00FD3ABB">
        <w:t>describe the key features of current ne</w:t>
      </w:r>
      <w:r w:rsidRPr="00FD3ABB">
        <w:t>twork operating systems (NOS)</w:t>
      </w:r>
    </w:p>
    <w:p w:rsidR="00000000" w:rsidRPr="00FD3ABB" w:rsidP="00FD3ABB">
      <w:pPr>
        <w:pStyle w:val="ListBullet"/>
      </w:pPr>
      <w:r w:rsidRPr="00FD3ABB">
        <w:t xml:space="preserve">identify and describe current server applications compatibility issues and resolution procedures </w:t>
      </w:r>
    </w:p>
    <w:p w:rsidR="00000000" w:rsidRPr="00FD3ABB" w:rsidP="00FD3ABB">
      <w:pPr>
        <w:pStyle w:val="ListBullet"/>
      </w:pPr>
      <w:r w:rsidRPr="00FD3ABB">
        <w:t>discuss network service configuration, including:</w:t>
      </w:r>
    </w:p>
    <w:p w:rsidR="00000000" w:rsidRPr="00FD3ABB" w:rsidP="00FD3ABB">
      <w:pPr>
        <w:pStyle w:val="ListBullet2"/>
      </w:pPr>
      <w:r w:rsidRPr="00FD3ABB">
        <w:t>domain name system (DNS)</w:t>
      </w:r>
    </w:p>
    <w:p w:rsidR="00000000" w:rsidRPr="00FD3ABB" w:rsidP="00FD3ABB">
      <w:pPr>
        <w:pStyle w:val="ListBullet2"/>
      </w:pPr>
      <w:r w:rsidRPr="00FD3ABB">
        <w:t>dynamic host configuration protocol (DHCP)</w:t>
      </w:r>
    </w:p>
    <w:p w:rsidR="00000000" w:rsidRPr="00FD3ABB" w:rsidP="00FD3ABB">
      <w:pPr>
        <w:pStyle w:val="ListBullet2"/>
      </w:pPr>
      <w:r w:rsidRPr="00FD3ABB">
        <w:t>file transfer protocol (FTP)</w:t>
      </w:r>
    </w:p>
    <w:p w:rsidR="00000000" w:rsidRPr="00FD3ABB" w:rsidP="00FD3ABB">
      <w:pPr>
        <w:pStyle w:val="ListBullet2"/>
      </w:pPr>
      <w:r w:rsidRPr="00FD3ABB">
        <w:t>mail</w:t>
      </w:r>
    </w:p>
    <w:p w:rsidR="00000000" w:rsidRPr="00FD3ABB" w:rsidP="00FD3ABB">
      <w:pPr>
        <w:pStyle w:val="ListBullet2"/>
      </w:pPr>
      <w:r w:rsidRPr="00FD3ABB">
        <w:t>network time protocol (NTP)</w:t>
      </w:r>
    </w:p>
    <w:p w:rsidR="00000000" w:rsidRPr="00FD3ABB" w:rsidP="00FD3ABB">
      <w:pPr>
        <w:pStyle w:val="ListBullet2"/>
      </w:pPr>
      <w:r w:rsidRPr="00FD3ABB">
        <w:t>proxy</w:t>
      </w:r>
    </w:p>
    <w:p w:rsidR="00000000" w:rsidRPr="00FD3ABB" w:rsidP="00FD3ABB">
      <w:pPr>
        <w:pStyle w:val="ListBullet2"/>
      </w:pPr>
      <w:r w:rsidRPr="00FD3ABB">
        <w:t>server messages block (SMB)</w:t>
      </w:r>
    </w:p>
    <w:p w:rsidR="00000000" w:rsidRPr="00FD3ABB" w:rsidP="00FD3ABB">
      <w:pPr>
        <w:pStyle w:val="ListBullet2"/>
      </w:pPr>
      <w:r w:rsidRPr="00FD3ABB">
        <w:t>web</w:t>
      </w:r>
    </w:p>
    <w:p w:rsidR="00000000" w:rsidRPr="00FD3ABB" w:rsidP="00FD3ABB">
      <w:pPr>
        <w:pStyle w:val="ListBullet"/>
      </w:pPr>
      <w:r w:rsidRPr="00FD3ABB">
        <w:t>describe common network service management, including:</w:t>
      </w:r>
    </w:p>
    <w:p w:rsidR="00000000" w:rsidRPr="00FD3ABB" w:rsidP="00FD3ABB">
      <w:pPr>
        <w:pStyle w:val="ListBullet2"/>
      </w:pPr>
      <w:r w:rsidRPr="00FD3ABB">
        <w:t>start</w:t>
      </w:r>
    </w:p>
    <w:p w:rsidR="00000000" w:rsidRPr="00FD3ABB" w:rsidP="00FD3ABB">
      <w:pPr>
        <w:pStyle w:val="ListBullet2"/>
      </w:pPr>
      <w:r w:rsidRPr="00FD3ABB">
        <w:t>stop</w:t>
      </w:r>
    </w:p>
    <w:p w:rsidR="00000000" w:rsidRPr="00FD3ABB" w:rsidP="00FD3ABB">
      <w:pPr>
        <w:pStyle w:val="ListBullet2"/>
      </w:pPr>
      <w:r w:rsidRPr="00FD3ABB">
        <w:t>restart</w:t>
      </w:r>
    </w:p>
    <w:p w:rsidR="00000000" w:rsidRPr="00FD3ABB" w:rsidP="00FD3ABB">
      <w:pPr>
        <w:pStyle w:val="ListBullet2"/>
      </w:pPr>
      <w:r w:rsidRPr="00FD3ABB">
        <w:t>start on boot</w:t>
      </w:r>
    </w:p>
    <w:p w:rsidR="00000000" w:rsidRPr="00FD3ABB" w:rsidP="00FD3ABB">
      <w:pPr>
        <w:pStyle w:val="ListBullet"/>
      </w:pPr>
      <w:r w:rsidRPr="00FD3ABB">
        <w:t>identify and describe network service security features, includin</w:t>
      </w:r>
      <w:r w:rsidRPr="00FD3ABB">
        <w:t>g server firewall configuration</w:t>
      </w:r>
    </w:p>
    <w:p w:rsidR="00000000" w:rsidRPr="00FD3ABB" w:rsidP="00FD3ABB">
      <w:pPr>
        <w:pStyle w:val="ListBullet"/>
      </w:pPr>
      <w:r w:rsidRPr="00FD3ABB">
        <w:t>identify and summarise troubleshooting tools and techniques, including network diagnostic utilities</w:t>
      </w:r>
    </w:p>
    <w:p w:rsidR="00000000" w:rsidRPr="00FD3ABB" w:rsidP="00FD3ABB">
      <w:pPr>
        <w:pStyle w:val="ListBullet"/>
      </w:pPr>
      <w:r w:rsidRPr="00FD3ABB">
        <w:t>describe common operating system installation and operation issues, including:</w:t>
      </w:r>
    </w:p>
    <w:p w:rsidR="00000000" w:rsidRPr="00FD3ABB" w:rsidP="00FD3ABB">
      <w:pPr>
        <w:pStyle w:val="ListBullet2"/>
      </w:pPr>
      <w:r w:rsidRPr="00FD3ABB">
        <w:t>installation media:</w:t>
      </w:r>
    </w:p>
    <w:p w:rsidR="00000000" w:rsidRPr="00FD3ABB" w:rsidP="00FD3ABB">
      <w:pPr>
        <w:pStyle w:val="ListBullet3"/>
      </w:pPr>
      <w:r w:rsidRPr="00FD3ABB">
        <w:t>CD</w:t>
      </w:r>
    </w:p>
    <w:p w:rsidR="00000000" w:rsidRPr="00FD3ABB" w:rsidP="00FD3ABB">
      <w:pPr>
        <w:pStyle w:val="ListBullet3"/>
      </w:pPr>
      <w:r w:rsidRPr="00FD3ABB">
        <w:t>DVD</w:t>
      </w:r>
    </w:p>
    <w:p w:rsidR="00000000" w:rsidRPr="00FD3ABB" w:rsidP="00FD3ABB">
      <w:pPr>
        <w:pStyle w:val="ListBullet3"/>
      </w:pPr>
      <w:r w:rsidRPr="00FD3ABB">
        <w:t>universal serial bus (USB)</w:t>
      </w:r>
    </w:p>
    <w:p w:rsidR="00000000" w:rsidRPr="00FD3ABB" w:rsidP="00FD3ABB">
      <w:pPr>
        <w:pStyle w:val="ListBullet3"/>
      </w:pPr>
      <w:r w:rsidRPr="00FD3ABB">
        <w:t>boot disk</w:t>
      </w:r>
    </w:p>
    <w:p w:rsidR="00000000" w:rsidRPr="00FD3ABB" w:rsidP="00FD3ABB">
      <w:pPr>
        <w:pStyle w:val="ListBullet3"/>
      </w:pPr>
      <w:r w:rsidRPr="00FD3ABB">
        <w:t>network and script (automated install)</w:t>
      </w:r>
    </w:p>
    <w:p w:rsidR="00000000" w:rsidRPr="00FD3ABB" w:rsidP="00FD3ABB">
      <w:pPr>
        <w:pStyle w:val="ListBullet3"/>
      </w:pPr>
      <w:r w:rsidRPr="00FD3ABB">
        <w:t>deployment services</w:t>
      </w:r>
    </w:p>
    <w:p w:rsidR="00000000" w:rsidRPr="00FD3ABB" w:rsidP="00FD3ABB">
      <w:pPr>
        <w:pStyle w:val="ListBullet2"/>
      </w:pPr>
      <w:r w:rsidRPr="00FD3ABB">
        <w:t>boot process and diagnosing boot failures</w:t>
      </w:r>
    </w:p>
    <w:p w:rsidR="00000000" w:rsidRPr="00FD3ABB" w:rsidP="00FD3ABB">
      <w:pPr>
        <w:pStyle w:val="ListBullet2"/>
      </w:pPr>
      <w:r w:rsidRPr="00FD3ABB">
        <w:t>operating system rescue environment</w:t>
      </w:r>
    </w:p>
    <w:p w:rsidR="00000000" w:rsidRPr="00FD3ABB" w:rsidP="00FD3ABB">
      <w:pPr>
        <w:pStyle w:val="ListBullet2"/>
      </w:pPr>
      <w:r w:rsidRPr="00FD3ABB">
        <w:t>operating system help and support utilities</w:t>
      </w:r>
    </w:p>
    <w:p w:rsidR="00000000" w:rsidRPr="00FD3ABB" w:rsidP="00FD3ABB">
      <w:pPr>
        <w:pStyle w:val="ListBullet2"/>
      </w:pPr>
      <w:r w:rsidRPr="00FD3ABB">
        <w:t>performance monitoring tools and t</w:t>
      </w:r>
      <w:r w:rsidRPr="00FD3ABB">
        <w:t>uning options</w:t>
      </w:r>
    </w:p>
    <w:p w:rsidR="00000000" w:rsidRPr="00FD3ABB" w:rsidP="00FD3ABB">
      <w:pPr>
        <w:pStyle w:val="ListBullet2"/>
      </w:pPr>
      <w:r w:rsidRPr="00FD3ABB">
        <w:t>compatibility issues and resolution procedures</w:t>
      </w:r>
    </w:p>
    <w:p w:rsidR="00000000" w:rsidRPr="00FD3ABB" w:rsidP="00FD3ABB">
      <w:pPr>
        <w:pStyle w:val="ListBullet2"/>
      </w:pPr>
      <w:r w:rsidRPr="00FD3ABB">
        <w:t>high availability options for servers</w:t>
      </w:r>
    </w:p>
    <w:p w:rsidR="00000000" w:rsidRPr="00FD3ABB" w:rsidP="00FD3ABB">
      <w:pPr>
        <w:pStyle w:val="ListBullet2"/>
      </w:pPr>
      <w:r w:rsidRPr="00FD3ABB">
        <w:t>file and print management</w:t>
      </w:r>
    </w:p>
    <w:p w:rsidR="00000000" w:rsidRPr="00FD3ABB" w:rsidP="00FD3ABB">
      <w:pPr>
        <w:pStyle w:val="ListBullet"/>
      </w:pPr>
      <w:r w:rsidRPr="00FD3ABB">
        <w:t>describe data security and storage measures required on a networked server, including:</w:t>
      </w:r>
    </w:p>
    <w:p w:rsidR="00000000" w:rsidRPr="00FD3ABB" w:rsidP="00FD3ABB">
      <w:pPr>
        <w:pStyle w:val="ListBullet2"/>
      </w:pPr>
      <w:r w:rsidRPr="00FD3ABB">
        <w:t>user authentication and directory services</w:t>
      </w:r>
    </w:p>
    <w:p w:rsidR="00000000" w:rsidRPr="00FD3ABB" w:rsidP="00FD3ABB">
      <w:pPr>
        <w:pStyle w:val="ListBullet2"/>
      </w:pPr>
      <w:r w:rsidRPr="00FD3ABB">
        <w:t>best practice procedures for implementing backup and recovery</w:t>
      </w:r>
    </w:p>
    <w:p w:rsidR="00000000" w:rsidRPr="00FD3ABB" w:rsidP="00FD3ABB">
      <w:pPr>
        <w:pStyle w:val="ListBullet2"/>
      </w:pPr>
      <w:r w:rsidRPr="00FD3ABB">
        <w:t>error and event logging and reporting</w:t>
      </w:r>
    </w:p>
    <w:p w:rsidR="00000000" w:rsidRPr="00FD3ABB" w:rsidP="00FD3ABB">
      <w:pPr>
        <w:pStyle w:val="ListBullet2"/>
      </w:pPr>
      <w:r w:rsidRPr="00FD3ABB">
        <w:t>storage options, including file systems and disk partitioning schemes</w:t>
      </w:r>
    </w:p>
    <w:p w:rsidR="00000000" w:rsidRPr="00FD3ABB" w:rsidP="00FD3ABB">
      <w:pPr>
        <w:pStyle w:val="ListBullet"/>
      </w:pPr>
      <w:r w:rsidRPr="00FD3ABB">
        <w:t>describe the process of managing a project, including:</w:t>
      </w:r>
    </w:p>
    <w:p w:rsidR="00000000" w:rsidRPr="00FD3ABB" w:rsidP="00FD3ABB">
      <w:pPr>
        <w:pStyle w:val="ListBullet2"/>
      </w:pPr>
      <w:r w:rsidRPr="00FD3ABB">
        <w:t>documentation skills require</w:t>
      </w:r>
      <w:r w:rsidRPr="00FD3ABB">
        <w:t>d for networks</w:t>
      </w:r>
    </w:p>
    <w:p w:rsidR="00000000" w:rsidRPr="00FD3ABB" w:rsidP="00FD3ABB">
      <w:pPr>
        <w:pStyle w:val="ListBullet2"/>
      </w:pPr>
      <w:r w:rsidRPr="00FD3ABB">
        <w:t>process or task management</w:t>
      </w:r>
    </w:p>
    <w:p w:rsidR="00000000" w:rsidRPr="00FD3ABB" w:rsidP="00FD3ABB">
      <w:pPr>
        <w:pStyle w:val="ListBullet2"/>
      </w:pPr>
      <w:r w:rsidRPr="00FD3ABB">
        <w:t>task scheduling utilities.</w:t>
      </w:r>
    </w:p>
    <w:p w:rsidR="00000000" w:rsidRPr="00FD3ABB" w:rsidP="00FD3ABB">
      <w:pPr>
        <w:pStyle w:val="AllowPageBreak"/>
      </w:pPr>
    </w:p>
    <w:p w:rsidR="00000000" w:rsidRPr="00FD3ABB" w:rsidP="00FD3ABB">
      <w:pPr>
        <w:pStyle w:val="Heading1"/>
      </w:pPr>
      <w:bookmarkStart w:id="4" w:name="O_698620"/>
      <w:bookmarkEnd w:id="4"/>
      <w:r w:rsidRPr="00FD3ABB">
        <w:t>Assessment Conditions</w:t>
      </w:r>
    </w:p>
    <w:p w:rsidR="00000000" w:rsidRPr="00FD3ABB" w:rsidP="008A3BAB">
      <w:pPr>
        <w:pStyle w:val="BodyText"/>
      </w:pPr>
      <w:r w:rsidRPr="00FD3ABB">
        <w:t>Gather evidence to demonstrate consistent performance in conditions that are safe and replicate the workplace. Noise levels, production flow, interr</w:t>
      </w:r>
      <w:r w:rsidRPr="00FD3ABB">
        <w:t>uptions and time variances must be typical of those experienced in the network industry, and include access to:</w:t>
      </w:r>
    </w:p>
    <w:p w:rsidR="00000000" w:rsidRPr="00FD3ABB" w:rsidP="00FD3ABB">
      <w:pPr>
        <w:pStyle w:val="ListBullet"/>
      </w:pPr>
      <w:r w:rsidRPr="00FD3ABB">
        <w:t>a site where server installation may be conducted</w:t>
      </w:r>
    </w:p>
    <w:p w:rsidR="00000000" w:rsidRPr="00FD3ABB" w:rsidP="00FD3ABB">
      <w:pPr>
        <w:pStyle w:val="ListBullet"/>
      </w:pPr>
      <w:r w:rsidRPr="00FD3ABB">
        <w:t>relevant server specifications</w:t>
      </w:r>
    </w:p>
    <w:p w:rsidR="00000000" w:rsidRPr="00FD3ABB" w:rsidP="00FD3ABB">
      <w:pPr>
        <w:pStyle w:val="ListBullet"/>
      </w:pPr>
      <w:r w:rsidRPr="00FD3ABB">
        <w:t>cabling</w:t>
      </w:r>
    </w:p>
    <w:p w:rsidR="00000000" w:rsidRPr="00FD3ABB" w:rsidP="00FD3ABB">
      <w:pPr>
        <w:pStyle w:val="ListBullet"/>
      </w:pPr>
      <w:r w:rsidRPr="00FD3ABB">
        <w:t>networked (LAN) computers</w:t>
      </w:r>
    </w:p>
    <w:p w:rsidR="00000000" w:rsidRPr="00FD3ABB" w:rsidP="00FD3ABB">
      <w:pPr>
        <w:pStyle w:val="ListBullet"/>
      </w:pPr>
      <w:r w:rsidRPr="00FD3ABB">
        <w:t>server diagnostic software</w:t>
      </w:r>
    </w:p>
    <w:p w:rsidR="00000000" w:rsidRPr="00FD3ABB" w:rsidP="00FD3ABB">
      <w:pPr>
        <w:pStyle w:val="ListBullet"/>
      </w:pPr>
      <w:r w:rsidRPr="00FD3ABB">
        <w:t>switching equipment</w:t>
      </w:r>
    </w:p>
    <w:p w:rsidR="00000000" w:rsidRPr="00FD3ABB" w:rsidP="00FD3ABB">
      <w:pPr>
        <w:pStyle w:val="ListBullet"/>
      </w:pPr>
      <w:r w:rsidRPr="00FD3ABB">
        <w:t>client requirements</w:t>
      </w:r>
    </w:p>
    <w:p w:rsidR="00000000" w:rsidRPr="00FD3ABB" w:rsidP="00FD3ABB">
      <w:pPr>
        <w:pStyle w:val="ListBullet"/>
      </w:pPr>
      <w:r w:rsidRPr="00FD3ABB">
        <w:t>wide area network (WAN) service point of presence</w:t>
      </w:r>
    </w:p>
    <w:p w:rsidR="00000000" w:rsidRPr="00FD3ABB" w:rsidP="00FD3ABB">
      <w:pPr>
        <w:pStyle w:val="ListBullet"/>
      </w:pPr>
      <w:r w:rsidRPr="00FD3ABB">
        <w:t>workstations</w:t>
      </w:r>
    </w:p>
    <w:p w:rsidR="00000000" w:rsidRPr="00FD3ABB" w:rsidP="00FD3ABB">
      <w:pPr>
        <w:pStyle w:val="ListBullet"/>
      </w:pPr>
      <w:r w:rsidRPr="00FD3ABB">
        <w:t>relevant regulatory documentation that affects installation activities.</w:t>
      </w:r>
    </w:p>
    <w:p w:rsidR="00000000" w:rsidRPr="00FD3ABB" w:rsidP="00FD3ABB">
      <w:pPr>
        <w:pStyle w:val="BodyText"/>
      </w:pPr>
    </w:p>
    <w:p w:rsidR="00000000" w:rsidRPr="00FD3ABB" w:rsidP="008A3BAB">
      <w:pPr>
        <w:pStyle w:val="BodyText"/>
      </w:pPr>
      <w:r w:rsidRPr="00FD3ABB">
        <w:t>Assessors must satisfy NVR/AQTF assessor requirements.</w:t>
      </w:r>
    </w:p>
    <w:p w:rsidR="00000000" w:rsidRPr="00FD3ABB" w:rsidP="00FD3ABB">
      <w:pPr>
        <w:pStyle w:val="Heading1"/>
      </w:pPr>
      <w:bookmarkStart w:id="5" w:name="O_698623"/>
      <w:bookmarkEnd w:id="5"/>
      <w:r w:rsidRPr="00FD3ABB">
        <w:t>Links</w:t>
      </w:r>
    </w:p>
    <w:p w:rsidR="00000000" w:rsidRPr="00FD3ABB" w:rsidP="008A3BAB">
      <w:pPr>
        <w:pStyle w:val="BodyText"/>
      </w:pPr>
      <w:r w:rsidRPr="00FD3ABB">
        <w:t>Co</w:t>
      </w:r>
      <w:r w:rsidRPr="00FD3ABB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6425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D3ABB" w:rsidP="00FD3ABB"/>
    <w:sectPr w:rsidSect="00FD3A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BB" w:rsidRPr="008A3BAB" w:rsidP="008A3B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AB" w:rsidP="00FD3A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BAB" w:rsidP="00FD3A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3BAB" w:rsidP="00FD3A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ABB" w:rsidRPr="008A3BAB" w:rsidP="008A3B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AB" w:rsidRPr="002D2AF8" w:rsidP="00FD3A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ICTNWK505 Design, build and test a network 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A3BAB" w:rsidP="00FD3A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FAE4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EE0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68C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A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A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A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A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A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A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A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A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A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A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A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ABB"/>
  </w:style>
  <w:style w:type="character" w:customStyle="1" w:styleId="Heading1Char">
    <w:name w:val="Heading 1 Char"/>
    <w:basedOn w:val="DefaultParagraphFont"/>
    <w:link w:val="Heading1"/>
    <w:rsid w:val="00FD3A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A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A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A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ABB"/>
    <w:rPr>
      <w:b/>
      <w:spacing w:val="0"/>
    </w:rPr>
  </w:style>
  <w:style w:type="paragraph" w:styleId="ListBullet2">
    <w:name w:val="List Bullet 2"/>
    <w:basedOn w:val="List2"/>
    <w:rsid w:val="00FD3A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A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A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3A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3A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A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A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A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A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A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A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A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A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A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A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A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A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A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A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A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A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A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A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A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A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A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A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A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A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A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A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A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ABB"/>
    <w:rPr>
      <w:i/>
    </w:rPr>
  </w:style>
  <w:style w:type="paragraph" w:styleId="Caption">
    <w:name w:val="caption"/>
    <w:basedOn w:val="BodyText"/>
    <w:next w:val="Normal"/>
    <w:qFormat/>
    <w:rsid w:val="00FD3A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A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A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ABB"/>
  </w:style>
  <w:style w:type="paragraph" w:styleId="TableofFigures">
    <w:name w:val="table of figures"/>
    <w:basedOn w:val="Normal"/>
    <w:next w:val="Normal"/>
    <w:semiHidden/>
    <w:rsid w:val="00FD3A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A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3ABB"/>
    <w:rPr>
      <w:rFonts w:ascii="Wingdings" w:hAnsi="Wingdings"/>
    </w:rPr>
  </w:style>
  <w:style w:type="paragraph" w:customStyle="1" w:styleId="TableHeading">
    <w:name w:val="Table Heading"/>
    <w:basedOn w:val="HeadingBase"/>
    <w:rsid w:val="00FD3A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ABB"/>
    <w:rPr>
      <w:color w:val="0033CC"/>
      <w:u w:val="none"/>
    </w:rPr>
  </w:style>
  <w:style w:type="paragraph" w:customStyle="1" w:styleId="BodyTextRight">
    <w:name w:val="Body Text Right"/>
    <w:basedOn w:val="BodyText"/>
    <w:rsid w:val="00FD3A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A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A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A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A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A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ABB"/>
    <w:rPr>
      <w:sz w:val="32"/>
    </w:rPr>
  </w:style>
  <w:style w:type="paragraph" w:customStyle="1" w:styleId="HeadingProcedure">
    <w:name w:val="Heading Procedure"/>
    <w:basedOn w:val="HeadingBase"/>
    <w:next w:val="Normal"/>
    <w:rsid w:val="00FD3A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ABB"/>
    <w:pPr>
      <w:spacing w:before="60" w:after="60"/>
    </w:pPr>
  </w:style>
  <w:style w:type="paragraph" w:styleId="ListContinue">
    <w:name w:val="List Continue"/>
    <w:basedOn w:val="List"/>
    <w:rsid w:val="00FD3ABB"/>
    <w:pPr>
      <w:ind w:firstLine="0"/>
    </w:pPr>
  </w:style>
  <w:style w:type="paragraph" w:customStyle="1" w:styleId="ListNote">
    <w:name w:val="List Note"/>
    <w:basedOn w:val="List"/>
    <w:rsid w:val="00FD3A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A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A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ABB"/>
    <w:rPr>
      <w:rFonts w:ascii="Courier New" w:hAnsi="Courier New"/>
    </w:rPr>
  </w:style>
  <w:style w:type="paragraph" w:customStyle="1" w:styleId="NoteBullet">
    <w:name w:val="Note Bullet"/>
    <w:basedOn w:val="Note"/>
    <w:rsid w:val="00FD3A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A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A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A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A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3A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A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ABB"/>
    <w:rPr>
      <w:b/>
      <w:smallCaps/>
    </w:rPr>
  </w:style>
  <w:style w:type="paragraph" w:customStyle="1" w:styleId="TableListNumber">
    <w:name w:val="Table List Number"/>
    <w:basedOn w:val="ListNumber"/>
    <w:rsid w:val="00FD3A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A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ABB"/>
    <w:pPr>
      <w:numPr>
        <w:numId w:val="10"/>
      </w:numPr>
    </w:pPr>
  </w:style>
  <w:style w:type="paragraph" w:customStyle="1" w:styleId="ListAlpha2">
    <w:name w:val="List Alpha 2"/>
    <w:basedOn w:val="List2"/>
    <w:rsid w:val="00FD3ABB"/>
    <w:pPr>
      <w:numPr>
        <w:numId w:val="9"/>
      </w:numPr>
    </w:pPr>
  </w:style>
  <w:style w:type="paragraph" w:styleId="List2">
    <w:name w:val="List 2"/>
    <w:basedOn w:val="BodyText"/>
    <w:rsid w:val="00FD3A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A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A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A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3A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3ABB"/>
    <w:pPr>
      <w:numPr>
        <w:numId w:val="5"/>
      </w:numPr>
    </w:pPr>
  </w:style>
  <w:style w:type="paragraph" w:styleId="ListContinue2">
    <w:name w:val="List Continue 2"/>
    <w:basedOn w:val="List2"/>
    <w:rsid w:val="00FD3ABB"/>
    <w:pPr>
      <w:ind w:firstLine="0"/>
    </w:pPr>
  </w:style>
  <w:style w:type="paragraph" w:styleId="ListContinue3">
    <w:name w:val="List Continue 3"/>
    <w:basedOn w:val="List3"/>
    <w:rsid w:val="00FD3ABB"/>
    <w:pPr>
      <w:ind w:left="1021" w:firstLine="0"/>
    </w:pPr>
  </w:style>
  <w:style w:type="paragraph" w:styleId="ListContinue4">
    <w:name w:val="List Continue 4"/>
    <w:basedOn w:val="List4"/>
    <w:rsid w:val="00FD3ABB"/>
    <w:pPr>
      <w:ind w:firstLine="0"/>
    </w:pPr>
  </w:style>
  <w:style w:type="paragraph" w:styleId="ListContinue5">
    <w:name w:val="List Continue 5"/>
    <w:basedOn w:val="List5"/>
    <w:rsid w:val="00FD3ABB"/>
    <w:pPr>
      <w:ind w:firstLine="0"/>
    </w:pPr>
  </w:style>
  <w:style w:type="paragraph" w:styleId="ListNumber3">
    <w:name w:val="List Number 3"/>
    <w:basedOn w:val="List3"/>
    <w:rsid w:val="00FD3ABB"/>
    <w:pPr>
      <w:numPr>
        <w:numId w:val="6"/>
      </w:numPr>
    </w:pPr>
  </w:style>
  <w:style w:type="paragraph" w:styleId="ListNumber4">
    <w:name w:val="List Number 4"/>
    <w:basedOn w:val="List4"/>
    <w:rsid w:val="00FD3ABB"/>
    <w:pPr>
      <w:numPr>
        <w:numId w:val="7"/>
      </w:numPr>
    </w:pPr>
  </w:style>
  <w:style w:type="paragraph" w:styleId="ListNumber5">
    <w:name w:val="List Number 5"/>
    <w:basedOn w:val="List5"/>
    <w:rsid w:val="00FD3ABB"/>
    <w:pPr>
      <w:numPr>
        <w:numId w:val="8"/>
      </w:numPr>
    </w:pPr>
  </w:style>
  <w:style w:type="paragraph" w:styleId="BlockText">
    <w:name w:val="Block Text"/>
    <w:basedOn w:val="Normal"/>
    <w:rsid w:val="00FD3A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A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ABB"/>
    <w:rPr>
      <w:sz w:val="16"/>
      <w:vertAlign w:val="superscript"/>
    </w:rPr>
  </w:style>
  <w:style w:type="character" w:customStyle="1" w:styleId="Symbols">
    <w:name w:val="Symbols"/>
    <w:basedOn w:val="DefaultParagraphFont"/>
    <w:rsid w:val="00FD3ABB"/>
    <w:rPr>
      <w:rFonts w:ascii="Symbol" w:hAnsi="Symbol"/>
    </w:rPr>
  </w:style>
  <w:style w:type="character" w:customStyle="1" w:styleId="MenuOptions">
    <w:name w:val="Menu Options"/>
    <w:basedOn w:val="DefaultParagraphFont"/>
    <w:rsid w:val="00FD3A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ABB"/>
    <w:rPr>
      <w:b/>
    </w:rPr>
  </w:style>
  <w:style w:type="character" w:customStyle="1" w:styleId="Underlined">
    <w:name w:val="Underlined"/>
    <w:basedOn w:val="DefaultParagraphFont"/>
    <w:rsid w:val="00FD3ABB"/>
    <w:rPr>
      <w:u w:val="single"/>
    </w:rPr>
  </w:style>
  <w:style w:type="paragraph" w:customStyle="1" w:styleId="TableBodyTextRight">
    <w:name w:val="Table Body Text Right"/>
    <w:basedOn w:val="TableBodyText"/>
    <w:rsid w:val="00FD3A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ABB"/>
    <w:rPr>
      <w:sz w:val="18"/>
    </w:rPr>
  </w:style>
  <w:style w:type="paragraph" w:customStyle="1" w:styleId="BodySmallRight">
    <w:name w:val="Body Small Right"/>
    <w:basedOn w:val="BodyTextRight"/>
    <w:rsid w:val="00FD3ABB"/>
    <w:rPr>
      <w:sz w:val="18"/>
      <w:szCs w:val="18"/>
    </w:rPr>
  </w:style>
  <w:style w:type="paragraph" w:customStyle="1" w:styleId="MarginEdition">
    <w:name w:val="Margin Edition"/>
    <w:basedOn w:val="MarginNote"/>
    <w:rsid w:val="00FD3A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ABB"/>
    <w:rPr>
      <w:sz w:val="2"/>
      <w:szCs w:val="2"/>
    </w:rPr>
  </w:style>
  <w:style w:type="character" w:customStyle="1" w:styleId="Small">
    <w:name w:val="Small"/>
    <w:basedOn w:val="DefaultParagraphFont"/>
    <w:rsid w:val="00FD3ABB"/>
    <w:rPr>
      <w:sz w:val="16"/>
    </w:rPr>
  </w:style>
  <w:style w:type="paragraph" w:customStyle="1" w:styleId="WideTable">
    <w:name w:val="Wide Table"/>
    <w:basedOn w:val="Normal"/>
    <w:rsid w:val="00FD3A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ABB"/>
  </w:style>
  <w:style w:type="paragraph" w:styleId="Quote">
    <w:name w:val="Quote"/>
    <w:basedOn w:val="Heading1"/>
    <w:link w:val="QuoteChar"/>
    <w:qFormat/>
    <w:rsid w:val="00FD3A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A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ABB"/>
    <w:pPr>
      <w:pageBreakBefore/>
    </w:pPr>
  </w:style>
  <w:style w:type="paragraph" w:customStyle="1" w:styleId="Border">
    <w:name w:val="Border"/>
    <w:basedOn w:val="Normal"/>
    <w:qFormat/>
    <w:rsid w:val="00FD3A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A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A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A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A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A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A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A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A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ABB"/>
    <w:rPr>
      <w:u w:val="single"/>
    </w:rPr>
  </w:style>
  <w:style w:type="character" w:customStyle="1" w:styleId="BoldandItalics">
    <w:name w:val="Bold and Italics"/>
    <w:qFormat/>
    <w:rsid w:val="00FD3ABB"/>
    <w:rPr>
      <w:b/>
      <w:i/>
      <w:u w:val="none"/>
    </w:rPr>
  </w:style>
  <w:style w:type="paragraph" w:styleId="BalloonText">
    <w:name w:val="Balloon Text"/>
    <w:basedOn w:val="Normal"/>
    <w:link w:val="BalloonTextChar"/>
    <w:rsid w:val="00FD3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A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A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A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A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A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ABB"/>
    <w:pPr>
      <w:spacing w:before="0" w:after="0"/>
    </w:pPr>
  </w:style>
  <w:style w:type="paragraph" w:customStyle="1" w:styleId="BodyTextBold">
    <w:name w:val="Body Text Bold"/>
    <w:basedOn w:val="BodyText"/>
    <w:qFormat/>
    <w:rsid w:val="00FD3ABB"/>
    <w:rPr>
      <w:b/>
    </w:rPr>
  </w:style>
  <w:style w:type="character" w:styleId="Hyperlink">
    <w:name w:val="Hyperlink"/>
    <w:basedOn w:val="DefaultParagraphFont"/>
    <w:uiPriority w:val="99"/>
    <w:unhideWhenUsed/>
    <w:rsid w:val="008A3B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3155</Characters>
  <Application>Microsoft Office Word</Application>
  <DocSecurity>0</DocSecurity>
  <Lines>105</Lines>
  <Paragraphs>92</Paragraphs>
  <ScaleCrop>false</ScaleCrop>
  <Company>Author-it Software Corporation Ltd.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ICTNWK505 Design, build and test a network server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2019-09-02T02:02:00Z</dcterms:created>
  <dcterms:modified xsi:type="dcterms:W3CDTF">2019-09-02T02:02:00Z</dcterms:modified>
</cp:coreProperties>
</file>