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16E" w:rsidP="00462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ICTNWK504 Design and implement an integrated server solution</w:t>
      </w:r>
      <w:r>
        <w:fldChar w:fldCharType="end"/>
      </w:r>
    </w:p>
    <w:p w:rsidR="0046216E" w:rsidP="0046216E">
      <w:pPr>
        <w:pStyle w:val="Version"/>
        <w:sectPr w:rsidSect="005F2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674" w:rsidP="005F2674">
      <w:pPr>
        <w:pStyle w:val="SuperHeading"/>
      </w:pPr>
      <w:r w:rsidRPr="005F2674">
        <w:t>Assessment Requirements for ICTNWK504 Design and implement an integrated server solution</w:t>
      </w:r>
    </w:p>
    <w:p w:rsidR="00000000" w:rsidRPr="005F2674" w:rsidP="005F2674">
      <w:pPr>
        <w:pStyle w:val="Heading1"/>
      </w:pPr>
      <w:bookmarkStart w:id="1" w:name="O_698636"/>
      <w:bookmarkEnd w:id="1"/>
      <w:r w:rsidRPr="005F26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F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74" w:rsidP="005F2674">
            <w:pPr>
              <w:pStyle w:val="BodyText"/>
            </w:pPr>
            <w:r w:rsidRPr="005F26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74">
            <w:pPr>
              <w:pStyle w:val="BodyText"/>
              <w:rPr>
                <w:lang w:val="en-NZ"/>
              </w:rPr>
            </w:pPr>
            <w:r w:rsidRPr="005F2674">
              <w:rPr>
                <w:rStyle w:val="SpecialBold"/>
              </w:rPr>
              <w:t>Comments</w:t>
            </w:r>
          </w:p>
        </w:tc>
      </w:tr>
      <w:tr w:rsidTr="005F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674">
            <w:pPr>
              <w:pStyle w:val="BodyText"/>
              <w:rPr>
                <w:lang w:val="en-NZ"/>
              </w:rPr>
            </w:pPr>
            <w:r w:rsidRPr="005F26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674" w:rsidP="005F2674">
            <w:pPr>
              <w:pStyle w:val="BodyText"/>
            </w:pPr>
            <w:r w:rsidRPr="005F2674">
              <w:t>This version first released with ICT Information and Communications Technology Training Package Version 1.0.</w:t>
            </w:r>
          </w:p>
        </w:tc>
      </w:tr>
    </w:tbl>
    <w:p w:rsidR="00000000" w:rsidRPr="005F2674" w:rsidP="005F2674">
      <w:pPr>
        <w:pStyle w:val="BodyText"/>
      </w:pPr>
    </w:p>
    <w:p w:rsidR="00000000" w:rsidRPr="005F2674" w:rsidP="005F2674">
      <w:pPr>
        <w:pStyle w:val="AllowPageBreak"/>
      </w:pPr>
    </w:p>
    <w:p w:rsidR="00000000" w:rsidRPr="005F2674" w:rsidP="005F2674">
      <w:pPr>
        <w:pStyle w:val="Heading1"/>
      </w:pPr>
      <w:bookmarkStart w:id="2" w:name="O_698637"/>
      <w:bookmarkEnd w:id="2"/>
      <w:r w:rsidRPr="005F2674">
        <w:t>Performance Evidence</w:t>
      </w:r>
    </w:p>
    <w:p w:rsidR="00000000" w:rsidRPr="005F2674" w:rsidP="0046216E">
      <w:pPr>
        <w:pStyle w:val="BodyText"/>
      </w:pPr>
      <w:r w:rsidRPr="005F2674">
        <w:t>Evidence of the ability to:</w:t>
      </w:r>
    </w:p>
    <w:p w:rsidR="00000000" w:rsidRPr="005F2674" w:rsidP="005F2674">
      <w:pPr>
        <w:pStyle w:val="ListBullet"/>
      </w:pPr>
      <w:r w:rsidRPr="005F2674">
        <w:t>produce design documents to integrate multiple server operating systems for au</w:t>
      </w:r>
      <w:r w:rsidRPr="005F2674">
        <w:t>thentication, file sharing and security</w:t>
      </w:r>
    </w:p>
    <w:p w:rsidR="00000000" w:rsidRPr="005F2674" w:rsidP="005F2674">
      <w:pPr>
        <w:pStyle w:val="ListBullet"/>
      </w:pPr>
      <w:r w:rsidRPr="005F2674">
        <w:t>install and configure the integrated solution according to the produced design</w:t>
      </w:r>
    </w:p>
    <w:p w:rsidR="00000000" w:rsidRPr="005F2674" w:rsidP="005F2674">
      <w:pPr>
        <w:pStyle w:val="ListBullet"/>
      </w:pPr>
      <w:r w:rsidRPr="005F2674">
        <w:t>monitor and test the solution</w:t>
      </w:r>
    </w:p>
    <w:p w:rsidR="00000000" w:rsidRPr="005F2674" w:rsidP="005F2674">
      <w:pPr>
        <w:pStyle w:val="ListBullet"/>
      </w:pPr>
      <w:r w:rsidRPr="005F2674">
        <w:t>troubleshoot integration problems.</w:t>
      </w:r>
    </w:p>
    <w:p w:rsidR="00000000" w:rsidRPr="005F2674" w:rsidP="005F2674">
      <w:pPr>
        <w:pStyle w:val="BodyText"/>
      </w:pPr>
    </w:p>
    <w:p w:rsidR="00000000" w:rsidRPr="005F2674" w:rsidP="0046216E">
      <w:pPr>
        <w:pStyle w:val="BodyText"/>
      </w:pPr>
      <w:r w:rsidRPr="005F2674">
        <w:t>Note: If a specific volume or frequency is not stated, then evidence must be provided at least once.</w:t>
      </w:r>
    </w:p>
    <w:p w:rsidR="00000000" w:rsidRPr="005F2674" w:rsidP="005F2674">
      <w:pPr>
        <w:pStyle w:val="Heading1"/>
      </w:pPr>
      <w:bookmarkStart w:id="3" w:name="O_698638"/>
      <w:bookmarkEnd w:id="3"/>
      <w:r w:rsidRPr="005F2674">
        <w:t>Knowledge Evidence</w:t>
      </w:r>
    </w:p>
    <w:p w:rsidR="00000000" w:rsidRPr="005F2674" w:rsidP="0046216E">
      <w:pPr>
        <w:pStyle w:val="BodyText"/>
      </w:pPr>
      <w:r w:rsidRPr="005F2674">
        <w:t>To complete the unit requirements safely and effectively, the individual must:</w:t>
      </w:r>
    </w:p>
    <w:p w:rsidR="00000000" w:rsidRPr="005F2674" w:rsidP="005F2674">
      <w:pPr>
        <w:pStyle w:val="ListBullet"/>
      </w:pPr>
      <w:r w:rsidRPr="005F2674">
        <w:t>explain authentication methods and prot</w:t>
      </w:r>
      <w:r w:rsidRPr="005F2674">
        <w:t>ocols, such as lightweight directory access protocol (LDAP) and Kerberos</w:t>
      </w:r>
    </w:p>
    <w:p w:rsidR="00000000" w:rsidRPr="005F2674" w:rsidP="005F2674">
      <w:pPr>
        <w:pStyle w:val="ListBullet"/>
      </w:pPr>
      <w:r w:rsidRPr="005F2674">
        <w:t>summarise compatibility issues and resolution procedures</w:t>
      </w:r>
    </w:p>
    <w:p w:rsidR="00000000" w:rsidRPr="005F2674" w:rsidP="005F2674">
      <w:pPr>
        <w:pStyle w:val="ListBullet"/>
      </w:pPr>
      <w:r w:rsidRPr="005F2674">
        <w:t>outline current network operating systems (NOS)</w:t>
      </w:r>
    </w:p>
    <w:p w:rsidR="00000000" w:rsidRPr="005F2674" w:rsidP="005F2674">
      <w:pPr>
        <w:pStyle w:val="ListBullet"/>
      </w:pPr>
      <w:r w:rsidRPr="005F2674">
        <w:t>describe current server applications, compatibility issues and resolution proc</w:t>
      </w:r>
      <w:r w:rsidRPr="005F2674">
        <w:t>edures</w:t>
      </w:r>
    </w:p>
    <w:p w:rsidR="00000000" w:rsidRPr="005F2674" w:rsidP="005F2674">
      <w:pPr>
        <w:pStyle w:val="ListBullet"/>
      </w:pPr>
      <w:r w:rsidRPr="005F2674">
        <w:t>list documentation required for networks</w:t>
      </w:r>
    </w:p>
    <w:p w:rsidR="00000000" w:rsidRPr="005F2674" w:rsidP="005F2674">
      <w:pPr>
        <w:pStyle w:val="ListBullet"/>
      </w:pPr>
      <w:r w:rsidRPr="005F2674">
        <w:t>outline error and event logging and reporting</w:t>
      </w:r>
    </w:p>
    <w:p w:rsidR="00000000" w:rsidRPr="005F2674" w:rsidP="005F2674">
      <w:pPr>
        <w:pStyle w:val="ListBullet"/>
      </w:pPr>
      <w:r w:rsidRPr="005F2674">
        <w:t>summarise file and print management</w:t>
      </w:r>
    </w:p>
    <w:p w:rsidR="00000000" w:rsidRPr="005F2674" w:rsidP="005F2674">
      <w:pPr>
        <w:pStyle w:val="ListBullet"/>
      </w:pPr>
      <w:r w:rsidRPr="005F2674">
        <w:t>explain file system security</w:t>
      </w:r>
    </w:p>
    <w:p w:rsidR="00000000" w:rsidRPr="005F2674" w:rsidP="005F2674">
      <w:pPr>
        <w:pStyle w:val="ListBullet"/>
      </w:pPr>
      <w:r w:rsidRPr="005F2674">
        <w:t>outline high availability options for servers</w:t>
      </w:r>
    </w:p>
    <w:p w:rsidR="00000000" w:rsidRPr="005F2674" w:rsidP="005F2674">
      <w:pPr>
        <w:pStyle w:val="ListBullet"/>
      </w:pPr>
      <w:r w:rsidRPr="005F2674">
        <w:t>summarise network file systems and shares</w:t>
      </w:r>
    </w:p>
    <w:p w:rsidR="00000000" w:rsidRPr="005F2674" w:rsidP="005F2674">
      <w:pPr>
        <w:pStyle w:val="ListBullet"/>
      </w:pPr>
      <w:r w:rsidRPr="005F2674">
        <w:t>outline n</w:t>
      </w:r>
      <w:r w:rsidRPr="005F2674">
        <w:t>etwork service configuration and security</w:t>
      </w:r>
    </w:p>
    <w:p w:rsidR="00000000" w:rsidRPr="005F2674" w:rsidP="005F2674">
      <w:pPr>
        <w:pStyle w:val="ListBullet"/>
      </w:pPr>
      <w:r w:rsidRPr="005F2674">
        <w:t>summarise operating system help and support utilities</w:t>
      </w:r>
    </w:p>
    <w:p w:rsidR="00000000" w:rsidRPr="005F2674" w:rsidP="005F2674">
      <w:pPr>
        <w:pStyle w:val="ListBullet"/>
      </w:pPr>
      <w:r w:rsidRPr="005F2674">
        <w:t>list and describe performance monitoring tools and tuning options</w:t>
      </w:r>
    </w:p>
    <w:p w:rsidR="00000000" w:rsidRPr="005F2674" w:rsidP="005F2674">
      <w:pPr>
        <w:pStyle w:val="ListBullet"/>
      </w:pPr>
      <w:r w:rsidRPr="005F2674">
        <w:t>describe the process of managing a project, including:</w:t>
      </w:r>
    </w:p>
    <w:p w:rsidR="00000000" w:rsidRPr="005F2674" w:rsidP="005F2674">
      <w:pPr>
        <w:pStyle w:val="ListBullet2"/>
      </w:pPr>
      <w:r w:rsidRPr="005F2674">
        <w:t xml:space="preserve">process or task management </w:t>
      </w:r>
    </w:p>
    <w:p w:rsidR="00000000" w:rsidRPr="005F2674" w:rsidP="005F2674">
      <w:pPr>
        <w:pStyle w:val="ListBullet2"/>
      </w:pPr>
      <w:r w:rsidRPr="005F2674">
        <w:t>task scheduling utilities</w:t>
      </w:r>
    </w:p>
    <w:p w:rsidR="00000000" w:rsidRPr="005F2674" w:rsidP="005F2674">
      <w:pPr>
        <w:pStyle w:val="ListBullet"/>
      </w:pPr>
      <w:r w:rsidRPr="005F2674">
        <w:t>explain troubleshooting tools and techniques, including network diagnostic utilities</w:t>
      </w:r>
    </w:p>
    <w:p w:rsidR="00000000" w:rsidRPr="005F2674" w:rsidP="005F2674">
      <w:pPr>
        <w:pStyle w:val="ListBullet"/>
      </w:pPr>
      <w:r w:rsidRPr="005F2674">
        <w:t>describe user authentication and directory services.</w:t>
      </w:r>
    </w:p>
    <w:p w:rsidR="00000000" w:rsidRPr="005F2674" w:rsidP="005F2674">
      <w:pPr>
        <w:pStyle w:val="AllowPageBreak"/>
      </w:pPr>
    </w:p>
    <w:p w:rsidR="00000000" w:rsidRPr="005F2674" w:rsidP="005F2674">
      <w:pPr>
        <w:pStyle w:val="Heading1"/>
      </w:pPr>
      <w:bookmarkStart w:id="4" w:name="O_698639"/>
      <w:bookmarkEnd w:id="4"/>
      <w:r w:rsidRPr="005F2674">
        <w:t>Assessment Conditions</w:t>
      </w:r>
    </w:p>
    <w:p w:rsidR="00000000" w:rsidRPr="005F2674" w:rsidP="0046216E">
      <w:pPr>
        <w:pStyle w:val="BodyText"/>
      </w:pPr>
      <w:r w:rsidRPr="005F2674">
        <w:t>Gather evidence to demonstrate consistent performanc</w:t>
      </w:r>
      <w:r w:rsidRPr="005F2674">
        <w:t>e in conditions that are safe and replicate the workplace. Noise levels, production flow, interruptions and time variances must be typical of those experienced in the network industry, and include access to:</w:t>
      </w:r>
    </w:p>
    <w:p w:rsidR="00000000" w:rsidRPr="005F2674" w:rsidP="005F2674">
      <w:pPr>
        <w:pStyle w:val="ListBullet"/>
      </w:pPr>
      <w:r w:rsidRPr="005F2674">
        <w:t>a site where server installation may be conduct</w:t>
      </w:r>
      <w:r w:rsidRPr="005F2674">
        <w:t>ed</w:t>
      </w:r>
    </w:p>
    <w:p w:rsidR="00000000" w:rsidRPr="005F2674" w:rsidP="005F2674">
      <w:pPr>
        <w:pStyle w:val="ListBullet"/>
      </w:pPr>
      <w:r w:rsidRPr="005F2674">
        <w:t>relevant server specifications such as:</w:t>
      </w:r>
    </w:p>
    <w:p w:rsidR="00000000" w:rsidRPr="005F2674" w:rsidP="005F2674">
      <w:pPr>
        <w:pStyle w:val="ListBullet2"/>
      </w:pPr>
      <w:r w:rsidRPr="005F2674">
        <w:t>multiple operating system platforms</w:t>
      </w:r>
    </w:p>
    <w:p w:rsidR="00000000" w:rsidRPr="005F2674" w:rsidP="005F2674">
      <w:pPr>
        <w:pStyle w:val="ListBullet2"/>
      </w:pPr>
      <w:r w:rsidRPr="005F2674">
        <w:t>cabling</w:t>
      </w:r>
    </w:p>
    <w:p w:rsidR="00000000" w:rsidRPr="005F2674" w:rsidP="005F2674">
      <w:pPr>
        <w:pStyle w:val="ListBullet"/>
      </w:pPr>
      <w:r w:rsidRPr="005F2674">
        <w:t>networked (LAN) computers</w:t>
      </w:r>
    </w:p>
    <w:p w:rsidR="00000000" w:rsidRPr="005F2674" w:rsidP="005F2674">
      <w:pPr>
        <w:pStyle w:val="ListBullet"/>
      </w:pPr>
      <w:r w:rsidRPr="005F2674">
        <w:t>server diagnostic software</w:t>
      </w:r>
    </w:p>
    <w:p w:rsidR="00000000" w:rsidRPr="005F2674" w:rsidP="005F2674">
      <w:pPr>
        <w:pStyle w:val="ListBullet"/>
      </w:pPr>
      <w:r w:rsidRPr="005F2674">
        <w:t>switching equipment</w:t>
      </w:r>
    </w:p>
    <w:p w:rsidR="00000000" w:rsidRPr="005F2674" w:rsidP="005F2674">
      <w:pPr>
        <w:pStyle w:val="ListBullet"/>
      </w:pPr>
      <w:r w:rsidRPr="005F2674">
        <w:t>client requirements</w:t>
      </w:r>
    </w:p>
    <w:p w:rsidR="00000000" w:rsidRPr="005F2674" w:rsidP="005F2674">
      <w:pPr>
        <w:pStyle w:val="ListBullet"/>
      </w:pPr>
      <w:r w:rsidRPr="005F2674">
        <w:t>workstations</w:t>
      </w:r>
    </w:p>
    <w:p w:rsidR="00000000" w:rsidRPr="005F2674" w:rsidP="005F2674">
      <w:pPr>
        <w:pStyle w:val="ListBullet"/>
      </w:pPr>
      <w:r w:rsidRPr="005F2674">
        <w:t>relevant regulatory documentation that affects installation activities.</w:t>
      </w:r>
    </w:p>
    <w:p w:rsidR="00000000" w:rsidRPr="005F2674" w:rsidP="005F2674">
      <w:pPr>
        <w:pStyle w:val="BodyText"/>
      </w:pPr>
    </w:p>
    <w:p w:rsidR="00000000" w:rsidRPr="005F2674" w:rsidP="0046216E">
      <w:pPr>
        <w:pStyle w:val="BodyText"/>
      </w:pPr>
      <w:r w:rsidRPr="005F2674">
        <w:t>Assessors must satisfy NVR/AQTF assessor requirements.</w:t>
      </w:r>
    </w:p>
    <w:p w:rsidR="00000000" w:rsidRPr="005F2674" w:rsidP="005F2674">
      <w:pPr>
        <w:pStyle w:val="Heading1"/>
      </w:pPr>
      <w:bookmarkStart w:id="5" w:name="O_698642"/>
      <w:bookmarkEnd w:id="5"/>
      <w:r w:rsidRPr="005F2674">
        <w:t>Links</w:t>
      </w:r>
    </w:p>
    <w:p w:rsidR="00000000" w:rsidRPr="005F2674" w:rsidP="0046216E">
      <w:pPr>
        <w:pStyle w:val="BodyText"/>
      </w:pPr>
      <w:r w:rsidRPr="005F26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632A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F2674" w:rsidP="005F2674"/>
    <w:sectPr w:rsidSect="005F26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74" w:rsidRPr="0046216E" w:rsidP="00462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6E" w:rsidP="005F2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16E" w:rsidP="005F2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216E" w:rsidP="005F2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674" w:rsidRPr="0046216E" w:rsidP="00462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16E" w:rsidRPr="002D2AF8" w:rsidP="005F2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ICTNWK504 Design and implement an integrated server 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6216E" w:rsidP="005F2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0A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62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89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674"/>
  </w:style>
  <w:style w:type="character" w:customStyle="1" w:styleId="Heading1Char">
    <w:name w:val="Heading 1 Char"/>
    <w:basedOn w:val="DefaultParagraphFont"/>
    <w:link w:val="Heading1"/>
    <w:rsid w:val="005F2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674"/>
    <w:rPr>
      <w:b/>
      <w:spacing w:val="0"/>
    </w:rPr>
  </w:style>
  <w:style w:type="paragraph" w:styleId="ListBullet2">
    <w:name w:val="List Bullet 2"/>
    <w:basedOn w:val="List2"/>
    <w:rsid w:val="005F26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6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674"/>
    <w:rPr>
      <w:i/>
    </w:rPr>
  </w:style>
  <w:style w:type="paragraph" w:styleId="Caption">
    <w:name w:val="caption"/>
    <w:basedOn w:val="BodyText"/>
    <w:next w:val="Normal"/>
    <w:qFormat/>
    <w:rsid w:val="005F2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674"/>
  </w:style>
  <w:style w:type="paragraph" w:styleId="TableofFigures">
    <w:name w:val="table of figures"/>
    <w:basedOn w:val="Normal"/>
    <w:next w:val="Normal"/>
    <w:semiHidden/>
    <w:rsid w:val="005F2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6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674"/>
    <w:rPr>
      <w:rFonts w:ascii="Wingdings" w:hAnsi="Wingdings"/>
    </w:rPr>
  </w:style>
  <w:style w:type="paragraph" w:customStyle="1" w:styleId="TableHeading">
    <w:name w:val="Table Heading"/>
    <w:basedOn w:val="HeadingBase"/>
    <w:rsid w:val="005F2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674"/>
    <w:rPr>
      <w:color w:val="0033CC"/>
      <w:u w:val="none"/>
    </w:rPr>
  </w:style>
  <w:style w:type="paragraph" w:customStyle="1" w:styleId="BodyTextRight">
    <w:name w:val="Body Text Right"/>
    <w:basedOn w:val="BodyText"/>
    <w:rsid w:val="005F2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6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674"/>
    <w:rPr>
      <w:sz w:val="32"/>
    </w:rPr>
  </w:style>
  <w:style w:type="paragraph" w:customStyle="1" w:styleId="HeadingProcedure">
    <w:name w:val="Heading Procedure"/>
    <w:basedOn w:val="HeadingBase"/>
    <w:next w:val="Normal"/>
    <w:rsid w:val="005F2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674"/>
    <w:pPr>
      <w:spacing w:before="60" w:after="60"/>
    </w:pPr>
  </w:style>
  <w:style w:type="paragraph" w:styleId="ListContinue">
    <w:name w:val="List Continue"/>
    <w:basedOn w:val="List"/>
    <w:rsid w:val="005F2674"/>
    <w:pPr>
      <w:ind w:firstLine="0"/>
    </w:pPr>
  </w:style>
  <w:style w:type="paragraph" w:customStyle="1" w:styleId="ListNote">
    <w:name w:val="List Note"/>
    <w:basedOn w:val="List"/>
    <w:rsid w:val="005F2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674"/>
    <w:rPr>
      <w:rFonts w:ascii="Courier New" w:hAnsi="Courier New"/>
    </w:rPr>
  </w:style>
  <w:style w:type="paragraph" w:customStyle="1" w:styleId="NoteBullet">
    <w:name w:val="Note Bullet"/>
    <w:basedOn w:val="Note"/>
    <w:rsid w:val="005F2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674"/>
    <w:rPr>
      <w:b/>
      <w:smallCaps/>
    </w:rPr>
  </w:style>
  <w:style w:type="paragraph" w:customStyle="1" w:styleId="TableListNumber">
    <w:name w:val="Table List Number"/>
    <w:basedOn w:val="ListNumber"/>
    <w:rsid w:val="005F2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674"/>
    <w:pPr>
      <w:numPr>
        <w:numId w:val="9"/>
      </w:numPr>
    </w:pPr>
  </w:style>
  <w:style w:type="paragraph" w:customStyle="1" w:styleId="ListAlpha2">
    <w:name w:val="List Alpha 2"/>
    <w:basedOn w:val="List2"/>
    <w:rsid w:val="005F2674"/>
    <w:pPr>
      <w:numPr>
        <w:numId w:val="8"/>
      </w:numPr>
    </w:pPr>
  </w:style>
  <w:style w:type="paragraph" w:styleId="List2">
    <w:name w:val="List 2"/>
    <w:basedOn w:val="BodyText"/>
    <w:rsid w:val="005F2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6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674"/>
    <w:pPr>
      <w:numPr>
        <w:numId w:val="4"/>
      </w:numPr>
    </w:pPr>
  </w:style>
  <w:style w:type="paragraph" w:styleId="ListContinue2">
    <w:name w:val="List Continue 2"/>
    <w:basedOn w:val="List2"/>
    <w:rsid w:val="005F2674"/>
    <w:pPr>
      <w:ind w:firstLine="0"/>
    </w:pPr>
  </w:style>
  <w:style w:type="paragraph" w:styleId="ListContinue3">
    <w:name w:val="List Continue 3"/>
    <w:basedOn w:val="List3"/>
    <w:rsid w:val="005F2674"/>
    <w:pPr>
      <w:ind w:left="1021" w:firstLine="0"/>
    </w:pPr>
  </w:style>
  <w:style w:type="paragraph" w:styleId="ListContinue4">
    <w:name w:val="List Continue 4"/>
    <w:basedOn w:val="List4"/>
    <w:rsid w:val="005F2674"/>
    <w:pPr>
      <w:ind w:firstLine="0"/>
    </w:pPr>
  </w:style>
  <w:style w:type="paragraph" w:styleId="ListContinue5">
    <w:name w:val="List Continue 5"/>
    <w:basedOn w:val="List5"/>
    <w:rsid w:val="005F2674"/>
    <w:pPr>
      <w:ind w:firstLine="0"/>
    </w:pPr>
  </w:style>
  <w:style w:type="paragraph" w:styleId="ListNumber3">
    <w:name w:val="List Number 3"/>
    <w:basedOn w:val="List3"/>
    <w:rsid w:val="005F2674"/>
    <w:pPr>
      <w:numPr>
        <w:numId w:val="5"/>
      </w:numPr>
    </w:pPr>
  </w:style>
  <w:style w:type="paragraph" w:styleId="ListNumber4">
    <w:name w:val="List Number 4"/>
    <w:basedOn w:val="List4"/>
    <w:rsid w:val="005F2674"/>
    <w:pPr>
      <w:numPr>
        <w:numId w:val="6"/>
      </w:numPr>
    </w:pPr>
  </w:style>
  <w:style w:type="paragraph" w:styleId="ListNumber5">
    <w:name w:val="List Number 5"/>
    <w:basedOn w:val="List5"/>
    <w:rsid w:val="005F2674"/>
    <w:pPr>
      <w:numPr>
        <w:numId w:val="7"/>
      </w:numPr>
    </w:pPr>
  </w:style>
  <w:style w:type="paragraph" w:styleId="BlockText">
    <w:name w:val="Block Text"/>
    <w:basedOn w:val="Normal"/>
    <w:rsid w:val="005F2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674"/>
    <w:rPr>
      <w:sz w:val="16"/>
      <w:vertAlign w:val="superscript"/>
    </w:rPr>
  </w:style>
  <w:style w:type="character" w:customStyle="1" w:styleId="Symbols">
    <w:name w:val="Symbols"/>
    <w:basedOn w:val="DefaultParagraphFont"/>
    <w:rsid w:val="005F2674"/>
    <w:rPr>
      <w:rFonts w:ascii="Symbol" w:hAnsi="Symbol"/>
    </w:rPr>
  </w:style>
  <w:style w:type="character" w:customStyle="1" w:styleId="MenuOptions">
    <w:name w:val="Menu Options"/>
    <w:basedOn w:val="DefaultParagraphFont"/>
    <w:rsid w:val="005F2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674"/>
    <w:rPr>
      <w:b/>
    </w:rPr>
  </w:style>
  <w:style w:type="character" w:customStyle="1" w:styleId="Underlined">
    <w:name w:val="Underlined"/>
    <w:basedOn w:val="DefaultParagraphFont"/>
    <w:rsid w:val="005F2674"/>
    <w:rPr>
      <w:u w:val="single"/>
    </w:rPr>
  </w:style>
  <w:style w:type="paragraph" w:customStyle="1" w:styleId="TableBodyTextRight">
    <w:name w:val="Table Body Text Right"/>
    <w:basedOn w:val="TableBodyText"/>
    <w:rsid w:val="005F2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674"/>
    <w:rPr>
      <w:sz w:val="18"/>
    </w:rPr>
  </w:style>
  <w:style w:type="paragraph" w:customStyle="1" w:styleId="BodySmallRight">
    <w:name w:val="Body Small Right"/>
    <w:basedOn w:val="BodyTextRight"/>
    <w:rsid w:val="005F2674"/>
    <w:rPr>
      <w:sz w:val="18"/>
      <w:szCs w:val="18"/>
    </w:rPr>
  </w:style>
  <w:style w:type="paragraph" w:customStyle="1" w:styleId="MarginEdition">
    <w:name w:val="Margin Edition"/>
    <w:basedOn w:val="MarginNote"/>
    <w:rsid w:val="005F2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674"/>
    <w:rPr>
      <w:sz w:val="2"/>
      <w:szCs w:val="2"/>
    </w:rPr>
  </w:style>
  <w:style w:type="character" w:customStyle="1" w:styleId="Small">
    <w:name w:val="Small"/>
    <w:basedOn w:val="DefaultParagraphFont"/>
    <w:rsid w:val="005F2674"/>
    <w:rPr>
      <w:sz w:val="16"/>
    </w:rPr>
  </w:style>
  <w:style w:type="paragraph" w:customStyle="1" w:styleId="WideTable">
    <w:name w:val="Wide Table"/>
    <w:basedOn w:val="Normal"/>
    <w:rsid w:val="005F2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674"/>
  </w:style>
  <w:style w:type="paragraph" w:styleId="Quote">
    <w:name w:val="Quote"/>
    <w:basedOn w:val="Heading1"/>
    <w:link w:val="QuoteChar"/>
    <w:qFormat/>
    <w:rsid w:val="005F2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674"/>
    <w:pPr>
      <w:pageBreakBefore/>
    </w:pPr>
  </w:style>
  <w:style w:type="paragraph" w:customStyle="1" w:styleId="Border">
    <w:name w:val="Border"/>
    <w:basedOn w:val="Normal"/>
    <w:qFormat/>
    <w:rsid w:val="005F2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674"/>
    <w:rPr>
      <w:u w:val="single"/>
    </w:rPr>
  </w:style>
  <w:style w:type="character" w:customStyle="1" w:styleId="BoldandItalics">
    <w:name w:val="Bold and Italics"/>
    <w:qFormat/>
    <w:rsid w:val="005F2674"/>
    <w:rPr>
      <w:b/>
      <w:i/>
      <w:u w:val="none"/>
    </w:rPr>
  </w:style>
  <w:style w:type="paragraph" w:styleId="BalloonText">
    <w:name w:val="Balloon Text"/>
    <w:basedOn w:val="Normal"/>
    <w:link w:val="BalloonTextChar"/>
    <w:rsid w:val="005F2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674"/>
    <w:pPr>
      <w:spacing w:before="0" w:after="0"/>
    </w:pPr>
  </w:style>
  <w:style w:type="paragraph" w:customStyle="1" w:styleId="BodyTextBold">
    <w:name w:val="Body Text Bold"/>
    <w:basedOn w:val="BodyText"/>
    <w:qFormat/>
    <w:rsid w:val="005F2674"/>
    <w:rPr>
      <w:b/>
    </w:rPr>
  </w:style>
  <w:style w:type="character" w:styleId="Hyperlink">
    <w:name w:val="Hyperlink"/>
    <w:basedOn w:val="DefaultParagraphFont"/>
    <w:uiPriority w:val="99"/>
    <w:unhideWhenUsed/>
    <w:rsid w:val="00462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2468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ICTNWK504 Design and implement an integrated server 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2019-09-02T00:45:00Z</dcterms:created>
  <dcterms:modified xsi:type="dcterms:W3CDTF">2019-09-02T00:45:00Z</dcterms:modified>
</cp:coreProperties>
</file>