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94A" w:rsidP="0054294A">
      <w:pPr>
        <w:pStyle w:val="Title"/>
      </w:pPr>
      <w:r>
        <w:fldChar w:fldCharType="begin"/>
      </w:r>
      <w:r>
        <w:instrText xml:space="preserve"> TITLE   \* MERGEFORMAT </w:instrText>
      </w:r>
      <w:r>
        <w:fldChar w:fldCharType="separate"/>
      </w:r>
      <w:r>
        <w:t>Assessment Requirements for ICTNWK503 Install and maintain valid authentication processes</w:t>
      </w:r>
      <w:r>
        <w:fldChar w:fldCharType="end"/>
      </w:r>
    </w:p>
    <w:p w:rsidR="0054294A" w:rsidP="0054294A">
      <w:pPr>
        <w:pStyle w:val="Version"/>
        <w:sectPr w:rsidSect="001526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615" w:rsidP="00152615">
      <w:pPr>
        <w:pStyle w:val="SuperHeading"/>
      </w:pPr>
      <w:r w:rsidRPr="00152615">
        <w:t>Assessment Requirements for ICTNWK503 Install and maintain valid authentication processes</w:t>
      </w:r>
    </w:p>
    <w:p w:rsidR="00000000" w:rsidRPr="00152615" w:rsidP="00152615">
      <w:pPr>
        <w:pStyle w:val="Heading1"/>
      </w:pPr>
      <w:bookmarkStart w:id="1" w:name="O_698655"/>
      <w:bookmarkEnd w:id="1"/>
      <w:r w:rsidRPr="00152615">
        <w:t>Modification History</w:t>
      </w:r>
    </w:p>
    <w:tbl>
      <w:tblPr>
        <w:tblW w:w="0" w:type="auto"/>
        <w:tblLayout w:type="fixed"/>
        <w:tblCellMar>
          <w:left w:w="62" w:type="dxa"/>
          <w:right w:w="62" w:type="dxa"/>
        </w:tblCellMar>
        <w:tblLook w:val="0000"/>
      </w:tblPr>
      <w:tblGrid>
        <w:gridCol w:w="2700"/>
        <w:gridCol w:w="6325"/>
      </w:tblGrid>
      <w:tr w:rsidTr="0015261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15" w:rsidP="00152615">
            <w:pPr>
              <w:pStyle w:val="BodyText"/>
            </w:pPr>
            <w:r w:rsidRPr="0015261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15">
            <w:pPr>
              <w:pStyle w:val="BodyText"/>
              <w:rPr>
                <w:lang w:val="en-NZ"/>
              </w:rPr>
            </w:pPr>
            <w:r w:rsidRPr="00152615">
              <w:rPr>
                <w:rStyle w:val="SpecialBold"/>
              </w:rPr>
              <w:t>Comments</w:t>
            </w:r>
          </w:p>
        </w:tc>
      </w:tr>
      <w:tr w:rsidTr="0015261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15">
            <w:pPr>
              <w:pStyle w:val="BodyText"/>
              <w:rPr>
                <w:lang w:val="en-NZ"/>
              </w:rPr>
            </w:pPr>
            <w:r w:rsidRPr="0015261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15" w:rsidP="00152615">
            <w:pPr>
              <w:pStyle w:val="BodyText"/>
            </w:pPr>
            <w:r w:rsidRPr="00152615">
              <w:t>This version first released with ICT Information and Communications Technology Training Package Version 1.0.</w:t>
            </w:r>
          </w:p>
        </w:tc>
      </w:tr>
    </w:tbl>
    <w:p w:rsidR="00000000" w:rsidRPr="00152615" w:rsidP="00152615">
      <w:pPr>
        <w:pStyle w:val="BodyText"/>
      </w:pPr>
    </w:p>
    <w:p w:rsidR="00000000" w:rsidRPr="00152615" w:rsidP="00152615">
      <w:pPr>
        <w:pStyle w:val="AllowPageBreak"/>
      </w:pPr>
    </w:p>
    <w:p w:rsidR="00000000" w:rsidRPr="00152615" w:rsidP="00152615">
      <w:pPr>
        <w:pStyle w:val="Heading1"/>
      </w:pPr>
      <w:bookmarkStart w:id="2" w:name="O_698656"/>
      <w:bookmarkEnd w:id="2"/>
      <w:r w:rsidRPr="00152615">
        <w:t>Performance Evidence</w:t>
      </w:r>
    </w:p>
    <w:p w:rsidR="00000000" w:rsidRPr="00152615" w:rsidP="0054294A">
      <w:pPr>
        <w:pStyle w:val="BodyText"/>
      </w:pPr>
      <w:r w:rsidRPr="00152615">
        <w:t>Evidence of the ability to:</w:t>
      </w:r>
    </w:p>
    <w:p w:rsidR="00000000" w:rsidRPr="00152615" w:rsidP="00152615">
      <w:pPr>
        <w:pStyle w:val="ListBullet"/>
      </w:pPr>
      <w:r w:rsidRPr="00152615">
        <w:t>design and deploy authentications solutions to the business technology environ</w:t>
      </w:r>
      <w:r w:rsidRPr="00152615">
        <w:t>ment and business needs</w:t>
      </w:r>
    </w:p>
    <w:p w:rsidR="00000000" w:rsidRPr="00152615" w:rsidP="00152615">
      <w:pPr>
        <w:pStyle w:val="ListBullet"/>
      </w:pPr>
      <w:r w:rsidRPr="00152615">
        <w:t>configure authentication software or tools</w:t>
      </w:r>
    </w:p>
    <w:p w:rsidR="00000000" w:rsidRPr="00152615" w:rsidP="00152615">
      <w:pPr>
        <w:pStyle w:val="ListBullet"/>
      </w:pPr>
      <w:r w:rsidRPr="00152615">
        <w:t>monitor and test authentication process after implementation</w:t>
      </w:r>
    </w:p>
    <w:p w:rsidR="00000000" w:rsidRPr="00152615" w:rsidP="00152615">
      <w:pPr>
        <w:pStyle w:val="ListBullet"/>
      </w:pPr>
      <w:r w:rsidRPr="00152615">
        <w:t>ensure authentication solutions are current.</w:t>
      </w:r>
    </w:p>
    <w:p w:rsidR="00000000" w:rsidRPr="00152615" w:rsidP="00152615">
      <w:pPr>
        <w:pStyle w:val="BodyText"/>
      </w:pPr>
    </w:p>
    <w:p w:rsidR="00000000" w:rsidRPr="00152615" w:rsidP="0054294A">
      <w:pPr>
        <w:pStyle w:val="BodyText"/>
      </w:pPr>
      <w:r w:rsidRPr="00152615">
        <w:t>Note: If a specific volume or frequency is not stated, then evidence must be provided at least once.</w:t>
      </w:r>
    </w:p>
    <w:p w:rsidR="00000000" w:rsidRPr="00152615" w:rsidP="00152615">
      <w:pPr>
        <w:pStyle w:val="Heading1"/>
      </w:pPr>
      <w:bookmarkStart w:id="3" w:name="O_698657"/>
      <w:bookmarkEnd w:id="3"/>
      <w:r w:rsidRPr="00152615">
        <w:t>Knowledge Evidence</w:t>
      </w:r>
    </w:p>
    <w:p w:rsidR="00000000" w:rsidRPr="00152615" w:rsidP="0054294A">
      <w:pPr>
        <w:pStyle w:val="BodyText"/>
      </w:pPr>
      <w:r w:rsidRPr="00152615">
        <w:t>To complete the unit requirements safely and effectively, the individual must:</w:t>
      </w:r>
    </w:p>
    <w:p w:rsidR="00000000" w:rsidRPr="00152615" w:rsidP="00152615">
      <w:pPr>
        <w:pStyle w:val="ListBullet"/>
      </w:pPr>
      <w:r w:rsidRPr="00152615">
        <w:t>summarise the problems and challenges d</w:t>
      </w:r>
      <w:r w:rsidRPr="00152615">
        <w:t>ealing with organisational authentication issues, including resource accounting through authentication</w:t>
      </w:r>
    </w:p>
    <w:p w:rsidR="00000000" w:rsidRPr="00152615" w:rsidP="00152615">
      <w:pPr>
        <w:pStyle w:val="ListBullet"/>
      </w:pPr>
      <w:r w:rsidRPr="00152615">
        <w:t>discuss common virtual private network (VPN) issues, including:</w:t>
      </w:r>
    </w:p>
    <w:p w:rsidR="00000000" w:rsidRPr="00152615" w:rsidP="00152615">
      <w:pPr>
        <w:pStyle w:val="ListBullet2"/>
      </w:pPr>
      <w:r w:rsidRPr="00152615">
        <w:t>quality of service (QoS) considerations</w:t>
      </w:r>
    </w:p>
    <w:p w:rsidR="00000000" w:rsidRPr="00152615" w:rsidP="00152615">
      <w:pPr>
        <w:pStyle w:val="ListBullet2"/>
      </w:pPr>
      <w:r w:rsidRPr="00152615">
        <w:t>bandwidth</w:t>
      </w:r>
    </w:p>
    <w:p w:rsidR="00000000" w:rsidRPr="00152615" w:rsidP="00152615">
      <w:pPr>
        <w:pStyle w:val="ListBullet2"/>
      </w:pPr>
      <w:r w:rsidRPr="00152615">
        <w:t>dynamic security environment</w:t>
      </w:r>
    </w:p>
    <w:p w:rsidR="00000000" w:rsidRPr="00152615" w:rsidP="00152615">
      <w:pPr>
        <w:pStyle w:val="ListBullet2"/>
      </w:pPr>
      <w:r w:rsidRPr="00152615">
        <w:t xml:space="preserve">function </w:t>
      </w:r>
      <w:r w:rsidRPr="00152615">
        <w:t>and operation of VPN concepts</w:t>
      </w:r>
    </w:p>
    <w:p w:rsidR="00000000" w:rsidRPr="00152615" w:rsidP="00152615">
      <w:pPr>
        <w:pStyle w:val="ListBullet"/>
      </w:pPr>
      <w:r w:rsidRPr="00152615">
        <w:t>outline authentication adaptors</w:t>
      </w:r>
    </w:p>
    <w:p w:rsidR="00000000" w:rsidRPr="00152615" w:rsidP="00152615">
      <w:pPr>
        <w:pStyle w:val="ListBullet"/>
      </w:pPr>
      <w:r w:rsidRPr="00152615">
        <w:t>summarise biometric authentication adaptors</w:t>
      </w:r>
    </w:p>
    <w:p w:rsidR="00000000" w:rsidRPr="00152615" w:rsidP="00152615">
      <w:pPr>
        <w:pStyle w:val="ListBullet"/>
      </w:pPr>
      <w:r w:rsidRPr="00152615">
        <w:t>summarise digital certificates, such as VeriSign, X.509, and SSL</w:t>
      </w:r>
    </w:p>
    <w:p w:rsidR="00000000" w:rsidRPr="00152615" w:rsidP="00152615">
      <w:pPr>
        <w:pStyle w:val="ListBullet"/>
      </w:pPr>
      <w:r w:rsidRPr="00152615">
        <w:t>explain the function and operation of authentication controls including:</w:t>
      </w:r>
    </w:p>
    <w:p w:rsidR="00000000" w:rsidRPr="00152615" w:rsidP="00152615">
      <w:pPr>
        <w:pStyle w:val="ListBullet2"/>
      </w:pPr>
      <w:r w:rsidRPr="00152615">
        <w:t>passwords</w:t>
      </w:r>
    </w:p>
    <w:p w:rsidR="00000000" w:rsidRPr="00152615" w:rsidP="00152615">
      <w:pPr>
        <w:pStyle w:val="ListBullet2"/>
      </w:pPr>
      <w:r w:rsidRPr="00152615">
        <w:t>personal identification numbers (PINs)</w:t>
      </w:r>
    </w:p>
    <w:p w:rsidR="00000000" w:rsidRPr="00152615" w:rsidP="00152615">
      <w:pPr>
        <w:pStyle w:val="ListBullet2"/>
      </w:pPr>
      <w:r w:rsidRPr="00152615">
        <w:t>smart cards</w:t>
      </w:r>
    </w:p>
    <w:p w:rsidR="00000000" w:rsidRPr="00152615" w:rsidP="00152615">
      <w:pPr>
        <w:pStyle w:val="ListBullet2"/>
      </w:pPr>
      <w:r w:rsidRPr="00152615">
        <w:t>biometric devices</w:t>
      </w:r>
    </w:p>
    <w:p w:rsidR="00000000" w:rsidRPr="00152615" w:rsidP="00152615">
      <w:pPr>
        <w:pStyle w:val="ListBullet2"/>
      </w:pPr>
      <w:r w:rsidRPr="00152615">
        <w:t>other authentication protocols</w:t>
      </w:r>
    </w:p>
    <w:p w:rsidR="00000000" w:rsidRPr="00152615" w:rsidP="00152615">
      <w:pPr>
        <w:pStyle w:val="ListBullet"/>
      </w:pPr>
      <w:r w:rsidRPr="00152615">
        <w:t>outline network authentication services, such as Kerberos and NT LAN Manager (NTLM)</w:t>
      </w:r>
    </w:p>
    <w:p w:rsidR="00000000" w:rsidRPr="00152615" w:rsidP="00152615">
      <w:pPr>
        <w:pStyle w:val="ListBullet"/>
      </w:pPr>
      <w:r w:rsidRPr="00152615">
        <w:t>summarise the features of common password protocols, such as:</w:t>
      </w:r>
    </w:p>
    <w:p w:rsidR="00000000" w:rsidRPr="00152615" w:rsidP="00152615">
      <w:pPr>
        <w:pStyle w:val="ListBullet2"/>
      </w:pPr>
      <w:r w:rsidRPr="00152615">
        <w:t>challeng</w:t>
      </w:r>
      <w:r w:rsidRPr="00152615">
        <w:t>e handshake authentication protocol (CHAP)</w:t>
      </w:r>
    </w:p>
    <w:p w:rsidR="00000000" w:rsidRPr="00152615" w:rsidP="00152615">
      <w:pPr>
        <w:pStyle w:val="ListBullet2"/>
      </w:pPr>
      <w:r w:rsidRPr="00152615">
        <w:t>challenge phrases</w:t>
      </w:r>
    </w:p>
    <w:p w:rsidR="00000000" w:rsidRPr="00152615" w:rsidP="00152615">
      <w:pPr>
        <w:pStyle w:val="ListBullet2"/>
      </w:pPr>
      <w:r w:rsidRPr="00152615">
        <w:t>password authentication protocol (PAP)</w:t>
      </w:r>
    </w:p>
    <w:p w:rsidR="00000000" w:rsidRPr="00152615" w:rsidP="00152615">
      <w:pPr>
        <w:pStyle w:val="ListBullet2"/>
      </w:pPr>
      <w:r w:rsidRPr="00152615">
        <w:t>remote authentication dial-in user service (RADIUS) authentication</w:t>
      </w:r>
    </w:p>
    <w:p w:rsidR="00000000" w:rsidRPr="00152615" w:rsidP="00152615">
      <w:pPr>
        <w:pStyle w:val="ListBullet"/>
      </w:pPr>
      <w:r w:rsidRPr="00152615">
        <w:t>describe the principles of security tokens.</w:t>
      </w:r>
    </w:p>
    <w:p w:rsidR="00000000" w:rsidRPr="00152615" w:rsidP="00152615">
      <w:pPr>
        <w:pStyle w:val="AllowPageBreak"/>
      </w:pPr>
    </w:p>
    <w:p w:rsidR="00000000" w:rsidRPr="00152615" w:rsidP="00152615">
      <w:pPr>
        <w:pStyle w:val="Heading1"/>
      </w:pPr>
      <w:bookmarkStart w:id="4" w:name="O_698658"/>
      <w:bookmarkEnd w:id="4"/>
      <w:r w:rsidRPr="00152615">
        <w:t>Assessment Conditions</w:t>
      </w:r>
    </w:p>
    <w:p w:rsidR="00000000" w:rsidRPr="00152615" w:rsidP="0054294A">
      <w:pPr>
        <w:pStyle w:val="BodyText"/>
      </w:pPr>
      <w:r w:rsidRPr="00152615">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152615">
        <w:t>to:</w:t>
      </w:r>
    </w:p>
    <w:p w:rsidR="00000000" w:rsidRPr="00152615" w:rsidP="00152615">
      <w:pPr>
        <w:pStyle w:val="ListBullet"/>
      </w:pPr>
      <w:r w:rsidRPr="00152615">
        <w:t>a site or prototype where network authentication may be implemented and managed</w:t>
      </w:r>
    </w:p>
    <w:p w:rsidR="00000000" w:rsidRPr="00152615" w:rsidP="00152615">
      <w:pPr>
        <w:pStyle w:val="ListBullet"/>
      </w:pPr>
      <w:r w:rsidRPr="00152615">
        <w:t>network support tools currently used in industry</w:t>
      </w:r>
    </w:p>
    <w:p w:rsidR="00000000" w:rsidRPr="00152615" w:rsidP="00152615">
      <w:pPr>
        <w:pStyle w:val="ListBullet"/>
      </w:pPr>
      <w:r w:rsidRPr="00152615">
        <w:t>organisational security policies related to authentication</w:t>
      </w:r>
    </w:p>
    <w:p w:rsidR="00000000" w:rsidRPr="00152615" w:rsidP="00152615">
      <w:pPr>
        <w:pStyle w:val="ListBullet"/>
      </w:pPr>
      <w:r w:rsidRPr="00152615">
        <w:t>manufacturers recommendations</w:t>
      </w:r>
    </w:p>
    <w:p w:rsidR="00000000" w:rsidRPr="00152615" w:rsidP="00152615">
      <w:pPr>
        <w:pStyle w:val="ListBullet"/>
      </w:pPr>
      <w:r w:rsidRPr="00152615">
        <w:t>current authentication standards,</w:t>
      </w:r>
      <w:r w:rsidRPr="00152615">
        <w:t xml:space="preserve"> including biometric authentication adaptors.</w:t>
      </w:r>
    </w:p>
    <w:p w:rsidR="00000000" w:rsidRPr="00152615" w:rsidP="00152615">
      <w:pPr>
        <w:pStyle w:val="BodyText"/>
      </w:pPr>
    </w:p>
    <w:p w:rsidR="00000000" w:rsidRPr="00152615" w:rsidP="0054294A">
      <w:pPr>
        <w:pStyle w:val="BodyText"/>
      </w:pPr>
      <w:r w:rsidRPr="00152615">
        <w:t>Assessors must satisfy NVR/AQTF assessor requirements.</w:t>
      </w:r>
    </w:p>
    <w:p w:rsidR="00000000" w:rsidRPr="00152615" w:rsidP="00152615">
      <w:pPr>
        <w:pStyle w:val="Heading1"/>
      </w:pPr>
      <w:bookmarkStart w:id="5" w:name="O_698661"/>
      <w:bookmarkEnd w:id="5"/>
      <w:r w:rsidRPr="00152615">
        <w:t>Links</w:t>
      </w:r>
    </w:p>
    <w:p w:rsidR="00000000" w:rsidRPr="00152615" w:rsidP="0054294A">
      <w:pPr>
        <w:pStyle w:val="BodyText"/>
      </w:pPr>
      <w:r w:rsidRPr="0015261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27EDA">
        <w:rPr>
          <w:rStyle w:val="Hyperlink"/>
        </w:rPr>
        <w:t>https://vetnet.gov.au/Pages/TrainingDocs.aspx?q=a53af4e4-b400-484e-b778-71c9e9d6aff2</w:t>
      </w:r>
      <w:r>
        <w:fldChar w:fldCharType="end"/>
      </w:r>
    </w:p>
    <w:p w:rsidR="00000000" w:rsidRPr="00152615" w:rsidP="00152615"/>
    <w:sectPr w:rsidSect="001526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15" w:rsidRPr="0054294A" w:rsidP="00542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4A" w:rsidP="00152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294A" w:rsidP="001526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4294A" w:rsidP="00152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615" w:rsidRPr="0054294A" w:rsidP="005429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4A" w:rsidRPr="002D2AF8" w:rsidP="00152615">
    <w:pPr>
      <w:pStyle w:val="Header"/>
      <w:framePr w:wrap="around"/>
    </w:pPr>
    <w:r>
      <w:fldChar w:fldCharType="begin"/>
    </w:r>
    <w:r>
      <w:instrText xml:space="preserve"> TITLE   \* MERGEFORMAT </w:instrText>
    </w:r>
    <w:r>
      <w:fldChar w:fldCharType="separate"/>
    </w:r>
    <w:r>
      <w:t>Assessment Requirements for ICTNWK503 Install and maintain valid authentication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54294A" w:rsidP="00152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0F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E9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21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615"/>
    <w:pPr>
      <w:spacing w:before="360" w:after="60"/>
      <w:outlineLvl w:val="0"/>
    </w:pPr>
    <w:rPr>
      <w:sz w:val="32"/>
    </w:rPr>
  </w:style>
  <w:style w:type="paragraph" w:styleId="Heading2">
    <w:name w:val="heading 2"/>
    <w:basedOn w:val="HeadingBase"/>
    <w:next w:val="BodyText"/>
    <w:link w:val="Heading2Char"/>
    <w:qFormat/>
    <w:rsid w:val="00152615"/>
    <w:pPr>
      <w:keepLines/>
      <w:spacing w:before="240" w:after="120"/>
      <w:outlineLvl w:val="1"/>
    </w:pPr>
    <w:rPr>
      <w:sz w:val="28"/>
      <w:szCs w:val="40"/>
    </w:rPr>
  </w:style>
  <w:style w:type="paragraph" w:styleId="Heading3">
    <w:name w:val="heading 3"/>
    <w:basedOn w:val="HeadingBase"/>
    <w:next w:val="BodyText"/>
    <w:link w:val="Heading3Char"/>
    <w:qFormat/>
    <w:rsid w:val="00152615"/>
    <w:pPr>
      <w:spacing w:before="180" w:after="120"/>
      <w:outlineLvl w:val="2"/>
    </w:pPr>
    <w:rPr>
      <w:spacing w:val="-10"/>
      <w:kern w:val="32"/>
    </w:rPr>
  </w:style>
  <w:style w:type="paragraph" w:styleId="Heading4">
    <w:name w:val="heading 4"/>
    <w:basedOn w:val="HeadingBase"/>
    <w:next w:val="BodyText"/>
    <w:link w:val="Heading4Char"/>
    <w:qFormat/>
    <w:rsid w:val="00152615"/>
    <w:pPr>
      <w:spacing w:before="160" w:after="120"/>
      <w:outlineLvl w:val="3"/>
    </w:pPr>
    <w:rPr>
      <w:sz w:val="22"/>
    </w:rPr>
  </w:style>
  <w:style w:type="paragraph" w:styleId="Heading5">
    <w:name w:val="heading 5"/>
    <w:basedOn w:val="HeadingBase"/>
    <w:next w:val="Normal"/>
    <w:link w:val="Heading5Char"/>
    <w:qFormat/>
    <w:rsid w:val="00152615"/>
    <w:pPr>
      <w:spacing w:before="80"/>
      <w:outlineLvl w:val="4"/>
    </w:pPr>
    <w:rPr>
      <w:color w:val="918585"/>
      <w:sz w:val="20"/>
    </w:rPr>
  </w:style>
  <w:style w:type="paragraph" w:styleId="Heading6">
    <w:name w:val="heading 6"/>
    <w:basedOn w:val="HeadingBase"/>
    <w:next w:val="Normal"/>
    <w:link w:val="Heading6Char"/>
    <w:qFormat/>
    <w:rsid w:val="00152615"/>
    <w:pPr>
      <w:spacing w:before="60"/>
      <w:outlineLvl w:val="5"/>
    </w:pPr>
    <w:rPr>
      <w:color w:val="918585"/>
      <w:sz w:val="20"/>
    </w:rPr>
  </w:style>
  <w:style w:type="paragraph" w:styleId="Heading7">
    <w:name w:val="heading 7"/>
    <w:basedOn w:val="Normal"/>
    <w:next w:val="Normal"/>
    <w:link w:val="Heading7Char"/>
    <w:qFormat/>
    <w:rsid w:val="00152615"/>
    <w:pPr>
      <w:ind w:left="720"/>
      <w:outlineLvl w:val="6"/>
    </w:pPr>
    <w:rPr>
      <w:i/>
    </w:rPr>
  </w:style>
  <w:style w:type="paragraph" w:styleId="Heading8">
    <w:name w:val="heading 8"/>
    <w:basedOn w:val="Normal"/>
    <w:next w:val="Normal"/>
    <w:link w:val="Heading8Char"/>
    <w:qFormat/>
    <w:rsid w:val="00152615"/>
    <w:pPr>
      <w:ind w:left="720"/>
      <w:outlineLvl w:val="7"/>
    </w:pPr>
    <w:rPr>
      <w:i/>
    </w:rPr>
  </w:style>
  <w:style w:type="paragraph" w:styleId="Heading9">
    <w:name w:val="heading 9"/>
    <w:basedOn w:val="Normal"/>
    <w:next w:val="Normal"/>
    <w:link w:val="Heading9Char"/>
    <w:qFormat/>
    <w:rsid w:val="00152615"/>
    <w:pPr>
      <w:ind w:left="720"/>
      <w:outlineLvl w:val="8"/>
    </w:pPr>
    <w:rPr>
      <w:i/>
    </w:rPr>
  </w:style>
  <w:style w:type="character" w:default="1" w:styleId="DefaultParagraphFont">
    <w:name w:val="Default Paragraph Font"/>
    <w:uiPriority w:val="1"/>
    <w:unhideWhenUsed/>
    <w:rsid w:val="00152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615"/>
  </w:style>
  <w:style w:type="character" w:customStyle="1" w:styleId="Heading1Char">
    <w:name w:val="Heading 1 Char"/>
    <w:basedOn w:val="DefaultParagraphFont"/>
    <w:link w:val="Heading1"/>
    <w:rsid w:val="00152615"/>
    <w:rPr>
      <w:rFonts w:ascii="Times New Roman" w:eastAsia="Times New Roman" w:hAnsi="Times New Roman" w:cs="Times New Roman"/>
      <w:b/>
      <w:sz w:val="32"/>
      <w:szCs w:val="20"/>
      <w:lang w:eastAsia="en-US"/>
    </w:rPr>
  </w:style>
  <w:style w:type="paragraph" w:styleId="BodyText">
    <w:name w:val="Body Text"/>
    <w:basedOn w:val="Normal"/>
    <w:link w:val="BodyTextChar"/>
    <w:rsid w:val="00152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615"/>
    <w:rPr>
      <w:rFonts w:ascii="Times New Roman" w:eastAsia="Times New Roman" w:hAnsi="Times New Roman" w:cs="Times New Roman"/>
      <w:sz w:val="24"/>
      <w:lang w:eastAsia="en-US"/>
    </w:rPr>
  </w:style>
  <w:style w:type="paragraph" w:styleId="ListBullet">
    <w:name w:val="List Bullet"/>
    <w:basedOn w:val="List"/>
    <w:rsid w:val="00152615"/>
    <w:pPr>
      <w:numPr>
        <w:numId w:val="12"/>
      </w:numPr>
      <w:tabs>
        <w:tab w:val="clear" w:pos="340"/>
      </w:tabs>
      <w:spacing w:before="40" w:after="40"/>
    </w:pPr>
  </w:style>
  <w:style w:type="character" w:customStyle="1" w:styleId="SpecialBold">
    <w:name w:val="Special Bold"/>
    <w:basedOn w:val="DefaultParagraphFont"/>
    <w:rsid w:val="00152615"/>
    <w:rPr>
      <w:b/>
      <w:spacing w:val="0"/>
    </w:rPr>
  </w:style>
  <w:style w:type="paragraph" w:styleId="ListBullet2">
    <w:name w:val="List Bullet 2"/>
    <w:basedOn w:val="List2"/>
    <w:rsid w:val="00152615"/>
    <w:pPr>
      <w:numPr>
        <w:numId w:val="13"/>
      </w:numPr>
      <w:tabs>
        <w:tab w:val="clear" w:pos="680"/>
      </w:tabs>
    </w:pPr>
  </w:style>
  <w:style w:type="paragraph" w:customStyle="1" w:styleId="SuperHeading">
    <w:name w:val="SuperHeading"/>
    <w:basedOn w:val="Normal"/>
    <w:rsid w:val="00152615"/>
    <w:pPr>
      <w:spacing w:before="240" w:after="120"/>
      <w:outlineLvl w:val="0"/>
    </w:pPr>
    <w:rPr>
      <w:rFonts w:ascii="Times New Roman" w:hAnsi="Times New Roman"/>
      <w:b/>
      <w:sz w:val="32"/>
    </w:rPr>
  </w:style>
  <w:style w:type="paragraph" w:customStyle="1" w:styleId="AllowPageBreak">
    <w:name w:val="AllowPageBreak"/>
    <w:rsid w:val="00152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615"/>
    <w:rPr>
      <w:rFonts w:ascii="Courier New" w:eastAsia="Times New Roman" w:hAnsi="Courier New" w:cs="Times New Roman"/>
      <w:i/>
      <w:szCs w:val="20"/>
      <w:lang w:eastAsia="en-US"/>
    </w:rPr>
  </w:style>
  <w:style w:type="paragraph" w:customStyle="1" w:styleId="HeadingBase">
    <w:name w:val="Heading Base"/>
    <w:rsid w:val="00152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615"/>
    <w:pPr>
      <w:tabs>
        <w:tab w:val="right" w:leader="dot" w:pos="9072"/>
      </w:tabs>
      <w:ind w:left="567"/>
    </w:pPr>
    <w:rPr>
      <w:szCs w:val="22"/>
    </w:rPr>
  </w:style>
  <w:style w:type="paragraph" w:customStyle="1" w:styleId="TOCBase">
    <w:name w:val="TOC Base"/>
    <w:rsid w:val="00152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615"/>
    <w:pPr>
      <w:tabs>
        <w:tab w:val="right" w:leader="dot" w:pos="9072"/>
      </w:tabs>
      <w:spacing w:before="40" w:after="40"/>
      <w:ind w:left="284"/>
    </w:pPr>
    <w:rPr>
      <w:rFonts w:ascii="Times New Roman" w:hAnsi="Times New Roman"/>
    </w:rPr>
  </w:style>
  <w:style w:type="paragraph" w:styleId="TOC1">
    <w:name w:val="toc 1"/>
    <w:basedOn w:val="TOCBase"/>
    <w:next w:val="Normal"/>
    <w:rsid w:val="00152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615"/>
    <w:rPr>
      <w:rFonts w:ascii="Times New Roman" w:eastAsia="Times New Roman" w:hAnsi="Times New Roman" w:cs="Times New Roman"/>
      <w:sz w:val="16"/>
      <w:lang w:eastAsia="en-US"/>
    </w:rPr>
  </w:style>
  <w:style w:type="paragraph" w:styleId="Title">
    <w:name w:val="Title"/>
    <w:basedOn w:val="HeadingBase"/>
    <w:link w:val="TitleChar"/>
    <w:qFormat/>
    <w:rsid w:val="00152615"/>
    <w:pPr>
      <w:spacing w:before="5040"/>
      <w:jc w:val="center"/>
    </w:pPr>
    <w:rPr>
      <w:sz w:val="48"/>
      <w:szCs w:val="72"/>
      <w:lang w:val="en-US"/>
    </w:rPr>
  </w:style>
  <w:style w:type="character" w:customStyle="1" w:styleId="TitleChar">
    <w:name w:val="Title Char"/>
    <w:basedOn w:val="DefaultParagraphFont"/>
    <w:link w:val="Title"/>
    <w:rsid w:val="00152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615"/>
    <w:pPr>
      <w:tabs>
        <w:tab w:val="left" w:pos="3600"/>
        <w:tab w:val="left" w:pos="3958"/>
      </w:tabs>
    </w:pPr>
  </w:style>
  <w:style w:type="paragraph" w:styleId="List">
    <w:name w:val="List"/>
    <w:basedOn w:val="BodyText"/>
    <w:next w:val="BodyText"/>
    <w:rsid w:val="00152615"/>
    <w:pPr>
      <w:tabs>
        <w:tab w:val="left" w:pos="340"/>
      </w:tabs>
      <w:spacing w:before="60" w:after="60"/>
      <w:ind w:left="340" w:hanging="340"/>
    </w:pPr>
  </w:style>
  <w:style w:type="paragraph" w:customStyle="1" w:styleId="Note">
    <w:name w:val="Note"/>
    <w:basedOn w:val="BodyText"/>
    <w:rsid w:val="00152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615"/>
    <w:pPr>
      <w:framePr w:wrap="auto" w:hAnchor="text" w:y="6049"/>
    </w:pPr>
    <w:rPr>
      <w:color w:val="000000"/>
      <w:sz w:val="40"/>
    </w:rPr>
  </w:style>
  <w:style w:type="paragraph" w:customStyle="1" w:styleId="TOCTitle">
    <w:name w:val="TOCTitle"/>
    <w:basedOn w:val="Heading1"/>
    <w:rsid w:val="00152615"/>
    <w:pPr>
      <w:spacing w:after="240"/>
      <w:jc w:val="center"/>
      <w:outlineLvl w:val="9"/>
    </w:pPr>
    <w:rPr>
      <w:caps/>
    </w:rPr>
  </w:style>
  <w:style w:type="paragraph" w:customStyle="1" w:styleId="Version">
    <w:name w:val="Version"/>
    <w:rsid w:val="00152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615"/>
    <w:pPr>
      <w:keepNext w:val="0"/>
      <w:tabs>
        <w:tab w:val="right" w:pos="4176"/>
      </w:tabs>
      <w:ind w:left="198" w:hanging="198"/>
    </w:pPr>
    <w:rPr>
      <w:rFonts w:ascii="Garamond" w:hAnsi="Garamond"/>
    </w:rPr>
  </w:style>
  <w:style w:type="paragraph" w:styleId="IndexHeading">
    <w:name w:val="index heading"/>
    <w:basedOn w:val="Normal"/>
    <w:next w:val="Index1"/>
    <w:semiHidden/>
    <w:rsid w:val="00152615"/>
    <w:pPr>
      <w:spacing w:before="120" w:after="120"/>
    </w:pPr>
    <w:rPr>
      <w:rFonts w:ascii="Arial" w:hAnsi="Arial"/>
      <w:b/>
      <w:color w:val="918585"/>
      <w:sz w:val="24"/>
    </w:rPr>
  </w:style>
  <w:style w:type="paragraph" w:styleId="Header">
    <w:name w:val="header"/>
    <w:basedOn w:val="Normal"/>
    <w:link w:val="HeaderChar"/>
    <w:rsid w:val="00152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615"/>
    <w:rPr>
      <w:rFonts w:ascii="Times New Roman" w:eastAsia="Times New Roman" w:hAnsi="Times New Roman" w:cs="Times New Roman"/>
      <w:sz w:val="16"/>
      <w:szCs w:val="20"/>
      <w:lang w:val="en-GB" w:eastAsia="en-US"/>
    </w:rPr>
  </w:style>
  <w:style w:type="paragraph" w:customStyle="1" w:styleId="Chapter">
    <w:name w:val="Chapter"/>
    <w:basedOn w:val="Normal"/>
    <w:rsid w:val="00152615"/>
    <w:pPr>
      <w:spacing w:before="240"/>
    </w:pPr>
    <w:rPr>
      <w:rFonts w:ascii="Times New Roman" w:hAnsi="Times New Roman"/>
      <w:smallCaps/>
      <w:spacing w:val="80"/>
      <w:sz w:val="28"/>
    </w:rPr>
  </w:style>
  <w:style w:type="paragraph" w:customStyle="1" w:styleId="InChapter">
    <w:name w:val="InChapter"/>
    <w:basedOn w:val="Heading3"/>
    <w:rsid w:val="00152615"/>
    <w:pPr>
      <w:spacing w:after="240"/>
      <w:outlineLvl w:val="9"/>
    </w:pPr>
    <w:rPr>
      <w:noProof/>
    </w:rPr>
  </w:style>
  <w:style w:type="paragraph" w:styleId="Index2">
    <w:name w:val="index 2"/>
    <w:basedOn w:val="Normal"/>
    <w:next w:val="Normal"/>
    <w:semiHidden/>
    <w:rsid w:val="00152615"/>
    <w:pPr>
      <w:tabs>
        <w:tab w:val="right" w:pos="4176"/>
      </w:tabs>
      <w:ind w:left="568" w:hanging="284"/>
    </w:pPr>
    <w:rPr>
      <w:rFonts w:ascii="Garamond" w:hAnsi="Garamond"/>
    </w:rPr>
  </w:style>
  <w:style w:type="paragraph" w:customStyle="1" w:styleId="Byline">
    <w:name w:val="Byline"/>
    <w:rsid w:val="00152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615"/>
    <w:pPr>
      <w:tabs>
        <w:tab w:val="clear" w:pos="3600"/>
        <w:tab w:val="clear" w:pos="3958"/>
      </w:tabs>
      <w:jc w:val="right"/>
    </w:pPr>
  </w:style>
  <w:style w:type="character" w:styleId="Emphasis">
    <w:name w:val="Emphasis"/>
    <w:basedOn w:val="DefaultParagraphFont"/>
    <w:qFormat/>
    <w:rsid w:val="00152615"/>
    <w:rPr>
      <w:i/>
    </w:rPr>
  </w:style>
  <w:style w:type="paragraph" w:styleId="Caption">
    <w:name w:val="caption"/>
    <w:basedOn w:val="BodyText"/>
    <w:next w:val="Normal"/>
    <w:qFormat/>
    <w:rsid w:val="00152615"/>
    <w:pPr>
      <w:framePr w:w="2268" w:hSpace="181" w:vSpace="181" w:wrap="around" w:vAnchor="text" w:hAnchor="page" w:x="1135" w:y="285" w:anchorLock="1"/>
    </w:pPr>
    <w:rPr>
      <w:i/>
    </w:rPr>
  </w:style>
  <w:style w:type="paragraph" w:customStyle="1" w:styleId="MiniTOCTitle">
    <w:name w:val="MiniTOCTitle"/>
    <w:basedOn w:val="Heading4"/>
    <w:rsid w:val="00152615"/>
    <w:pPr>
      <w:spacing w:before="240"/>
      <w:outlineLvl w:val="9"/>
    </w:pPr>
    <w:rPr>
      <w:noProof/>
      <w:sz w:val="24"/>
    </w:rPr>
  </w:style>
  <w:style w:type="paragraph" w:customStyle="1" w:styleId="MiniTOCItem">
    <w:name w:val="MiniTOCItem"/>
    <w:basedOn w:val="ListBullet"/>
    <w:rsid w:val="00152615"/>
    <w:pPr>
      <w:numPr>
        <w:numId w:val="0"/>
      </w:numPr>
      <w:tabs>
        <w:tab w:val="right" w:leader="dot" w:pos="6521"/>
      </w:tabs>
      <w:spacing w:before="0" w:after="0"/>
    </w:pPr>
  </w:style>
  <w:style w:type="paragraph" w:customStyle="1" w:styleId="TOFTitle">
    <w:name w:val="TOFTitle"/>
    <w:basedOn w:val="TOCTitle"/>
    <w:rsid w:val="00152615"/>
  </w:style>
  <w:style w:type="paragraph" w:styleId="TableofFigures">
    <w:name w:val="table of figures"/>
    <w:basedOn w:val="Normal"/>
    <w:next w:val="Normal"/>
    <w:semiHidden/>
    <w:rsid w:val="00152615"/>
    <w:pPr>
      <w:tabs>
        <w:tab w:val="right" w:leader="dot" w:pos="9072"/>
      </w:tabs>
      <w:ind w:left="970" w:hanging="403"/>
    </w:pPr>
    <w:rPr>
      <w:rFonts w:ascii="Times New Roman" w:hAnsi="Times New Roman"/>
      <w:b/>
    </w:rPr>
  </w:style>
  <w:style w:type="paragraph" w:styleId="ListNumber">
    <w:name w:val="List Number"/>
    <w:basedOn w:val="List"/>
    <w:rsid w:val="00152615"/>
    <w:pPr>
      <w:numPr>
        <w:numId w:val="15"/>
      </w:numPr>
      <w:tabs>
        <w:tab w:val="clear" w:pos="340"/>
      </w:tabs>
    </w:pPr>
  </w:style>
  <w:style w:type="character" w:customStyle="1" w:styleId="WingdingSymbols">
    <w:name w:val="Wingding Symbols"/>
    <w:rsid w:val="00152615"/>
    <w:rPr>
      <w:rFonts w:ascii="Wingdings" w:hAnsi="Wingdings"/>
    </w:rPr>
  </w:style>
  <w:style w:type="paragraph" w:customStyle="1" w:styleId="TableHeading">
    <w:name w:val="Table Heading"/>
    <w:basedOn w:val="HeadingBase"/>
    <w:rsid w:val="00152615"/>
    <w:pPr>
      <w:keepLines/>
      <w:pBdr>
        <w:bottom w:val="single" w:sz="6" w:space="1" w:color="918585"/>
      </w:pBdr>
      <w:spacing w:before="240"/>
    </w:pPr>
  </w:style>
  <w:style w:type="character" w:customStyle="1" w:styleId="HotSpot">
    <w:name w:val="HotSpot"/>
    <w:rsid w:val="00152615"/>
    <w:rPr>
      <w:color w:val="0033CC"/>
      <w:u w:val="none"/>
    </w:rPr>
  </w:style>
  <w:style w:type="paragraph" w:customStyle="1" w:styleId="BodyTextRight">
    <w:name w:val="Body Text Right"/>
    <w:basedOn w:val="BodyText"/>
    <w:rsid w:val="00152615"/>
    <w:pPr>
      <w:spacing w:before="0" w:after="0"/>
      <w:jc w:val="right"/>
    </w:pPr>
  </w:style>
  <w:style w:type="paragraph" w:styleId="Index3">
    <w:name w:val="index 3"/>
    <w:basedOn w:val="ListNumber2"/>
    <w:next w:val="Normal"/>
    <w:semiHidden/>
    <w:rsid w:val="00152615"/>
    <w:pPr>
      <w:numPr>
        <w:numId w:val="0"/>
      </w:numPr>
      <w:tabs>
        <w:tab w:val="right" w:leader="dot" w:pos="4176"/>
      </w:tabs>
    </w:pPr>
  </w:style>
  <w:style w:type="paragraph" w:styleId="ListNumber2">
    <w:name w:val="List Number 2"/>
    <w:basedOn w:val="List2"/>
    <w:rsid w:val="00152615"/>
    <w:pPr>
      <w:numPr>
        <w:numId w:val="10"/>
      </w:numPr>
      <w:tabs>
        <w:tab w:val="clear" w:pos="1060"/>
      </w:tabs>
    </w:pPr>
  </w:style>
  <w:style w:type="paragraph" w:customStyle="1" w:styleId="MarginNote">
    <w:name w:val="Margin Note"/>
    <w:basedOn w:val="BodyText"/>
    <w:rsid w:val="00152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615"/>
    <w:rPr>
      <w:sz w:val="32"/>
    </w:rPr>
  </w:style>
  <w:style w:type="paragraph" w:customStyle="1" w:styleId="HeadingProcedure">
    <w:name w:val="Heading Procedure"/>
    <w:basedOn w:val="HeadingBase"/>
    <w:next w:val="Normal"/>
    <w:rsid w:val="00152615"/>
    <w:pPr>
      <w:tabs>
        <w:tab w:val="left" w:pos="0"/>
      </w:tabs>
      <w:spacing w:before="120" w:after="60"/>
    </w:pPr>
    <w:rPr>
      <w:i/>
      <w:color w:val="918585"/>
      <w:sz w:val="22"/>
    </w:rPr>
  </w:style>
  <w:style w:type="paragraph" w:customStyle="1" w:styleId="TableBodyText">
    <w:name w:val="Table Body Text"/>
    <w:basedOn w:val="BodyText"/>
    <w:rsid w:val="00152615"/>
    <w:pPr>
      <w:spacing w:before="60" w:after="60"/>
    </w:pPr>
  </w:style>
  <w:style w:type="paragraph" w:styleId="ListContinue">
    <w:name w:val="List Continue"/>
    <w:basedOn w:val="List"/>
    <w:rsid w:val="00152615"/>
    <w:pPr>
      <w:ind w:firstLine="0"/>
    </w:pPr>
  </w:style>
  <w:style w:type="paragraph" w:customStyle="1" w:styleId="ListNote">
    <w:name w:val="List Note"/>
    <w:basedOn w:val="List"/>
    <w:rsid w:val="00152615"/>
    <w:pPr>
      <w:pBdr>
        <w:top w:val="single" w:sz="6" w:space="2" w:color="918585"/>
        <w:bottom w:val="single" w:sz="6" w:space="2" w:color="918585"/>
      </w:pBdr>
      <w:tabs>
        <w:tab w:val="left" w:pos="1021"/>
      </w:tabs>
      <w:ind w:firstLine="0"/>
    </w:pPr>
  </w:style>
  <w:style w:type="paragraph" w:customStyle="1" w:styleId="Warning">
    <w:name w:val="Warning"/>
    <w:basedOn w:val="BodyText"/>
    <w:rsid w:val="00152615"/>
    <w:pPr>
      <w:shd w:val="clear" w:color="auto" w:fill="D9D9D9"/>
      <w:tabs>
        <w:tab w:val="left" w:pos="992"/>
      </w:tabs>
      <w:ind w:left="119" w:right="119"/>
    </w:pPr>
    <w:rPr>
      <w:sz w:val="20"/>
    </w:rPr>
  </w:style>
  <w:style w:type="paragraph" w:customStyle="1" w:styleId="MarginIcons">
    <w:name w:val="Margin Icons"/>
    <w:basedOn w:val="BodyText"/>
    <w:rsid w:val="00152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615"/>
    <w:rPr>
      <w:rFonts w:ascii="Courier New" w:hAnsi="Courier New"/>
    </w:rPr>
  </w:style>
  <w:style w:type="paragraph" w:customStyle="1" w:styleId="NoteBullet">
    <w:name w:val="Note Bullet"/>
    <w:basedOn w:val="Note"/>
    <w:rsid w:val="00152615"/>
    <w:pPr>
      <w:tabs>
        <w:tab w:val="clear" w:pos="680"/>
      </w:tabs>
      <w:spacing w:before="60" w:after="60"/>
    </w:pPr>
  </w:style>
  <w:style w:type="paragraph" w:customStyle="1" w:styleId="SubHeading2">
    <w:name w:val="SubHeading2"/>
    <w:basedOn w:val="HeadingBase"/>
    <w:rsid w:val="00152615"/>
    <w:pPr>
      <w:spacing w:before="240" w:after="60"/>
    </w:pPr>
    <w:rPr>
      <w:sz w:val="20"/>
    </w:rPr>
  </w:style>
  <w:style w:type="paragraph" w:customStyle="1" w:styleId="SubHeading1">
    <w:name w:val="SubHeading1"/>
    <w:basedOn w:val="HeadingBase"/>
    <w:rsid w:val="00152615"/>
    <w:pPr>
      <w:spacing w:before="240" w:after="60"/>
    </w:pPr>
    <w:rPr>
      <w:color w:val="918585"/>
      <w:sz w:val="22"/>
    </w:rPr>
  </w:style>
  <w:style w:type="paragraph" w:customStyle="1" w:styleId="SideHeading">
    <w:name w:val="Side Heading"/>
    <w:basedOn w:val="HeadingBase"/>
    <w:rsid w:val="00152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615"/>
    <w:pPr>
      <w:tabs>
        <w:tab w:val="num" w:pos="360"/>
      </w:tabs>
    </w:pPr>
  </w:style>
  <w:style w:type="paragraph" w:styleId="PlainText">
    <w:name w:val="Plain Text"/>
    <w:basedOn w:val="Normal"/>
    <w:link w:val="PlainTextChar"/>
    <w:rsid w:val="00152615"/>
    <w:rPr>
      <w:sz w:val="20"/>
    </w:rPr>
  </w:style>
  <w:style w:type="character" w:customStyle="1" w:styleId="PlainTextChar">
    <w:name w:val="Plain Text Char"/>
    <w:basedOn w:val="DefaultParagraphFont"/>
    <w:link w:val="PlainText"/>
    <w:rsid w:val="00152615"/>
    <w:rPr>
      <w:rFonts w:ascii="Courier New" w:eastAsia="Times New Roman" w:hAnsi="Courier New" w:cs="Times New Roman"/>
      <w:sz w:val="20"/>
      <w:szCs w:val="20"/>
      <w:lang w:eastAsia="en-US"/>
    </w:rPr>
  </w:style>
  <w:style w:type="character" w:customStyle="1" w:styleId="MenuOption">
    <w:name w:val="Menu Option"/>
    <w:basedOn w:val="DefaultParagraphFont"/>
    <w:rsid w:val="00152615"/>
    <w:rPr>
      <w:b/>
      <w:smallCaps/>
    </w:rPr>
  </w:style>
  <w:style w:type="paragraph" w:customStyle="1" w:styleId="TableListNumber">
    <w:name w:val="Table List Number"/>
    <w:basedOn w:val="ListNumber"/>
    <w:rsid w:val="00152615"/>
    <w:pPr>
      <w:numPr>
        <w:numId w:val="0"/>
      </w:numPr>
    </w:pPr>
  </w:style>
  <w:style w:type="paragraph" w:styleId="TOC4">
    <w:name w:val="toc 4"/>
    <w:basedOn w:val="TOCBase"/>
    <w:next w:val="Normal"/>
    <w:semiHidden/>
    <w:rsid w:val="00152615"/>
    <w:pPr>
      <w:tabs>
        <w:tab w:val="right" w:leader="dot" w:pos="9071"/>
      </w:tabs>
      <w:ind w:left="1701"/>
    </w:pPr>
  </w:style>
  <w:style w:type="paragraph" w:customStyle="1" w:styleId="ListAlpha">
    <w:name w:val="List Alpha"/>
    <w:basedOn w:val="List"/>
    <w:rsid w:val="00152615"/>
    <w:pPr>
      <w:numPr>
        <w:numId w:val="9"/>
      </w:numPr>
    </w:pPr>
  </w:style>
  <w:style w:type="paragraph" w:customStyle="1" w:styleId="ListAlpha2">
    <w:name w:val="List Alpha 2"/>
    <w:basedOn w:val="List2"/>
    <w:rsid w:val="00152615"/>
    <w:pPr>
      <w:numPr>
        <w:numId w:val="8"/>
      </w:numPr>
    </w:pPr>
  </w:style>
  <w:style w:type="paragraph" w:styleId="List2">
    <w:name w:val="List 2"/>
    <w:basedOn w:val="BodyText"/>
    <w:rsid w:val="00152615"/>
    <w:pPr>
      <w:tabs>
        <w:tab w:val="left" w:pos="680"/>
      </w:tabs>
      <w:spacing w:before="60" w:after="60"/>
      <w:ind w:left="680" w:hanging="340"/>
    </w:pPr>
  </w:style>
  <w:style w:type="paragraph" w:styleId="List3">
    <w:name w:val="List 3"/>
    <w:basedOn w:val="BodyText"/>
    <w:rsid w:val="00152615"/>
    <w:pPr>
      <w:tabs>
        <w:tab w:val="left" w:pos="1021"/>
      </w:tabs>
      <w:spacing w:before="60" w:after="60"/>
      <w:ind w:left="1020" w:hanging="340"/>
    </w:pPr>
  </w:style>
  <w:style w:type="paragraph" w:styleId="List4">
    <w:name w:val="List 4"/>
    <w:basedOn w:val="BodyText"/>
    <w:rsid w:val="00152615"/>
    <w:pPr>
      <w:tabs>
        <w:tab w:val="left" w:pos="1361"/>
      </w:tabs>
      <w:spacing w:before="60" w:after="60"/>
      <w:ind w:left="1361" w:hanging="340"/>
    </w:pPr>
  </w:style>
  <w:style w:type="paragraph" w:styleId="List5">
    <w:name w:val="List 5"/>
    <w:basedOn w:val="BodyText"/>
    <w:rsid w:val="00152615"/>
    <w:pPr>
      <w:tabs>
        <w:tab w:val="left" w:pos="1701"/>
      </w:tabs>
      <w:spacing w:before="60" w:after="60"/>
      <w:ind w:left="1701" w:hanging="340"/>
    </w:pPr>
  </w:style>
  <w:style w:type="paragraph" w:styleId="ListBullet3">
    <w:name w:val="List Bullet 3"/>
    <w:basedOn w:val="List3"/>
    <w:rsid w:val="00152615"/>
    <w:pPr>
      <w:numPr>
        <w:numId w:val="14"/>
      </w:numPr>
      <w:tabs>
        <w:tab w:val="clear" w:pos="1021"/>
      </w:tabs>
      <w:ind w:left="1037" w:hanging="357"/>
    </w:pPr>
  </w:style>
  <w:style w:type="paragraph" w:styleId="ListBullet4">
    <w:name w:val="List Bullet 4"/>
    <w:basedOn w:val="List4"/>
    <w:rsid w:val="00152615"/>
    <w:pPr>
      <w:numPr>
        <w:numId w:val="3"/>
      </w:numPr>
      <w:tabs>
        <w:tab w:val="clear" w:pos="1361"/>
      </w:tabs>
    </w:pPr>
  </w:style>
  <w:style w:type="paragraph" w:styleId="ListBullet5">
    <w:name w:val="List Bullet 5"/>
    <w:basedOn w:val="List5"/>
    <w:rsid w:val="00152615"/>
    <w:pPr>
      <w:numPr>
        <w:numId w:val="4"/>
      </w:numPr>
    </w:pPr>
  </w:style>
  <w:style w:type="paragraph" w:styleId="ListContinue2">
    <w:name w:val="List Continue 2"/>
    <w:basedOn w:val="List2"/>
    <w:rsid w:val="00152615"/>
    <w:pPr>
      <w:ind w:firstLine="0"/>
    </w:pPr>
  </w:style>
  <w:style w:type="paragraph" w:styleId="ListContinue3">
    <w:name w:val="List Continue 3"/>
    <w:basedOn w:val="List3"/>
    <w:rsid w:val="00152615"/>
    <w:pPr>
      <w:ind w:left="1021" w:firstLine="0"/>
    </w:pPr>
  </w:style>
  <w:style w:type="paragraph" w:styleId="ListContinue4">
    <w:name w:val="List Continue 4"/>
    <w:basedOn w:val="List4"/>
    <w:rsid w:val="00152615"/>
    <w:pPr>
      <w:ind w:firstLine="0"/>
    </w:pPr>
  </w:style>
  <w:style w:type="paragraph" w:styleId="ListContinue5">
    <w:name w:val="List Continue 5"/>
    <w:basedOn w:val="List5"/>
    <w:rsid w:val="00152615"/>
    <w:pPr>
      <w:ind w:firstLine="0"/>
    </w:pPr>
  </w:style>
  <w:style w:type="paragraph" w:styleId="ListNumber3">
    <w:name w:val="List Number 3"/>
    <w:basedOn w:val="List3"/>
    <w:rsid w:val="00152615"/>
    <w:pPr>
      <w:numPr>
        <w:numId w:val="5"/>
      </w:numPr>
    </w:pPr>
  </w:style>
  <w:style w:type="paragraph" w:styleId="ListNumber4">
    <w:name w:val="List Number 4"/>
    <w:basedOn w:val="List4"/>
    <w:rsid w:val="00152615"/>
    <w:pPr>
      <w:numPr>
        <w:numId w:val="6"/>
      </w:numPr>
    </w:pPr>
  </w:style>
  <w:style w:type="paragraph" w:styleId="ListNumber5">
    <w:name w:val="List Number 5"/>
    <w:basedOn w:val="List5"/>
    <w:rsid w:val="00152615"/>
    <w:pPr>
      <w:numPr>
        <w:numId w:val="7"/>
      </w:numPr>
    </w:pPr>
  </w:style>
  <w:style w:type="paragraph" w:styleId="BlockText">
    <w:name w:val="Block Text"/>
    <w:basedOn w:val="Normal"/>
    <w:rsid w:val="00152615"/>
    <w:pPr>
      <w:spacing w:after="120"/>
      <w:ind w:left="1440" w:right="1440"/>
    </w:pPr>
  </w:style>
  <w:style w:type="character" w:customStyle="1" w:styleId="Subscript">
    <w:name w:val="Subscript"/>
    <w:basedOn w:val="DefaultParagraphFont"/>
    <w:rsid w:val="00152615"/>
    <w:rPr>
      <w:sz w:val="16"/>
      <w:vertAlign w:val="subscript"/>
    </w:rPr>
  </w:style>
  <w:style w:type="character" w:customStyle="1" w:styleId="Superscript">
    <w:name w:val="Superscript"/>
    <w:basedOn w:val="DefaultParagraphFont"/>
    <w:rsid w:val="00152615"/>
    <w:rPr>
      <w:sz w:val="16"/>
      <w:vertAlign w:val="superscript"/>
    </w:rPr>
  </w:style>
  <w:style w:type="character" w:customStyle="1" w:styleId="Symbols">
    <w:name w:val="Symbols"/>
    <w:basedOn w:val="DefaultParagraphFont"/>
    <w:rsid w:val="00152615"/>
    <w:rPr>
      <w:rFonts w:ascii="Symbol" w:hAnsi="Symbol"/>
    </w:rPr>
  </w:style>
  <w:style w:type="character" w:customStyle="1" w:styleId="MenuOptions">
    <w:name w:val="Menu Options"/>
    <w:basedOn w:val="DefaultParagraphFont"/>
    <w:rsid w:val="00152615"/>
    <w:rPr>
      <w:rFonts w:ascii="Arial Narrow" w:hAnsi="Arial Narrow"/>
      <w:smallCaps/>
    </w:rPr>
  </w:style>
  <w:style w:type="character" w:customStyle="1" w:styleId="Buttons">
    <w:name w:val="Buttons"/>
    <w:basedOn w:val="DefaultParagraphFont"/>
    <w:rsid w:val="00152615"/>
    <w:rPr>
      <w:b/>
    </w:rPr>
  </w:style>
  <w:style w:type="character" w:customStyle="1" w:styleId="Underlined">
    <w:name w:val="Underlined"/>
    <w:basedOn w:val="DefaultParagraphFont"/>
    <w:rsid w:val="00152615"/>
    <w:rPr>
      <w:u w:val="single"/>
    </w:rPr>
  </w:style>
  <w:style w:type="paragraph" w:customStyle="1" w:styleId="TableBodyTextRight">
    <w:name w:val="Table Body Text Right"/>
    <w:basedOn w:val="TableBodyText"/>
    <w:rsid w:val="00152615"/>
    <w:pPr>
      <w:widowControl w:val="0"/>
      <w:autoSpaceDE w:val="0"/>
      <w:autoSpaceDN w:val="0"/>
      <w:adjustRightInd w:val="0"/>
      <w:jc w:val="right"/>
    </w:pPr>
    <w:rPr>
      <w:rFonts w:cs="Arial"/>
      <w:szCs w:val="18"/>
    </w:rPr>
  </w:style>
  <w:style w:type="paragraph" w:customStyle="1" w:styleId="CopyrightText">
    <w:name w:val="Copyright Text"/>
    <w:basedOn w:val="BodyText"/>
    <w:rsid w:val="00152615"/>
    <w:rPr>
      <w:sz w:val="18"/>
    </w:rPr>
  </w:style>
  <w:style w:type="paragraph" w:customStyle="1" w:styleId="BodySmallRight">
    <w:name w:val="Body Small Right"/>
    <w:basedOn w:val="BodyTextRight"/>
    <w:rsid w:val="00152615"/>
    <w:rPr>
      <w:sz w:val="18"/>
      <w:szCs w:val="18"/>
    </w:rPr>
  </w:style>
  <w:style w:type="paragraph" w:customStyle="1" w:styleId="MarginEdition">
    <w:name w:val="Margin Edition"/>
    <w:basedOn w:val="MarginNote"/>
    <w:rsid w:val="00152615"/>
    <w:pPr>
      <w:spacing w:before="0" w:after="0"/>
    </w:pPr>
    <w:rPr>
      <w:rFonts w:ascii="Times New Roman" w:hAnsi="Times New Roman"/>
      <w:color w:val="999999"/>
    </w:rPr>
  </w:style>
  <w:style w:type="paragraph" w:customStyle="1" w:styleId="Spacer">
    <w:name w:val="Spacer"/>
    <w:basedOn w:val="Normal"/>
    <w:rsid w:val="00152615"/>
    <w:rPr>
      <w:sz w:val="2"/>
      <w:szCs w:val="2"/>
    </w:rPr>
  </w:style>
  <w:style w:type="character" w:customStyle="1" w:styleId="Small">
    <w:name w:val="Small"/>
    <w:basedOn w:val="DefaultParagraphFont"/>
    <w:rsid w:val="00152615"/>
    <w:rPr>
      <w:sz w:val="16"/>
    </w:rPr>
  </w:style>
  <w:style w:type="paragraph" w:customStyle="1" w:styleId="WideTable">
    <w:name w:val="Wide Table"/>
    <w:basedOn w:val="Normal"/>
    <w:rsid w:val="00152615"/>
    <w:pPr>
      <w:ind w:left="-1418"/>
    </w:pPr>
    <w:rPr>
      <w:sz w:val="2"/>
      <w:szCs w:val="2"/>
    </w:rPr>
  </w:style>
  <w:style w:type="character" w:styleId="PageNumber">
    <w:name w:val="page number"/>
    <w:basedOn w:val="DefaultParagraphFont"/>
    <w:rsid w:val="00152615"/>
  </w:style>
  <w:style w:type="paragraph" w:styleId="Quote">
    <w:name w:val="Quote"/>
    <w:basedOn w:val="Heading1"/>
    <w:link w:val="QuoteChar"/>
    <w:qFormat/>
    <w:rsid w:val="00152615"/>
    <w:rPr>
      <w:b w:val="0"/>
      <w:sz w:val="72"/>
      <w:szCs w:val="72"/>
      <w:lang w:val="en-NZ"/>
    </w:rPr>
  </w:style>
  <w:style w:type="character" w:customStyle="1" w:styleId="QuoteChar">
    <w:name w:val="Quote Char"/>
    <w:basedOn w:val="DefaultParagraphFont"/>
    <w:link w:val="Quote"/>
    <w:rsid w:val="00152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615"/>
    <w:pPr>
      <w:pageBreakBefore/>
    </w:pPr>
  </w:style>
  <w:style w:type="paragraph" w:customStyle="1" w:styleId="Border">
    <w:name w:val="Border"/>
    <w:basedOn w:val="Normal"/>
    <w:qFormat/>
    <w:rsid w:val="00152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615"/>
    <w:rPr>
      <w:b/>
      <w:bCs/>
      <w:i/>
      <w:iCs/>
      <w:color w:val="auto"/>
    </w:rPr>
  </w:style>
  <w:style w:type="paragraph" w:styleId="IntenseQuote">
    <w:name w:val="Intense Quote"/>
    <w:basedOn w:val="Normal"/>
    <w:next w:val="Normal"/>
    <w:link w:val="IntenseQuoteChar"/>
    <w:uiPriority w:val="30"/>
    <w:qFormat/>
    <w:rsid w:val="00152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615"/>
    <w:rPr>
      <w:smallCaps/>
      <w:color w:val="auto"/>
      <w:u w:val="single"/>
    </w:rPr>
  </w:style>
  <w:style w:type="character" w:styleId="IntenseReference">
    <w:name w:val="Intense Reference"/>
    <w:basedOn w:val="DefaultParagraphFont"/>
    <w:uiPriority w:val="32"/>
    <w:qFormat/>
    <w:rsid w:val="00152615"/>
    <w:rPr>
      <w:b/>
      <w:bCs/>
      <w:smallCaps/>
      <w:color w:val="auto"/>
      <w:spacing w:val="5"/>
      <w:u w:val="single"/>
    </w:rPr>
  </w:style>
  <w:style w:type="paragraph" w:customStyle="1" w:styleId="2ColumnHeading">
    <w:name w:val="2Column Heading"/>
    <w:basedOn w:val="BodyText"/>
    <w:qFormat/>
    <w:rsid w:val="00152615"/>
    <w:pPr>
      <w:spacing w:after="60"/>
      <w:ind w:left="-2268"/>
    </w:pPr>
    <w:rPr>
      <w:b/>
    </w:rPr>
  </w:style>
  <w:style w:type="paragraph" w:customStyle="1" w:styleId="Heading1TOC">
    <w:name w:val="Heading1 TOC"/>
    <w:basedOn w:val="Normal"/>
    <w:qFormat/>
    <w:rsid w:val="00152615"/>
    <w:pPr>
      <w:spacing w:before="240" w:after="120"/>
    </w:pPr>
    <w:rPr>
      <w:rFonts w:ascii="Times New Roman" w:hAnsi="Times New Roman"/>
      <w:b/>
      <w:sz w:val="32"/>
    </w:rPr>
  </w:style>
  <w:style w:type="paragraph" w:customStyle="1" w:styleId="Heading2TOC">
    <w:name w:val="Heading2 TOC"/>
    <w:basedOn w:val="Normal"/>
    <w:qFormat/>
    <w:rsid w:val="00152615"/>
    <w:pPr>
      <w:spacing w:before="240" w:after="60"/>
    </w:pPr>
    <w:rPr>
      <w:rFonts w:ascii="Times New Roman" w:hAnsi="Times New Roman"/>
      <w:b/>
      <w:sz w:val="28"/>
    </w:rPr>
  </w:style>
  <w:style w:type="character" w:customStyle="1" w:styleId="Underline">
    <w:name w:val="Underline"/>
    <w:basedOn w:val="DefaultParagraphFont"/>
    <w:qFormat/>
    <w:rsid w:val="00152615"/>
    <w:rPr>
      <w:u w:val="single"/>
    </w:rPr>
  </w:style>
  <w:style w:type="character" w:customStyle="1" w:styleId="BoldandItalics">
    <w:name w:val="Bold and Italics"/>
    <w:qFormat/>
    <w:rsid w:val="00152615"/>
    <w:rPr>
      <w:b/>
      <w:i/>
      <w:u w:val="none"/>
    </w:rPr>
  </w:style>
  <w:style w:type="paragraph" w:styleId="BalloonText">
    <w:name w:val="Balloon Text"/>
    <w:basedOn w:val="Normal"/>
    <w:link w:val="BalloonTextChar"/>
    <w:rsid w:val="00152615"/>
    <w:rPr>
      <w:rFonts w:ascii="Tahoma" w:hAnsi="Tahoma" w:cs="Tahoma"/>
      <w:sz w:val="16"/>
      <w:szCs w:val="16"/>
    </w:rPr>
  </w:style>
  <w:style w:type="character" w:customStyle="1" w:styleId="BalloonTextChar">
    <w:name w:val="Balloon Text Char"/>
    <w:basedOn w:val="DefaultParagraphFont"/>
    <w:link w:val="BalloonText"/>
    <w:rsid w:val="00152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615"/>
    <w:rPr>
      <w:b/>
      <w:color w:val="660033"/>
      <w:spacing w:val="0"/>
    </w:rPr>
  </w:style>
  <w:style w:type="paragraph" w:customStyle="1" w:styleId="Nameditemlist">
    <w:name w:val="Named item list"/>
    <w:basedOn w:val="BodyText"/>
    <w:qFormat/>
    <w:rsid w:val="00152615"/>
    <w:pPr>
      <w:tabs>
        <w:tab w:val="left" w:pos="2835"/>
      </w:tabs>
      <w:ind w:left="2835" w:hanging="2835"/>
    </w:pPr>
  </w:style>
  <w:style w:type="paragraph" w:customStyle="1" w:styleId="BodyTextnopadding">
    <w:name w:val="Body Text no padding"/>
    <w:basedOn w:val="BodyText"/>
    <w:qFormat/>
    <w:rsid w:val="00152615"/>
    <w:pPr>
      <w:spacing w:before="0" w:after="0"/>
    </w:pPr>
  </w:style>
  <w:style w:type="paragraph" w:customStyle="1" w:styleId="BodyTextBold">
    <w:name w:val="Body Text Bold"/>
    <w:basedOn w:val="BodyText"/>
    <w:qFormat/>
    <w:rsid w:val="00152615"/>
    <w:rPr>
      <w:b/>
    </w:rPr>
  </w:style>
  <w:style w:type="character" w:styleId="Hyperlink">
    <w:name w:val="Hyperlink"/>
    <w:basedOn w:val="DefaultParagraphFont"/>
    <w:uiPriority w:val="99"/>
    <w:unhideWhenUsed/>
    <w:rsid w:val="005429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2487</Characters>
  <Application>Microsoft Office Word</Application>
  <DocSecurity>0</DocSecurity>
  <Lines>71</Lines>
  <Paragraphs>57</Paragraphs>
  <ScaleCrop>false</ScaleCrop>
  <Company>Author-it Software Corporation Ltd.</Company>
  <LinksUpToDate>false</LinksUpToDate>
  <CharactersWithSpaces>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ICTNWK503 Install and maintain valid authentication processes</dc:title>
  <dc:subject>Approved</dc:subject>
  <dc:creator>PwC’s Skills for Australia</dc:creator>
  <cp:keywords>Release: 1</cp:keywords>
  <dc:description>Review Date: 12 April 2008</dc:description>
  <cp:lastModifiedBy>HSD_TPCMSd.prod</cp:lastModifiedBy>
  <cp:revision>3</cp:revision>
  <dcterms:created xsi:type="dcterms:W3CDTF">2020-10-02T06:15:00Z</dcterms:created>
  <dcterms:modified xsi:type="dcterms:W3CDTF">2020-10-02T06:15:00Z</dcterms:modified>
</cp:coreProperties>
</file>