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A5F" w:rsidP="002A6A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ICTNWK502 Implement secure encryption technologies</w:t>
      </w:r>
      <w:r>
        <w:fldChar w:fldCharType="end"/>
      </w:r>
    </w:p>
    <w:p w:rsidR="002A6A5F" w:rsidP="002A6A5F">
      <w:pPr>
        <w:pStyle w:val="Version"/>
        <w:sectPr w:rsidSect="004C2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7E5" w:rsidP="004C27E5">
      <w:pPr>
        <w:pStyle w:val="SuperHeading"/>
      </w:pPr>
      <w:r w:rsidRPr="004C27E5">
        <w:t>ICTNWK502 Implement secure encryption technologies</w:t>
      </w:r>
    </w:p>
    <w:p w:rsidR="00000000" w:rsidRPr="004C27E5" w:rsidP="004C27E5">
      <w:pPr>
        <w:pStyle w:val="Heading1"/>
      </w:pPr>
      <w:bookmarkStart w:id="1" w:name="O_698664"/>
      <w:bookmarkEnd w:id="1"/>
      <w:r w:rsidRPr="004C2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rPr>
                <w:rStyle w:val="SpecialBold"/>
              </w:rPr>
              <w:t>Comments</w:t>
            </w:r>
          </w:p>
        </w:tc>
      </w:tr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t>This version first released with ICT Information and Communications Technology Training Package Version 1.0.</w:t>
            </w:r>
          </w:p>
        </w:tc>
      </w:tr>
    </w:tbl>
    <w:p w:rsidR="00000000" w:rsidRPr="004C27E5" w:rsidP="004C27E5">
      <w:pPr>
        <w:pStyle w:val="BodyText"/>
      </w:pPr>
    </w:p>
    <w:p w:rsidR="00000000" w:rsidRPr="004C27E5" w:rsidP="004C27E5">
      <w:pPr>
        <w:pStyle w:val="AllowPageBreak"/>
      </w:pPr>
    </w:p>
    <w:p w:rsidR="00000000" w:rsidRPr="004C27E5" w:rsidP="004C27E5">
      <w:pPr>
        <w:pStyle w:val="Heading1"/>
      </w:pPr>
      <w:bookmarkStart w:id="2" w:name="O_698665"/>
      <w:bookmarkEnd w:id="2"/>
      <w:r w:rsidRPr="004C27E5">
        <w:t>Application</w:t>
      </w:r>
    </w:p>
    <w:p w:rsidR="00000000" w:rsidRPr="004C27E5" w:rsidP="002A6A5F">
      <w:pPr>
        <w:pStyle w:val="BodyText"/>
      </w:pPr>
      <w:r w:rsidRPr="004C27E5">
        <w:t>This unit describes the skills and knowledge required to en</w:t>
      </w:r>
      <w:r w:rsidRPr="004C27E5">
        <w:t>sure secure file encryption is selected, implemented and monitored on a computer network or local environment.</w:t>
      </w:r>
    </w:p>
    <w:p w:rsidR="00000000" w:rsidRPr="004C27E5" w:rsidP="002A6A5F">
      <w:pPr>
        <w:pStyle w:val="BodyText"/>
      </w:pPr>
      <w:r w:rsidRPr="004C27E5">
        <w:t>It applies to individuals working as information and communications technology (ICT) professionals who may select, implement and monitor a secur</w:t>
      </w:r>
      <w:r w:rsidRPr="004C27E5">
        <w:t>e encryption environment in any size enterprise.</w:t>
      </w:r>
    </w:p>
    <w:p w:rsidR="00000000" w:rsidRPr="004C27E5" w:rsidP="002A6A5F">
      <w:pPr>
        <w:pStyle w:val="BodyText"/>
      </w:pPr>
      <w:r w:rsidRPr="004C27E5">
        <w:t>No licensing, legislative or certification requirements apply to this unit at the time of publication.</w:t>
      </w:r>
    </w:p>
    <w:p w:rsidR="00000000" w:rsidRPr="004C27E5" w:rsidP="004C27E5">
      <w:pPr>
        <w:pStyle w:val="Heading1"/>
      </w:pPr>
      <w:bookmarkStart w:id="3" w:name="O_698668"/>
      <w:bookmarkEnd w:id="3"/>
      <w:r w:rsidRPr="004C27E5">
        <w:t>Unit Sector</w:t>
      </w:r>
    </w:p>
    <w:p w:rsidR="00000000" w:rsidRPr="004C27E5" w:rsidP="002A6A5F">
      <w:pPr>
        <w:pStyle w:val="BodyText"/>
      </w:pPr>
      <w:r w:rsidRPr="004C27E5">
        <w:t>Networking</w:t>
      </w:r>
    </w:p>
    <w:p w:rsidR="00000000" w:rsidRPr="004C27E5" w:rsidP="004C27E5">
      <w:pPr>
        <w:pStyle w:val="Heading1"/>
      </w:pPr>
      <w:bookmarkStart w:id="4" w:name="O_698669"/>
      <w:bookmarkEnd w:id="4"/>
      <w:r w:rsidRPr="004C27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rPr>
                <w:rStyle w:val="SpecialBold"/>
              </w:rPr>
              <w:t>PERFORMANCE CRITERIA</w:t>
            </w:r>
          </w:p>
        </w:tc>
      </w:tr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 Determine encryption methods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t>1.1 Analyse enterprise data security requirements</w:t>
            </w:r>
          </w:p>
          <w:p w:rsidR="00000000" w:rsidRPr="004C27E5" w:rsidP="004C27E5">
            <w:pPr>
              <w:pStyle w:val="BodyText"/>
            </w:pPr>
            <w:r w:rsidRPr="004C27E5">
              <w:t xml:space="preserve">1.2 Create a </w:t>
            </w:r>
            <w:r w:rsidRPr="004C27E5">
              <w:t>new or review an existing security plan to determine appropriate encryption methods</w:t>
            </w:r>
          </w:p>
          <w:p w:rsidR="00000000" w:rsidRPr="004C27E5" w:rsidP="004C27E5">
            <w:pPr>
              <w:pStyle w:val="BodyText"/>
            </w:pPr>
            <w:r w:rsidRPr="004C27E5">
              <w:t>1.3 Review a range of encryption technologies and rank the most appropriate options</w:t>
            </w:r>
          </w:p>
          <w:p w:rsidR="00000000" w:rsidRPr="004C27E5" w:rsidP="004C27E5">
            <w:pPr>
              <w:pStyle w:val="BodyText"/>
            </w:pPr>
            <w:r w:rsidRPr="004C27E5">
              <w:t>1.4 Assess the costs associated with each encryption option</w:t>
            </w:r>
          </w:p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1.5 Document encryption opti</w:t>
            </w:r>
            <w:r w:rsidRPr="004C27E5">
              <w:t xml:space="preserve">ons and costs, and forward to </w:t>
            </w:r>
            <w:r w:rsidRPr="004C27E5">
              <w:t>appropriate person for decision</w:t>
            </w:r>
          </w:p>
        </w:tc>
      </w:tr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2. Implement encryption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t>2.1 Apply encryption technologies to the enterprise system</w:t>
            </w:r>
          </w:p>
          <w:p w:rsidR="00000000" w:rsidRPr="004C27E5" w:rsidP="004C27E5">
            <w:pPr>
              <w:pStyle w:val="BodyText"/>
            </w:pPr>
            <w:r w:rsidRPr="004C27E5">
              <w:t>2.2 Analyse effect of encryption technologies on user roles and responsibilities</w:t>
            </w:r>
          </w:p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2.3 Inform user of new encryption technologies and the effect it has on their responsibilities</w:t>
            </w:r>
          </w:p>
        </w:tc>
      </w:tr>
      <w:tr w:rsidTr="004C2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3. Monitor encryption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t>3.1 Analyse implementation of the encryption technologies, confirming function and performance</w:t>
            </w:r>
          </w:p>
          <w:p w:rsidR="00000000" w:rsidRPr="004C27E5" w:rsidP="004C27E5">
            <w:pPr>
              <w:pStyle w:val="BodyText"/>
            </w:pPr>
            <w:r w:rsidRPr="004C27E5">
              <w:t>3.2 Review help desk records for problems c</w:t>
            </w:r>
            <w:r w:rsidRPr="004C27E5">
              <w:t>oncerning implementation and take appropriate action</w:t>
            </w:r>
          </w:p>
          <w:p w:rsidR="00000000" w:rsidRPr="004C27E5" w:rsidP="004C27E5">
            <w:pPr>
              <w:pStyle w:val="BodyText"/>
            </w:pPr>
            <w:r w:rsidRPr="004C27E5">
              <w:t>3.3 Review system logs for encryption issues and compromises</w:t>
            </w:r>
          </w:p>
          <w:p w:rsidR="00000000" w:rsidRPr="004C27E5" w:rsidP="004C27E5">
            <w:pPr>
              <w:pStyle w:val="BodyText"/>
            </w:pPr>
            <w:r w:rsidRPr="004C27E5">
              <w:t>3.4 Document encryption issues and compromises, and notify appropriate person</w:t>
            </w:r>
          </w:p>
        </w:tc>
      </w:tr>
    </w:tbl>
    <w:p w:rsidR="00000000" w:rsidRPr="004C27E5" w:rsidP="004C27E5">
      <w:pPr>
        <w:pStyle w:val="BodyText"/>
      </w:pPr>
    </w:p>
    <w:p w:rsidR="00000000" w:rsidRPr="004C27E5" w:rsidP="004C27E5">
      <w:pPr>
        <w:pStyle w:val="AllowPageBreak"/>
      </w:pPr>
    </w:p>
    <w:p w:rsidR="00000000" w:rsidRPr="004C27E5" w:rsidP="004C27E5">
      <w:pPr>
        <w:pStyle w:val="Heading1"/>
      </w:pPr>
      <w:bookmarkStart w:id="5" w:name="O_698670"/>
      <w:bookmarkEnd w:id="5"/>
      <w:r w:rsidRPr="004C27E5">
        <w:t>Foundation Skills</w:t>
      </w:r>
    </w:p>
    <w:p w:rsidR="00000000" w:rsidRPr="002A6A5F" w:rsidP="002A6A5F">
      <w:pPr>
        <w:pStyle w:val="BodyText"/>
        <w:rPr>
          <w:i/>
        </w:rPr>
      </w:pPr>
      <w:r w:rsidRPr="002A6A5F">
        <w:rPr>
          <w:rStyle w:val="Emphasis"/>
        </w:rPr>
        <w:t>This section describes lang</w:t>
      </w:r>
      <w:r w:rsidRPr="002A6A5F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rPr>
                <w:rStyle w:val="SpecialBold"/>
              </w:rPr>
              <w:t>Description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Gathers, interprets and analyses technical data to determine security requirements and help desk records to interpret technical compromises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1.1, 1.3, 1.5, 3.4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Prepares workplace documentation that incorporates an evaluation of technical informati</w:t>
            </w:r>
            <w:r w:rsidRPr="004C27E5">
              <w:t>on and specialised and cohesive language in a format and style appropriate to a specific audience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2.3, 3.4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Articulates requirements and responsibilities clearly and distinctively, using technical language appropriate to audience and en</w:t>
            </w:r>
            <w:r w:rsidRPr="004C27E5">
              <w:t>vironment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Uses mathematical formulas and calculations to undertake a cost-benefit analysis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Recognises and follows explicit and implicit protocols, and meets expectations associated with own role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ListBullet"/>
              <w:rPr>
                <w:lang w:val="en-NZ"/>
              </w:rPr>
            </w:pPr>
            <w:r w:rsidRPr="004C27E5">
              <w:t>Selects the appropriate form, channel and mode of communication for a specific purpose relevant to own role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1.3, 2.1, 2.2,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ListBullet"/>
            </w:pPr>
            <w:r w:rsidRPr="004C27E5">
              <w:t>Uses a combination of formal, logical planning processes and an increasingly in</w:t>
            </w:r>
            <w:r w:rsidRPr="004C27E5">
              <w:t>tuitive understanding of context to determine data security threats, risks and countermeasures</w:t>
            </w:r>
          </w:p>
          <w:p w:rsidR="00000000" w:rsidRPr="004C27E5" w:rsidP="004C27E5">
            <w:pPr>
              <w:pStyle w:val="ListBullet"/>
            </w:pPr>
            <w:r w:rsidRPr="004C27E5">
              <w:t>Manages and maintains data securely and actively monitors technology, notifying others if security becomes compromised</w:t>
            </w:r>
          </w:p>
          <w:p w:rsidR="00000000" w:rsidRPr="004C27E5" w:rsidP="004C27E5">
            <w:pPr>
              <w:pStyle w:val="ListBullet"/>
            </w:pPr>
            <w:r w:rsidRPr="004C27E5">
              <w:t>Understands the purposes, specific functio</w:t>
            </w:r>
            <w:r w:rsidRPr="004C27E5">
              <w:t>ns and key features of common digital systems and tools, and operates them effectively to complete routine tasks</w:t>
            </w:r>
          </w:p>
          <w:p w:rsidR="00000000" w:rsidRPr="004C27E5" w:rsidP="004C27E5">
            <w:pPr>
              <w:pStyle w:val="ListBullet"/>
            </w:pPr>
            <w:r w:rsidRPr="004C27E5">
              <w:t>Initiates standard procedures when responding to familiar problems to troubleshoot, debug and correct connectivity and security issues</w:t>
            </w:r>
          </w:p>
        </w:tc>
      </w:tr>
    </w:tbl>
    <w:p w:rsidR="00000000" w:rsidRPr="004C27E5" w:rsidP="004C27E5">
      <w:pPr>
        <w:pStyle w:val="BodyText"/>
      </w:pPr>
    </w:p>
    <w:p w:rsidR="00000000" w:rsidRPr="004C27E5" w:rsidP="004C27E5">
      <w:pPr>
        <w:pStyle w:val="AllowPageBreak"/>
      </w:pPr>
    </w:p>
    <w:p w:rsidR="00000000" w:rsidRPr="004C27E5" w:rsidP="004C27E5">
      <w:pPr>
        <w:pStyle w:val="Heading1"/>
      </w:pPr>
      <w:bookmarkStart w:id="6" w:name="O_698672"/>
      <w:bookmarkEnd w:id="6"/>
      <w:r w:rsidRPr="004C27E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10"/>
        <w:gridCol w:w="1672"/>
      </w:tblGrid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Code and title</w:t>
            </w:r>
          </w:p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Code and title</w:t>
            </w:r>
          </w:p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rPr>
                <w:rStyle w:val="SpecialBold"/>
              </w:rPr>
              <w:t>Equivalence status</w:t>
            </w:r>
          </w:p>
        </w:tc>
      </w:tr>
      <w:tr w:rsidTr="002A6A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ICTNWK502 Implement secure encryption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ICANWK502A Implement secure encryption technologies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7E5">
            <w:pPr>
              <w:pStyle w:val="BodyText"/>
              <w:rPr>
                <w:lang w:val="en-NZ"/>
              </w:rPr>
            </w:pPr>
            <w:r w:rsidRPr="004C27E5">
              <w:t>Update</w:t>
            </w:r>
            <w:r w:rsidRPr="004C27E5">
              <w:t>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7E5" w:rsidP="004C27E5">
            <w:pPr>
              <w:pStyle w:val="BodyText"/>
            </w:pPr>
            <w:r w:rsidRPr="004C27E5">
              <w:t>Equivalent unit</w:t>
            </w:r>
          </w:p>
        </w:tc>
      </w:tr>
    </w:tbl>
    <w:p w:rsidR="00000000" w:rsidRPr="004C27E5" w:rsidP="004C27E5">
      <w:pPr>
        <w:pStyle w:val="BodyText"/>
      </w:pPr>
    </w:p>
    <w:p w:rsidR="00000000" w:rsidRPr="004C27E5" w:rsidP="004C27E5">
      <w:pPr>
        <w:pStyle w:val="AllowPageBreak"/>
      </w:pPr>
    </w:p>
    <w:p w:rsidR="00000000" w:rsidRPr="004C27E5" w:rsidP="004C27E5">
      <w:pPr>
        <w:pStyle w:val="Heading1"/>
      </w:pPr>
      <w:bookmarkStart w:id="7" w:name="O_698679"/>
      <w:bookmarkEnd w:id="7"/>
      <w:r w:rsidRPr="004C27E5">
        <w:t>Links</w:t>
      </w:r>
    </w:p>
    <w:p w:rsidR="00000000" w:rsidRPr="004C27E5" w:rsidP="002A6A5F">
      <w:pPr>
        <w:pStyle w:val="BodyText"/>
      </w:pPr>
      <w:r w:rsidRPr="004C27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22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27E5" w:rsidP="004C27E5"/>
    <w:sectPr w:rsidSect="004C27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5" w:rsidRPr="002A6A5F" w:rsidP="002A6A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5F" w:rsidP="004C2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6A5F" w:rsidP="004C2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6A5F" w:rsidP="004C2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7E5" w:rsidRPr="002A6A5F" w:rsidP="002A6A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5F" w:rsidRPr="002D2AF8" w:rsidP="004C2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ICTNWK502 Implement secure encryption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A6A5F" w:rsidP="004C2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2D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C69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7E5"/>
  </w:style>
  <w:style w:type="character" w:customStyle="1" w:styleId="Heading1Char">
    <w:name w:val="Heading 1 Char"/>
    <w:basedOn w:val="DefaultParagraphFont"/>
    <w:link w:val="Heading1"/>
    <w:rsid w:val="004C2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7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7E5"/>
    <w:rPr>
      <w:b/>
      <w:spacing w:val="0"/>
    </w:rPr>
  </w:style>
  <w:style w:type="character" w:styleId="Emphasis">
    <w:name w:val="Emphasis"/>
    <w:basedOn w:val="DefaultParagraphFont"/>
    <w:qFormat/>
    <w:rsid w:val="004C27E5"/>
    <w:rPr>
      <w:i/>
    </w:rPr>
  </w:style>
  <w:style w:type="paragraph" w:customStyle="1" w:styleId="SuperHeading">
    <w:name w:val="SuperHeading"/>
    <w:basedOn w:val="Normal"/>
    <w:rsid w:val="004C2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7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7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2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7E5"/>
  </w:style>
  <w:style w:type="paragraph" w:styleId="TableofFigures">
    <w:name w:val="table of figures"/>
    <w:basedOn w:val="Normal"/>
    <w:next w:val="Normal"/>
    <w:semiHidden/>
    <w:rsid w:val="004C2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7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7E5"/>
    <w:rPr>
      <w:rFonts w:ascii="Wingdings" w:hAnsi="Wingdings"/>
    </w:rPr>
  </w:style>
  <w:style w:type="paragraph" w:customStyle="1" w:styleId="TableHeading">
    <w:name w:val="Table Heading"/>
    <w:basedOn w:val="HeadingBase"/>
    <w:rsid w:val="004C2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7E5"/>
    <w:rPr>
      <w:color w:val="0033CC"/>
      <w:u w:val="none"/>
    </w:rPr>
  </w:style>
  <w:style w:type="paragraph" w:customStyle="1" w:styleId="BodyTextRight">
    <w:name w:val="Body Text Right"/>
    <w:basedOn w:val="BodyText"/>
    <w:rsid w:val="004C2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7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7E5"/>
    <w:rPr>
      <w:sz w:val="32"/>
    </w:rPr>
  </w:style>
  <w:style w:type="paragraph" w:customStyle="1" w:styleId="HeadingProcedure">
    <w:name w:val="Heading Procedure"/>
    <w:basedOn w:val="HeadingBase"/>
    <w:next w:val="Normal"/>
    <w:rsid w:val="004C2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7E5"/>
    <w:pPr>
      <w:spacing w:before="60" w:after="60"/>
    </w:pPr>
  </w:style>
  <w:style w:type="paragraph" w:styleId="ListContinue">
    <w:name w:val="List Continue"/>
    <w:basedOn w:val="List"/>
    <w:rsid w:val="004C27E5"/>
    <w:pPr>
      <w:ind w:firstLine="0"/>
    </w:pPr>
  </w:style>
  <w:style w:type="paragraph" w:customStyle="1" w:styleId="ListNote">
    <w:name w:val="List Note"/>
    <w:basedOn w:val="List"/>
    <w:rsid w:val="004C2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7E5"/>
    <w:rPr>
      <w:rFonts w:ascii="Courier New" w:hAnsi="Courier New"/>
    </w:rPr>
  </w:style>
  <w:style w:type="paragraph" w:customStyle="1" w:styleId="NoteBullet">
    <w:name w:val="Note Bullet"/>
    <w:basedOn w:val="Note"/>
    <w:rsid w:val="004C2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7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7E5"/>
    <w:rPr>
      <w:b/>
      <w:smallCaps/>
    </w:rPr>
  </w:style>
  <w:style w:type="paragraph" w:customStyle="1" w:styleId="TableListNumber">
    <w:name w:val="Table List Number"/>
    <w:basedOn w:val="ListNumber"/>
    <w:rsid w:val="004C2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7E5"/>
    <w:pPr>
      <w:numPr>
        <w:numId w:val="8"/>
      </w:numPr>
    </w:pPr>
  </w:style>
  <w:style w:type="paragraph" w:customStyle="1" w:styleId="ListAlpha2">
    <w:name w:val="List Alpha 2"/>
    <w:basedOn w:val="List2"/>
    <w:rsid w:val="004C27E5"/>
    <w:pPr>
      <w:numPr>
        <w:numId w:val="7"/>
      </w:numPr>
    </w:pPr>
  </w:style>
  <w:style w:type="paragraph" w:styleId="List2">
    <w:name w:val="List 2"/>
    <w:basedOn w:val="BodyText"/>
    <w:rsid w:val="004C2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7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7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7E5"/>
    <w:pPr>
      <w:numPr>
        <w:numId w:val="3"/>
      </w:numPr>
    </w:pPr>
  </w:style>
  <w:style w:type="paragraph" w:styleId="ListContinue2">
    <w:name w:val="List Continue 2"/>
    <w:basedOn w:val="List2"/>
    <w:rsid w:val="004C27E5"/>
    <w:pPr>
      <w:ind w:firstLine="0"/>
    </w:pPr>
  </w:style>
  <w:style w:type="paragraph" w:styleId="ListContinue3">
    <w:name w:val="List Continue 3"/>
    <w:basedOn w:val="List3"/>
    <w:rsid w:val="004C27E5"/>
    <w:pPr>
      <w:ind w:left="1021" w:firstLine="0"/>
    </w:pPr>
  </w:style>
  <w:style w:type="paragraph" w:styleId="ListContinue4">
    <w:name w:val="List Continue 4"/>
    <w:basedOn w:val="List4"/>
    <w:rsid w:val="004C27E5"/>
    <w:pPr>
      <w:ind w:firstLine="0"/>
    </w:pPr>
  </w:style>
  <w:style w:type="paragraph" w:styleId="ListContinue5">
    <w:name w:val="List Continue 5"/>
    <w:basedOn w:val="List5"/>
    <w:rsid w:val="004C27E5"/>
    <w:pPr>
      <w:ind w:firstLine="0"/>
    </w:pPr>
  </w:style>
  <w:style w:type="paragraph" w:styleId="ListNumber3">
    <w:name w:val="List Number 3"/>
    <w:basedOn w:val="List3"/>
    <w:rsid w:val="004C27E5"/>
    <w:pPr>
      <w:numPr>
        <w:numId w:val="4"/>
      </w:numPr>
    </w:pPr>
  </w:style>
  <w:style w:type="paragraph" w:styleId="ListNumber4">
    <w:name w:val="List Number 4"/>
    <w:basedOn w:val="List4"/>
    <w:rsid w:val="004C27E5"/>
    <w:pPr>
      <w:numPr>
        <w:numId w:val="5"/>
      </w:numPr>
    </w:pPr>
  </w:style>
  <w:style w:type="paragraph" w:styleId="ListNumber5">
    <w:name w:val="List Number 5"/>
    <w:basedOn w:val="List5"/>
    <w:rsid w:val="004C27E5"/>
    <w:pPr>
      <w:numPr>
        <w:numId w:val="6"/>
      </w:numPr>
    </w:pPr>
  </w:style>
  <w:style w:type="paragraph" w:styleId="BlockText">
    <w:name w:val="Block Text"/>
    <w:basedOn w:val="Normal"/>
    <w:rsid w:val="004C2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7E5"/>
    <w:rPr>
      <w:sz w:val="16"/>
      <w:vertAlign w:val="superscript"/>
    </w:rPr>
  </w:style>
  <w:style w:type="character" w:customStyle="1" w:styleId="Symbols">
    <w:name w:val="Symbols"/>
    <w:basedOn w:val="DefaultParagraphFont"/>
    <w:rsid w:val="004C27E5"/>
    <w:rPr>
      <w:rFonts w:ascii="Symbol" w:hAnsi="Symbol"/>
    </w:rPr>
  </w:style>
  <w:style w:type="character" w:customStyle="1" w:styleId="MenuOptions">
    <w:name w:val="Menu Options"/>
    <w:basedOn w:val="DefaultParagraphFont"/>
    <w:rsid w:val="004C2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7E5"/>
    <w:rPr>
      <w:b/>
    </w:rPr>
  </w:style>
  <w:style w:type="character" w:customStyle="1" w:styleId="Underlined">
    <w:name w:val="Underlined"/>
    <w:basedOn w:val="DefaultParagraphFont"/>
    <w:rsid w:val="004C27E5"/>
    <w:rPr>
      <w:u w:val="single"/>
    </w:rPr>
  </w:style>
  <w:style w:type="paragraph" w:customStyle="1" w:styleId="TableBodyTextRight">
    <w:name w:val="Table Body Text Right"/>
    <w:basedOn w:val="TableBodyText"/>
    <w:rsid w:val="004C2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7E5"/>
    <w:rPr>
      <w:sz w:val="18"/>
    </w:rPr>
  </w:style>
  <w:style w:type="paragraph" w:customStyle="1" w:styleId="BodySmallRight">
    <w:name w:val="Body Small Right"/>
    <w:basedOn w:val="BodyTextRight"/>
    <w:rsid w:val="004C27E5"/>
    <w:rPr>
      <w:sz w:val="18"/>
      <w:szCs w:val="18"/>
    </w:rPr>
  </w:style>
  <w:style w:type="paragraph" w:customStyle="1" w:styleId="MarginEdition">
    <w:name w:val="Margin Edition"/>
    <w:basedOn w:val="MarginNote"/>
    <w:rsid w:val="004C2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7E5"/>
    <w:rPr>
      <w:sz w:val="2"/>
      <w:szCs w:val="2"/>
    </w:rPr>
  </w:style>
  <w:style w:type="character" w:customStyle="1" w:styleId="Small">
    <w:name w:val="Small"/>
    <w:basedOn w:val="DefaultParagraphFont"/>
    <w:rsid w:val="004C27E5"/>
    <w:rPr>
      <w:sz w:val="16"/>
    </w:rPr>
  </w:style>
  <w:style w:type="paragraph" w:customStyle="1" w:styleId="WideTable">
    <w:name w:val="Wide Table"/>
    <w:basedOn w:val="Normal"/>
    <w:rsid w:val="004C2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7E5"/>
  </w:style>
  <w:style w:type="paragraph" w:styleId="Quote">
    <w:name w:val="Quote"/>
    <w:basedOn w:val="Heading1"/>
    <w:link w:val="QuoteChar"/>
    <w:qFormat/>
    <w:rsid w:val="004C2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7E5"/>
    <w:pPr>
      <w:pageBreakBefore/>
    </w:pPr>
  </w:style>
  <w:style w:type="paragraph" w:customStyle="1" w:styleId="Border">
    <w:name w:val="Border"/>
    <w:basedOn w:val="Normal"/>
    <w:qFormat/>
    <w:rsid w:val="004C2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7E5"/>
    <w:rPr>
      <w:u w:val="single"/>
    </w:rPr>
  </w:style>
  <w:style w:type="character" w:customStyle="1" w:styleId="BoldandItalics">
    <w:name w:val="Bold and Italics"/>
    <w:qFormat/>
    <w:rsid w:val="004C27E5"/>
    <w:rPr>
      <w:b/>
      <w:i/>
      <w:u w:val="none"/>
    </w:rPr>
  </w:style>
  <w:style w:type="paragraph" w:styleId="BalloonText">
    <w:name w:val="Balloon Text"/>
    <w:basedOn w:val="Normal"/>
    <w:link w:val="BalloonTextChar"/>
    <w:rsid w:val="004C2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7E5"/>
    <w:pPr>
      <w:spacing w:before="0" w:after="0"/>
    </w:pPr>
  </w:style>
  <w:style w:type="paragraph" w:customStyle="1" w:styleId="BodyTextBold">
    <w:name w:val="Body Text Bold"/>
    <w:basedOn w:val="BodyText"/>
    <w:qFormat/>
    <w:rsid w:val="004C27E5"/>
    <w:rPr>
      <w:b/>
    </w:rPr>
  </w:style>
  <w:style w:type="character" w:styleId="Hyperlink">
    <w:name w:val="Hyperlink"/>
    <w:basedOn w:val="DefaultParagraphFont"/>
    <w:uiPriority w:val="99"/>
    <w:unhideWhenUsed/>
    <w:rsid w:val="002A6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3792</Characters>
  <Application>Microsoft Office Word</Application>
  <DocSecurity>0</DocSecurity>
  <Lines>145</Lines>
  <Paragraphs>90</Paragraphs>
  <ScaleCrop>false</ScaleCrop>
  <Company>Author-it Software Corporation Ltd.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ICTNWK502 Implement secure encryption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2020-10-02T05:28:00Z</dcterms:created>
  <dcterms:modified xsi:type="dcterms:W3CDTF">2020-10-02T05:28:00Z</dcterms:modified>
</cp:coreProperties>
</file>