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56195" w:rsidP="00156195">
      <w:pPr>
        <w:pStyle w:val="Title"/>
      </w:pPr>
      <w:r>
        <w:fldChar w:fldCharType="begin"/>
      </w:r>
      <w:r>
        <w:instrText xml:space="preserve"> TITLE   \* MERGEFORMAT </w:instrText>
      </w:r>
      <w:r>
        <w:fldChar w:fldCharType="separate"/>
      </w:r>
      <w:r>
        <w:t>Assessment Requirements for ICTNWK501 Plan, implement and test enterprise communication solutions</w:t>
      </w:r>
      <w:r>
        <w:fldChar w:fldCharType="end"/>
      </w:r>
    </w:p>
    <w:p w:rsidR="00156195" w:rsidP="00156195">
      <w:pPr>
        <w:pStyle w:val="Version"/>
        <w:sectPr w:rsidSect="00BE52E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E52E2" w:rsidP="00BE52E2">
      <w:pPr>
        <w:pStyle w:val="SuperHeading"/>
      </w:pPr>
      <w:r w:rsidRPr="00BE52E2">
        <w:t>Assessment Requirements for ICTNWK501 Plan, implement and test enterprise communication solutions</w:t>
      </w:r>
    </w:p>
    <w:p w:rsidR="00000000" w:rsidRPr="00BE52E2" w:rsidP="00BE52E2">
      <w:pPr>
        <w:pStyle w:val="Heading1"/>
      </w:pPr>
      <w:bookmarkStart w:id="1" w:name="O_698693"/>
      <w:bookmarkEnd w:id="1"/>
      <w:r w:rsidRPr="00BE52E2">
        <w:t>Modification History</w:t>
      </w:r>
    </w:p>
    <w:tbl>
      <w:tblPr>
        <w:tblW w:w="0" w:type="auto"/>
        <w:tblLayout w:type="fixed"/>
        <w:tblCellMar>
          <w:left w:w="62" w:type="dxa"/>
          <w:right w:w="62" w:type="dxa"/>
        </w:tblCellMar>
        <w:tblLook w:val="0000"/>
      </w:tblPr>
      <w:tblGrid>
        <w:gridCol w:w="2700"/>
        <w:gridCol w:w="6325"/>
      </w:tblGrid>
      <w:tr w:rsidTr="00BE52E2">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52E2" w:rsidP="00BE52E2">
            <w:pPr>
              <w:pStyle w:val="BodyText"/>
            </w:pPr>
            <w:r w:rsidRPr="00BE52E2">
              <w:rPr>
                <w:rStyle w:val="SpecialBold"/>
              </w:rPr>
              <w:t>Release</w:t>
            </w:r>
          </w:p>
        </w:tc>
        <w:tc>
          <w:tcPr>
            <w:tcW w:w="6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52E2">
            <w:pPr>
              <w:pStyle w:val="BodyText"/>
              <w:rPr>
                <w:lang w:val="en-NZ"/>
              </w:rPr>
            </w:pPr>
            <w:r w:rsidRPr="00BE52E2">
              <w:rPr>
                <w:rStyle w:val="SpecialBold"/>
              </w:rPr>
              <w:t>Comments</w:t>
            </w:r>
          </w:p>
        </w:tc>
      </w:tr>
      <w:tr w:rsidTr="00BE52E2">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52E2">
            <w:pPr>
              <w:pStyle w:val="BodyText"/>
              <w:rPr>
                <w:lang w:val="en-NZ"/>
              </w:rPr>
            </w:pPr>
            <w:r w:rsidRPr="00BE52E2">
              <w:t>Release 1</w:t>
            </w:r>
          </w:p>
        </w:tc>
        <w:tc>
          <w:tcPr>
            <w:tcW w:w="6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52E2" w:rsidP="00BE52E2">
            <w:pPr>
              <w:pStyle w:val="BodyText"/>
            </w:pPr>
            <w:r w:rsidRPr="00BE52E2">
              <w:t>This version first released with ICT Information and Communications Technology Training Package Version 1.0.</w:t>
            </w:r>
          </w:p>
        </w:tc>
      </w:tr>
    </w:tbl>
    <w:p w:rsidR="00000000" w:rsidRPr="00BE52E2" w:rsidP="00BE52E2">
      <w:pPr>
        <w:pStyle w:val="BodyText"/>
      </w:pPr>
    </w:p>
    <w:p w:rsidR="00000000" w:rsidRPr="00BE52E2" w:rsidP="00BE52E2">
      <w:pPr>
        <w:pStyle w:val="AllowPageBreak"/>
      </w:pPr>
    </w:p>
    <w:p w:rsidR="00000000" w:rsidRPr="00BE52E2" w:rsidP="00BE52E2">
      <w:pPr>
        <w:pStyle w:val="Heading1"/>
      </w:pPr>
      <w:bookmarkStart w:id="2" w:name="O_698694"/>
      <w:bookmarkEnd w:id="2"/>
      <w:r w:rsidRPr="00BE52E2">
        <w:t>Performance Evidence</w:t>
      </w:r>
    </w:p>
    <w:p w:rsidR="00000000" w:rsidRPr="00BE52E2" w:rsidP="00BE52E2">
      <w:pPr>
        <w:pStyle w:val="BodyText"/>
      </w:pPr>
      <w:r w:rsidRPr="00BE52E2">
        <w:t>Evidence of the ability to:</w:t>
      </w:r>
    </w:p>
    <w:p w:rsidR="00000000" w:rsidRPr="00BE52E2" w:rsidP="00BE52E2">
      <w:pPr>
        <w:pStyle w:val="ListBullet"/>
      </w:pPr>
      <w:r w:rsidRPr="00BE52E2">
        <w:t>plan and implement an enterprise mail system</w:t>
      </w:r>
    </w:p>
    <w:p w:rsidR="00000000" w:rsidRPr="00BE52E2" w:rsidP="00BE52E2">
      <w:pPr>
        <w:pStyle w:val="ListBullet"/>
      </w:pPr>
      <w:r w:rsidRPr="00BE52E2">
        <w:t xml:space="preserve">plan and implement an enterprise </w:t>
      </w:r>
      <w:r w:rsidRPr="00BE52E2">
        <w:t>web portal or content management system</w:t>
      </w:r>
    </w:p>
    <w:p w:rsidR="00000000" w:rsidRPr="00BE52E2" w:rsidP="00BE52E2">
      <w:pPr>
        <w:pStyle w:val="ListBullet"/>
      </w:pPr>
      <w:r w:rsidRPr="00BE52E2">
        <w:t>design and implement business collaboration tools</w:t>
      </w:r>
    </w:p>
    <w:p w:rsidR="00000000" w:rsidRPr="00BE52E2" w:rsidP="00BE52E2">
      <w:pPr>
        <w:pStyle w:val="ListBullet"/>
      </w:pPr>
      <w:r w:rsidRPr="00BE52E2">
        <w:t>configure network, servers and application software to provide optimal performance, meet security requirements and avoid known conflicts</w:t>
      </w:r>
    </w:p>
    <w:p w:rsidR="00000000" w:rsidRPr="00BE52E2" w:rsidP="00BE52E2">
      <w:pPr>
        <w:pStyle w:val="ListBullet"/>
      </w:pPr>
      <w:r w:rsidRPr="00BE52E2">
        <w:t>configure applications to meet customisation requirements</w:t>
      </w:r>
    </w:p>
    <w:p w:rsidR="00000000" w:rsidRPr="00BE52E2" w:rsidP="00BE52E2">
      <w:pPr>
        <w:pStyle w:val="ListBullet"/>
      </w:pPr>
      <w:r w:rsidRPr="00BE52E2">
        <w:t>monitor and test the performance of aspects of the solution.</w:t>
      </w:r>
    </w:p>
    <w:p w:rsidR="00000000" w:rsidRPr="00BE52E2" w:rsidP="00BE52E2">
      <w:pPr>
        <w:pStyle w:val="BodyText"/>
      </w:pPr>
    </w:p>
    <w:p w:rsidR="00000000" w:rsidRPr="00BE52E2" w:rsidP="00BE52E2">
      <w:pPr>
        <w:pStyle w:val="BodyText"/>
      </w:pPr>
      <w:r w:rsidRPr="00BE52E2">
        <w:t>Note: If a specific volume or frequency is not stated, then evidence must be provided at least once.</w:t>
      </w:r>
    </w:p>
    <w:p w:rsidR="00000000" w:rsidRPr="00BE52E2" w:rsidP="00BE52E2">
      <w:pPr>
        <w:pStyle w:val="AllowPageBreak"/>
      </w:pPr>
    </w:p>
    <w:p w:rsidR="00000000" w:rsidRPr="00BE52E2" w:rsidP="00BE52E2">
      <w:pPr>
        <w:pStyle w:val="Heading1"/>
      </w:pPr>
      <w:bookmarkStart w:id="3" w:name="O_698695"/>
      <w:bookmarkEnd w:id="3"/>
      <w:r w:rsidRPr="00BE52E2">
        <w:t>Knowledge Evidence</w:t>
      </w:r>
    </w:p>
    <w:p w:rsidR="00000000" w:rsidRPr="00BE52E2" w:rsidP="00BE52E2">
      <w:pPr>
        <w:pStyle w:val="BodyText"/>
      </w:pPr>
      <w:r w:rsidRPr="00BE52E2">
        <w:t>To complete the unit requirements safely and effectively, the individual must:</w:t>
      </w:r>
    </w:p>
    <w:p w:rsidR="00000000" w:rsidRPr="00BE52E2" w:rsidP="00BE52E2">
      <w:pPr>
        <w:pStyle w:val="ListBullet"/>
      </w:pPr>
      <w:r w:rsidRPr="00BE52E2">
        <w:t>identify and describe the features of a mail server application</w:t>
      </w:r>
    </w:p>
    <w:p w:rsidR="00000000" w:rsidRPr="00BE52E2" w:rsidP="00BE52E2">
      <w:pPr>
        <w:pStyle w:val="ListBullet"/>
      </w:pPr>
      <w:r w:rsidRPr="00BE52E2">
        <w:t>describe business collaboration tools</w:t>
      </w:r>
    </w:p>
    <w:p w:rsidR="00000000" w:rsidRPr="00BE52E2" w:rsidP="00BE52E2">
      <w:pPr>
        <w:pStyle w:val="ListBullet"/>
      </w:pPr>
      <w:r w:rsidRPr="00BE52E2">
        <w:t>explain the purpose and use of web portal or content management software</w:t>
      </w:r>
    </w:p>
    <w:p w:rsidR="00000000" w:rsidRPr="00BE52E2" w:rsidP="00BE52E2">
      <w:pPr>
        <w:pStyle w:val="ListBullet"/>
      </w:pPr>
      <w:r w:rsidRPr="00BE52E2">
        <w:t>outline the importance of administering database servers to support portal applications</w:t>
      </w:r>
    </w:p>
    <w:p w:rsidR="00000000" w:rsidRPr="00BE52E2" w:rsidP="00BE52E2">
      <w:pPr>
        <w:pStyle w:val="ListBullet"/>
      </w:pPr>
      <w:r w:rsidRPr="00BE52E2">
        <w:t>describe the key principles of data protection, including:</w:t>
      </w:r>
    </w:p>
    <w:p w:rsidR="00000000" w:rsidRPr="00BE52E2" w:rsidP="00BE52E2">
      <w:pPr>
        <w:pStyle w:val="ListBullet2"/>
      </w:pPr>
      <w:r w:rsidRPr="00BE52E2">
        <w:t>backup and restoration</w:t>
      </w:r>
    </w:p>
    <w:p w:rsidR="00000000" w:rsidRPr="00BE52E2" w:rsidP="00BE52E2">
      <w:pPr>
        <w:pStyle w:val="ListBullet2"/>
      </w:pPr>
      <w:r w:rsidRPr="00BE52E2">
        <w:t>firewall configuration</w:t>
      </w:r>
    </w:p>
    <w:p w:rsidR="00000000" w:rsidRPr="00BE52E2" w:rsidP="00BE52E2">
      <w:pPr>
        <w:pStyle w:val="ListBullet2"/>
      </w:pPr>
      <w:r w:rsidRPr="00BE52E2">
        <w:t>security and authentication practices</w:t>
      </w:r>
    </w:p>
    <w:p w:rsidR="00000000" w:rsidRPr="00BE52E2" w:rsidP="00BE52E2">
      <w:pPr>
        <w:pStyle w:val="ListBullet"/>
      </w:pPr>
      <w:r w:rsidRPr="00BE52E2">
        <w:t>describe t</w:t>
      </w:r>
      <w:r w:rsidRPr="00BE52E2">
        <w:t>he important features of administering a network, including:</w:t>
      </w:r>
    </w:p>
    <w:p w:rsidR="00000000" w:rsidRPr="00BE52E2" w:rsidP="00BE52E2">
      <w:pPr>
        <w:pStyle w:val="ListBullet2"/>
      </w:pPr>
      <w:r w:rsidRPr="00BE52E2">
        <w:t>load balancing for applications</w:t>
      </w:r>
    </w:p>
    <w:p w:rsidR="00000000" w:rsidRPr="00BE52E2" w:rsidP="00BE52E2">
      <w:pPr>
        <w:pStyle w:val="ListBullet2"/>
      </w:pPr>
      <w:r w:rsidRPr="00BE52E2">
        <w:t>server or directory administration</w:t>
      </w:r>
    </w:p>
    <w:p w:rsidR="00000000" w:rsidRPr="00BE52E2" w:rsidP="00BE52E2">
      <w:pPr>
        <w:pStyle w:val="ListBullet2"/>
      </w:pPr>
      <w:r w:rsidRPr="00BE52E2">
        <w:t>infrastructure</w:t>
      </w:r>
    </w:p>
    <w:p w:rsidR="00000000" w:rsidRPr="00BE52E2" w:rsidP="00BE52E2">
      <w:pPr>
        <w:pStyle w:val="ListBullet2"/>
      </w:pPr>
      <w:r w:rsidRPr="00BE52E2">
        <w:t>web server administration.</w:t>
      </w:r>
    </w:p>
    <w:p w:rsidR="00000000" w:rsidRPr="00BE52E2" w:rsidP="00BE52E2">
      <w:pPr>
        <w:pStyle w:val="AllowPageBreak"/>
      </w:pPr>
    </w:p>
    <w:p w:rsidR="00000000" w:rsidRPr="00BE52E2" w:rsidP="00BE52E2">
      <w:pPr>
        <w:pStyle w:val="Heading1"/>
      </w:pPr>
      <w:bookmarkStart w:id="4" w:name="O_698696"/>
      <w:bookmarkEnd w:id="4"/>
      <w:r w:rsidRPr="00BE52E2">
        <w:t>Assessment Conditions</w:t>
      </w:r>
    </w:p>
    <w:p w:rsidR="00000000" w:rsidRPr="00BE52E2" w:rsidP="00BE52E2">
      <w:pPr>
        <w:pStyle w:val="BodyText"/>
      </w:pPr>
      <w:r w:rsidRPr="00BE52E2">
        <w:t>Gather evidence to demonstrate consistent perf</w:t>
      </w:r>
      <w:r w:rsidRPr="00BE52E2">
        <w:t>ormance in conditions that are safe and replicate the workplace. Noise levels, production flow, interruptions and time variances must be typical of those experienced in the network industry, and include access to:</w:t>
      </w:r>
    </w:p>
    <w:p w:rsidR="00000000" w:rsidRPr="00BE52E2" w:rsidP="00BE52E2">
      <w:pPr>
        <w:pStyle w:val="ListBullet"/>
      </w:pPr>
      <w:r w:rsidRPr="00BE52E2">
        <w:t>site where server applications can be ins</w:t>
      </w:r>
      <w:r w:rsidRPr="00BE52E2">
        <w:t>talled</w:t>
      </w:r>
    </w:p>
    <w:p w:rsidR="00000000" w:rsidRPr="00BE52E2" w:rsidP="00BE52E2">
      <w:pPr>
        <w:pStyle w:val="ListBullet"/>
      </w:pPr>
      <w:r w:rsidRPr="00BE52E2">
        <w:t>networked servers</w:t>
      </w:r>
    </w:p>
    <w:p w:rsidR="00000000" w:rsidRPr="00BE52E2" w:rsidP="00BE52E2">
      <w:pPr>
        <w:pStyle w:val="ListBullet"/>
      </w:pPr>
      <w:r w:rsidRPr="00BE52E2">
        <w:t>workstations</w:t>
      </w:r>
    </w:p>
    <w:p w:rsidR="00000000" w:rsidRPr="00BE52E2" w:rsidP="00BE52E2">
      <w:pPr>
        <w:pStyle w:val="ListBullet"/>
      </w:pPr>
      <w:r w:rsidRPr="00BE52E2">
        <w:t>switch</w:t>
      </w:r>
    </w:p>
    <w:p w:rsidR="00000000" w:rsidRPr="00BE52E2" w:rsidP="00BE52E2">
      <w:pPr>
        <w:pStyle w:val="ListBullet"/>
      </w:pPr>
      <w:r w:rsidRPr="00BE52E2">
        <w:t>wide area network (WAN) service point of presence.</w:t>
      </w:r>
    </w:p>
    <w:p w:rsidR="00000000" w:rsidRPr="00BE52E2" w:rsidP="00BE52E2">
      <w:pPr>
        <w:pStyle w:val="BodyText"/>
      </w:pPr>
    </w:p>
    <w:p w:rsidR="00000000" w:rsidRPr="00BE52E2" w:rsidP="00BE52E2">
      <w:pPr>
        <w:pStyle w:val="BodyText"/>
      </w:pPr>
      <w:r w:rsidRPr="00BE52E2">
        <w:t>Assessors must satisfy NVR/AQTF assessor requirements.</w:t>
      </w:r>
    </w:p>
    <w:p w:rsidR="00000000" w:rsidRPr="00BE52E2" w:rsidP="00BE52E2">
      <w:pPr>
        <w:pStyle w:val="AllowPageBreak"/>
      </w:pPr>
    </w:p>
    <w:p w:rsidR="00000000" w:rsidRPr="00BE52E2" w:rsidP="00BE52E2">
      <w:pPr>
        <w:pStyle w:val="Heading1"/>
      </w:pPr>
      <w:bookmarkStart w:id="5" w:name="O_698699"/>
      <w:bookmarkEnd w:id="5"/>
      <w:r w:rsidRPr="00BE52E2">
        <w:t>Links</w:t>
      </w:r>
    </w:p>
    <w:p w:rsidR="00000000" w:rsidRPr="00BE52E2" w:rsidP="00BE52E2">
      <w:pPr>
        <w:pStyle w:val="BodyText"/>
      </w:pPr>
      <w:r w:rsidRPr="00BE52E2">
        <w:t>Companion volumes available from the IBSA</w:t>
      </w:r>
      <w:r w:rsidRPr="00BE52E2">
        <w:t xml:space="preserve"> website: http://www.ibsa.org.au/companion_volumes - https://vetnet.education.gov.au/Pages/TrainingDocs.aspx?q=a53af4e4-b400-484e-b778-71c9e9d6aff2</w:t>
      </w:r>
    </w:p>
    <w:p w:rsidR="00000000" w:rsidRPr="00BE52E2" w:rsidP="00BE52E2"/>
    <w:sectPr w:rsidSect="00BE52E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52E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52E2" w:rsidRPr="00156195" w:rsidP="0015619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52E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6195" w:rsidP="00BE52E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156195" w:rsidP="00BE52E2">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156195" w:rsidP="00BE52E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52E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52E2" w:rsidRPr="00156195" w:rsidP="0015619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52E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6195" w:rsidRPr="002D2AF8" w:rsidP="00BE52E2">
    <w:pPr>
      <w:pStyle w:val="Header"/>
      <w:framePr w:wrap="around"/>
    </w:pPr>
    <w:r>
      <w:fldChar w:fldCharType="begin"/>
    </w:r>
    <w:r>
      <w:instrText xml:space="preserve"> TITLE   \* MERGEFORMAT </w:instrText>
    </w:r>
    <w:r>
      <w:fldChar w:fldCharType="separate"/>
    </w:r>
    <w:r>
      <w:t>Assessment Requirements for ICTNWK501 Plan, implement and test enterprise communication solutions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September 2016</w:t>
    </w:r>
    <w:r>
      <w:fldChar w:fldCharType="end"/>
    </w:r>
  </w:p>
  <w:p w:rsidR="00156195" w:rsidP="00BE52E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1A23A5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C7C2CB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7F4989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E52E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E52E2"/>
    <w:pPr>
      <w:spacing w:before="360" w:after="60"/>
      <w:outlineLvl w:val="0"/>
    </w:pPr>
    <w:rPr>
      <w:sz w:val="32"/>
    </w:rPr>
  </w:style>
  <w:style w:type="paragraph" w:styleId="Heading2">
    <w:name w:val="heading 2"/>
    <w:basedOn w:val="HeadingBase"/>
    <w:next w:val="BodyText"/>
    <w:link w:val="Heading2Char"/>
    <w:qFormat/>
    <w:rsid w:val="00BE52E2"/>
    <w:pPr>
      <w:keepLines/>
      <w:spacing w:before="240" w:after="120"/>
      <w:outlineLvl w:val="1"/>
    </w:pPr>
    <w:rPr>
      <w:sz w:val="28"/>
      <w:szCs w:val="40"/>
    </w:rPr>
  </w:style>
  <w:style w:type="paragraph" w:styleId="Heading3">
    <w:name w:val="heading 3"/>
    <w:basedOn w:val="HeadingBase"/>
    <w:next w:val="BodyText"/>
    <w:link w:val="Heading3Char"/>
    <w:qFormat/>
    <w:rsid w:val="00BE52E2"/>
    <w:pPr>
      <w:spacing w:before="180" w:after="120"/>
      <w:outlineLvl w:val="2"/>
    </w:pPr>
    <w:rPr>
      <w:spacing w:val="-10"/>
      <w:kern w:val="32"/>
    </w:rPr>
  </w:style>
  <w:style w:type="paragraph" w:styleId="Heading4">
    <w:name w:val="heading 4"/>
    <w:basedOn w:val="HeadingBase"/>
    <w:next w:val="BodyText"/>
    <w:link w:val="Heading4Char"/>
    <w:qFormat/>
    <w:rsid w:val="00BE52E2"/>
    <w:pPr>
      <w:spacing w:before="160" w:after="120"/>
      <w:outlineLvl w:val="3"/>
    </w:pPr>
    <w:rPr>
      <w:sz w:val="22"/>
    </w:rPr>
  </w:style>
  <w:style w:type="paragraph" w:styleId="Heading5">
    <w:name w:val="heading 5"/>
    <w:basedOn w:val="HeadingBase"/>
    <w:next w:val="Normal"/>
    <w:link w:val="Heading5Char"/>
    <w:qFormat/>
    <w:rsid w:val="00BE52E2"/>
    <w:pPr>
      <w:spacing w:before="80"/>
      <w:outlineLvl w:val="4"/>
    </w:pPr>
    <w:rPr>
      <w:color w:val="918585"/>
      <w:sz w:val="20"/>
    </w:rPr>
  </w:style>
  <w:style w:type="paragraph" w:styleId="Heading6">
    <w:name w:val="heading 6"/>
    <w:basedOn w:val="HeadingBase"/>
    <w:next w:val="Normal"/>
    <w:link w:val="Heading6Char"/>
    <w:qFormat/>
    <w:rsid w:val="00BE52E2"/>
    <w:pPr>
      <w:spacing w:before="60"/>
      <w:outlineLvl w:val="5"/>
    </w:pPr>
    <w:rPr>
      <w:color w:val="918585"/>
      <w:sz w:val="20"/>
    </w:rPr>
  </w:style>
  <w:style w:type="paragraph" w:styleId="Heading7">
    <w:name w:val="heading 7"/>
    <w:basedOn w:val="Normal"/>
    <w:next w:val="Normal"/>
    <w:link w:val="Heading7Char"/>
    <w:qFormat/>
    <w:rsid w:val="00BE52E2"/>
    <w:pPr>
      <w:ind w:left="720"/>
      <w:outlineLvl w:val="6"/>
    </w:pPr>
    <w:rPr>
      <w:i/>
    </w:rPr>
  </w:style>
  <w:style w:type="paragraph" w:styleId="Heading8">
    <w:name w:val="heading 8"/>
    <w:basedOn w:val="Normal"/>
    <w:next w:val="Normal"/>
    <w:link w:val="Heading8Char"/>
    <w:qFormat/>
    <w:rsid w:val="00BE52E2"/>
    <w:pPr>
      <w:ind w:left="720"/>
      <w:outlineLvl w:val="7"/>
    </w:pPr>
    <w:rPr>
      <w:i/>
    </w:rPr>
  </w:style>
  <w:style w:type="paragraph" w:styleId="Heading9">
    <w:name w:val="heading 9"/>
    <w:basedOn w:val="Normal"/>
    <w:next w:val="Normal"/>
    <w:link w:val="Heading9Char"/>
    <w:qFormat/>
    <w:rsid w:val="00BE52E2"/>
    <w:pPr>
      <w:ind w:left="720"/>
      <w:outlineLvl w:val="8"/>
    </w:pPr>
    <w:rPr>
      <w:i/>
    </w:rPr>
  </w:style>
  <w:style w:type="character" w:default="1" w:styleId="DefaultParagraphFont">
    <w:name w:val="Default Paragraph Font"/>
    <w:uiPriority w:val="1"/>
    <w:unhideWhenUsed/>
    <w:rsid w:val="00BE52E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E52E2"/>
  </w:style>
  <w:style w:type="character" w:customStyle="1" w:styleId="Heading1Char">
    <w:name w:val="Heading 1 Char"/>
    <w:basedOn w:val="DefaultParagraphFont"/>
    <w:link w:val="Heading1"/>
    <w:rsid w:val="00BE52E2"/>
    <w:rPr>
      <w:rFonts w:ascii="Times New Roman" w:eastAsia="Times New Roman" w:hAnsi="Times New Roman" w:cs="Times New Roman"/>
      <w:b/>
      <w:sz w:val="32"/>
      <w:szCs w:val="20"/>
      <w:lang w:eastAsia="en-US"/>
    </w:rPr>
  </w:style>
  <w:style w:type="paragraph" w:styleId="BodyText">
    <w:name w:val="Body Text"/>
    <w:basedOn w:val="Normal"/>
    <w:link w:val="BodyTextChar"/>
    <w:rsid w:val="00BE52E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E52E2"/>
    <w:rPr>
      <w:rFonts w:ascii="Times New Roman" w:eastAsia="Times New Roman" w:hAnsi="Times New Roman" w:cs="Times New Roman"/>
      <w:sz w:val="24"/>
      <w:lang w:eastAsia="en-US"/>
    </w:rPr>
  </w:style>
  <w:style w:type="paragraph" w:styleId="ListBullet">
    <w:name w:val="List Bullet"/>
    <w:basedOn w:val="List"/>
    <w:rsid w:val="00BE52E2"/>
    <w:pPr>
      <w:numPr>
        <w:numId w:val="13"/>
      </w:numPr>
      <w:tabs>
        <w:tab w:val="clear" w:pos="340"/>
      </w:tabs>
      <w:spacing w:before="40" w:after="40"/>
    </w:pPr>
  </w:style>
  <w:style w:type="character" w:customStyle="1" w:styleId="SpecialBold">
    <w:name w:val="Special Bold"/>
    <w:basedOn w:val="DefaultParagraphFont"/>
    <w:rsid w:val="00BE52E2"/>
    <w:rPr>
      <w:b/>
      <w:spacing w:val="0"/>
    </w:rPr>
  </w:style>
  <w:style w:type="paragraph" w:styleId="ListBullet2">
    <w:name w:val="List Bullet 2"/>
    <w:basedOn w:val="List2"/>
    <w:rsid w:val="00BE52E2"/>
    <w:pPr>
      <w:numPr>
        <w:numId w:val="14"/>
      </w:numPr>
      <w:tabs>
        <w:tab w:val="clear" w:pos="680"/>
      </w:tabs>
    </w:pPr>
  </w:style>
  <w:style w:type="paragraph" w:customStyle="1" w:styleId="SuperHeading">
    <w:name w:val="SuperHeading"/>
    <w:basedOn w:val="Normal"/>
    <w:rsid w:val="00BE52E2"/>
    <w:pPr>
      <w:spacing w:before="240" w:after="120"/>
      <w:outlineLvl w:val="0"/>
    </w:pPr>
    <w:rPr>
      <w:rFonts w:ascii="Times New Roman" w:hAnsi="Times New Roman"/>
      <w:b/>
      <w:sz w:val="32"/>
    </w:rPr>
  </w:style>
  <w:style w:type="paragraph" w:customStyle="1" w:styleId="AllowPageBreak">
    <w:name w:val="AllowPageBreak"/>
    <w:rsid w:val="00BE52E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E52E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E52E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E52E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E52E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E52E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E52E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E52E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E52E2"/>
    <w:rPr>
      <w:rFonts w:ascii="Courier New" w:eastAsia="Times New Roman" w:hAnsi="Courier New" w:cs="Times New Roman"/>
      <w:i/>
      <w:szCs w:val="20"/>
      <w:lang w:eastAsia="en-US"/>
    </w:rPr>
  </w:style>
  <w:style w:type="paragraph" w:customStyle="1" w:styleId="HeadingBase">
    <w:name w:val="Heading Base"/>
    <w:rsid w:val="00BE52E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E52E2"/>
    <w:pPr>
      <w:tabs>
        <w:tab w:val="right" w:leader="dot" w:pos="9072"/>
      </w:tabs>
      <w:ind w:left="567"/>
    </w:pPr>
    <w:rPr>
      <w:szCs w:val="22"/>
    </w:rPr>
  </w:style>
  <w:style w:type="paragraph" w:customStyle="1" w:styleId="TOCBase">
    <w:name w:val="TOC Base"/>
    <w:rsid w:val="00BE52E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E52E2"/>
    <w:pPr>
      <w:tabs>
        <w:tab w:val="right" w:leader="dot" w:pos="9072"/>
      </w:tabs>
      <w:spacing w:before="40" w:after="40"/>
      <w:ind w:left="284"/>
    </w:pPr>
    <w:rPr>
      <w:rFonts w:ascii="Times New Roman" w:hAnsi="Times New Roman"/>
    </w:rPr>
  </w:style>
  <w:style w:type="paragraph" w:styleId="TOC1">
    <w:name w:val="toc 1"/>
    <w:basedOn w:val="TOCBase"/>
    <w:next w:val="Normal"/>
    <w:rsid w:val="00BE52E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E52E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E52E2"/>
    <w:rPr>
      <w:rFonts w:ascii="Times New Roman" w:eastAsia="Times New Roman" w:hAnsi="Times New Roman" w:cs="Times New Roman"/>
      <w:sz w:val="16"/>
      <w:lang w:eastAsia="en-US"/>
    </w:rPr>
  </w:style>
  <w:style w:type="paragraph" w:styleId="Title">
    <w:name w:val="Title"/>
    <w:basedOn w:val="HeadingBase"/>
    <w:link w:val="TitleChar"/>
    <w:qFormat/>
    <w:rsid w:val="00BE52E2"/>
    <w:pPr>
      <w:spacing w:before="5040"/>
      <w:jc w:val="center"/>
    </w:pPr>
    <w:rPr>
      <w:sz w:val="48"/>
      <w:szCs w:val="72"/>
      <w:lang w:val="en-US"/>
    </w:rPr>
  </w:style>
  <w:style w:type="character" w:customStyle="1" w:styleId="TitleChar">
    <w:name w:val="Title Char"/>
    <w:basedOn w:val="DefaultParagraphFont"/>
    <w:link w:val="Title"/>
    <w:rsid w:val="00BE52E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E52E2"/>
    <w:pPr>
      <w:tabs>
        <w:tab w:val="left" w:pos="3600"/>
        <w:tab w:val="left" w:pos="3958"/>
      </w:tabs>
    </w:pPr>
  </w:style>
  <w:style w:type="paragraph" w:styleId="List">
    <w:name w:val="List"/>
    <w:basedOn w:val="BodyText"/>
    <w:next w:val="BodyText"/>
    <w:rsid w:val="00BE52E2"/>
    <w:pPr>
      <w:tabs>
        <w:tab w:val="left" w:pos="340"/>
      </w:tabs>
      <w:spacing w:before="60" w:after="60"/>
      <w:ind w:left="340" w:hanging="340"/>
    </w:pPr>
  </w:style>
  <w:style w:type="paragraph" w:customStyle="1" w:styleId="Note">
    <w:name w:val="Note"/>
    <w:basedOn w:val="BodyText"/>
    <w:rsid w:val="00BE52E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E52E2"/>
    <w:pPr>
      <w:framePr w:wrap="auto" w:hAnchor="text" w:y="6049"/>
    </w:pPr>
    <w:rPr>
      <w:color w:val="000000"/>
      <w:sz w:val="40"/>
    </w:rPr>
  </w:style>
  <w:style w:type="paragraph" w:customStyle="1" w:styleId="TOCTitle">
    <w:name w:val="TOCTitle"/>
    <w:basedOn w:val="Heading1"/>
    <w:rsid w:val="00BE52E2"/>
    <w:pPr>
      <w:spacing w:after="240"/>
      <w:jc w:val="center"/>
      <w:outlineLvl w:val="9"/>
    </w:pPr>
    <w:rPr>
      <w:caps/>
    </w:rPr>
  </w:style>
  <w:style w:type="paragraph" w:customStyle="1" w:styleId="Version">
    <w:name w:val="Version"/>
    <w:rsid w:val="00BE52E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E52E2"/>
    <w:pPr>
      <w:keepNext w:val="0"/>
      <w:tabs>
        <w:tab w:val="right" w:pos="4176"/>
      </w:tabs>
      <w:ind w:left="198" w:hanging="198"/>
    </w:pPr>
    <w:rPr>
      <w:rFonts w:ascii="Garamond" w:hAnsi="Garamond"/>
    </w:rPr>
  </w:style>
  <w:style w:type="paragraph" w:styleId="IndexHeading">
    <w:name w:val="index heading"/>
    <w:basedOn w:val="Normal"/>
    <w:next w:val="Index1"/>
    <w:semiHidden/>
    <w:rsid w:val="00BE52E2"/>
    <w:pPr>
      <w:spacing w:before="120" w:after="120"/>
    </w:pPr>
    <w:rPr>
      <w:rFonts w:ascii="Arial" w:hAnsi="Arial"/>
      <w:b/>
      <w:color w:val="918585"/>
      <w:sz w:val="24"/>
    </w:rPr>
  </w:style>
  <w:style w:type="paragraph" w:styleId="Header">
    <w:name w:val="header"/>
    <w:basedOn w:val="Normal"/>
    <w:link w:val="HeaderChar"/>
    <w:rsid w:val="00BE52E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E52E2"/>
    <w:rPr>
      <w:rFonts w:ascii="Times New Roman" w:eastAsia="Times New Roman" w:hAnsi="Times New Roman" w:cs="Times New Roman"/>
      <w:sz w:val="16"/>
      <w:szCs w:val="20"/>
      <w:lang w:val="en-GB" w:eastAsia="en-US"/>
    </w:rPr>
  </w:style>
  <w:style w:type="paragraph" w:customStyle="1" w:styleId="Chapter">
    <w:name w:val="Chapter"/>
    <w:basedOn w:val="Normal"/>
    <w:rsid w:val="00BE52E2"/>
    <w:pPr>
      <w:spacing w:before="240"/>
    </w:pPr>
    <w:rPr>
      <w:rFonts w:ascii="Times New Roman" w:hAnsi="Times New Roman"/>
      <w:smallCaps/>
      <w:spacing w:val="80"/>
      <w:sz w:val="28"/>
    </w:rPr>
  </w:style>
  <w:style w:type="paragraph" w:customStyle="1" w:styleId="InChapter">
    <w:name w:val="InChapter"/>
    <w:basedOn w:val="Heading3"/>
    <w:rsid w:val="00BE52E2"/>
    <w:pPr>
      <w:spacing w:after="240"/>
      <w:outlineLvl w:val="9"/>
    </w:pPr>
    <w:rPr>
      <w:noProof/>
    </w:rPr>
  </w:style>
  <w:style w:type="paragraph" w:styleId="Index2">
    <w:name w:val="index 2"/>
    <w:basedOn w:val="Normal"/>
    <w:next w:val="Normal"/>
    <w:semiHidden/>
    <w:rsid w:val="00BE52E2"/>
    <w:pPr>
      <w:tabs>
        <w:tab w:val="right" w:pos="4176"/>
      </w:tabs>
      <w:ind w:left="568" w:hanging="284"/>
    </w:pPr>
    <w:rPr>
      <w:rFonts w:ascii="Garamond" w:hAnsi="Garamond"/>
    </w:rPr>
  </w:style>
  <w:style w:type="paragraph" w:customStyle="1" w:styleId="Byline">
    <w:name w:val="Byline"/>
    <w:rsid w:val="00BE52E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E52E2"/>
    <w:pPr>
      <w:tabs>
        <w:tab w:val="clear" w:pos="3600"/>
        <w:tab w:val="clear" w:pos="3958"/>
      </w:tabs>
      <w:jc w:val="right"/>
    </w:pPr>
  </w:style>
  <w:style w:type="character" w:styleId="Emphasis">
    <w:name w:val="Emphasis"/>
    <w:basedOn w:val="DefaultParagraphFont"/>
    <w:qFormat/>
    <w:rsid w:val="00BE52E2"/>
    <w:rPr>
      <w:i/>
    </w:rPr>
  </w:style>
  <w:style w:type="paragraph" w:styleId="Caption">
    <w:name w:val="caption"/>
    <w:basedOn w:val="BodyText"/>
    <w:next w:val="Normal"/>
    <w:qFormat/>
    <w:rsid w:val="00BE52E2"/>
    <w:pPr>
      <w:framePr w:w="2268" w:hSpace="181" w:vSpace="181" w:wrap="around" w:vAnchor="text" w:hAnchor="page" w:x="1135" w:y="285" w:anchorLock="1"/>
    </w:pPr>
    <w:rPr>
      <w:i/>
    </w:rPr>
  </w:style>
  <w:style w:type="paragraph" w:customStyle="1" w:styleId="MiniTOCTitle">
    <w:name w:val="MiniTOCTitle"/>
    <w:basedOn w:val="Heading4"/>
    <w:rsid w:val="00BE52E2"/>
    <w:pPr>
      <w:spacing w:before="240"/>
      <w:outlineLvl w:val="9"/>
    </w:pPr>
    <w:rPr>
      <w:noProof/>
      <w:sz w:val="24"/>
    </w:rPr>
  </w:style>
  <w:style w:type="paragraph" w:customStyle="1" w:styleId="MiniTOCItem">
    <w:name w:val="MiniTOCItem"/>
    <w:basedOn w:val="ListBullet"/>
    <w:rsid w:val="00BE52E2"/>
    <w:pPr>
      <w:numPr>
        <w:numId w:val="0"/>
      </w:numPr>
      <w:tabs>
        <w:tab w:val="right" w:leader="dot" w:pos="6521"/>
      </w:tabs>
      <w:spacing w:before="0" w:after="0"/>
    </w:pPr>
  </w:style>
  <w:style w:type="paragraph" w:customStyle="1" w:styleId="TOFTitle">
    <w:name w:val="TOFTitle"/>
    <w:basedOn w:val="TOCTitle"/>
    <w:rsid w:val="00BE52E2"/>
  </w:style>
  <w:style w:type="paragraph" w:styleId="TableofFigures">
    <w:name w:val="table of figures"/>
    <w:basedOn w:val="Normal"/>
    <w:next w:val="Normal"/>
    <w:semiHidden/>
    <w:rsid w:val="00BE52E2"/>
    <w:pPr>
      <w:tabs>
        <w:tab w:val="right" w:leader="dot" w:pos="9072"/>
      </w:tabs>
      <w:ind w:left="970" w:hanging="403"/>
    </w:pPr>
    <w:rPr>
      <w:rFonts w:ascii="Times New Roman" w:hAnsi="Times New Roman"/>
      <w:b/>
    </w:rPr>
  </w:style>
  <w:style w:type="paragraph" w:styleId="ListNumber">
    <w:name w:val="List Number"/>
    <w:basedOn w:val="List"/>
    <w:rsid w:val="00BE52E2"/>
    <w:pPr>
      <w:numPr>
        <w:numId w:val="11"/>
      </w:numPr>
    </w:pPr>
  </w:style>
  <w:style w:type="character" w:customStyle="1" w:styleId="WingdingSymbols">
    <w:name w:val="Wingding Symbols"/>
    <w:rsid w:val="00BE52E2"/>
    <w:rPr>
      <w:rFonts w:ascii="Wingdings" w:hAnsi="Wingdings"/>
    </w:rPr>
  </w:style>
  <w:style w:type="paragraph" w:customStyle="1" w:styleId="TableHeading">
    <w:name w:val="Table Heading"/>
    <w:basedOn w:val="HeadingBase"/>
    <w:rsid w:val="00BE52E2"/>
    <w:pPr>
      <w:keepLines/>
      <w:pBdr>
        <w:bottom w:val="single" w:sz="6" w:space="1" w:color="918585"/>
      </w:pBdr>
      <w:spacing w:before="240"/>
    </w:pPr>
  </w:style>
  <w:style w:type="character" w:customStyle="1" w:styleId="HotSpot">
    <w:name w:val="HotSpot"/>
    <w:rsid w:val="00BE52E2"/>
    <w:rPr>
      <w:color w:val="0033CC"/>
      <w:u w:val="none"/>
    </w:rPr>
  </w:style>
  <w:style w:type="paragraph" w:customStyle="1" w:styleId="BodyTextRight">
    <w:name w:val="Body Text Right"/>
    <w:basedOn w:val="BodyText"/>
    <w:rsid w:val="00BE52E2"/>
    <w:pPr>
      <w:spacing w:before="0" w:after="0"/>
      <w:jc w:val="right"/>
    </w:pPr>
  </w:style>
  <w:style w:type="paragraph" w:styleId="Index3">
    <w:name w:val="index 3"/>
    <w:basedOn w:val="ListNumber2"/>
    <w:next w:val="Normal"/>
    <w:semiHidden/>
    <w:rsid w:val="00BE52E2"/>
    <w:pPr>
      <w:numPr>
        <w:numId w:val="0"/>
      </w:numPr>
      <w:tabs>
        <w:tab w:val="right" w:leader="dot" w:pos="4176"/>
      </w:tabs>
    </w:pPr>
  </w:style>
  <w:style w:type="paragraph" w:styleId="ListNumber2">
    <w:name w:val="List Number 2"/>
    <w:basedOn w:val="List2"/>
    <w:rsid w:val="00BE52E2"/>
    <w:pPr>
      <w:numPr>
        <w:numId w:val="10"/>
      </w:numPr>
      <w:tabs>
        <w:tab w:val="clear" w:pos="1060"/>
      </w:tabs>
    </w:pPr>
  </w:style>
  <w:style w:type="paragraph" w:customStyle="1" w:styleId="MarginNote">
    <w:name w:val="Margin Note"/>
    <w:basedOn w:val="BodyText"/>
    <w:rsid w:val="00BE52E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E52E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E52E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E52E2"/>
    <w:rPr>
      <w:sz w:val="32"/>
    </w:rPr>
  </w:style>
  <w:style w:type="paragraph" w:customStyle="1" w:styleId="HeadingProcedure">
    <w:name w:val="Heading Procedure"/>
    <w:basedOn w:val="HeadingBase"/>
    <w:next w:val="Normal"/>
    <w:rsid w:val="00BE52E2"/>
    <w:pPr>
      <w:tabs>
        <w:tab w:val="left" w:pos="0"/>
      </w:tabs>
      <w:spacing w:before="120" w:after="60"/>
    </w:pPr>
    <w:rPr>
      <w:i/>
      <w:color w:val="918585"/>
      <w:sz w:val="22"/>
    </w:rPr>
  </w:style>
  <w:style w:type="paragraph" w:customStyle="1" w:styleId="TableBodyText">
    <w:name w:val="Table Body Text"/>
    <w:basedOn w:val="BodyText"/>
    <w:rsid w:val="00BE52E2"/>
    <w:pPr>
      <w:spacing w:before="60" w:after="60"/>
    </w:pPr>
  </w:style>
  <w:style w:type="paragraph" w:styleId="ListContinue">
    <w:name w:val="List Continue"/>
    <w:basedOn w:val="List"/>
    <w:rsid w:val="00BE52E2"/>
    <w:pPr>
      <w:ind w:firstLine="0"/>
    </w:pPr>
  </w:style>
  <w:style w:type="paragraph" w:customStyle="1" w:styleId="ListNote">
    <w:name w:val="List Note"/>
    <w:basedOn w:val="List"/>
    <w:rsid w:val="00BE52E2"/>
    <w:pPr>
      <w:pBdr>
        <w:top w:val="single" w:sz="6" w:space="2" w:color="918585"/>
        <w:bottom w:val="single" w:sz="6" w:space="2" w:color="918585"/>
      </w:pBdr>
      <w:tabs>
        <w:tab w:val="left" w:pos="1021"/>
      </w:tabs>
      <w:ind w:firstLine="0"/>
    </w:pPr>
  </w:style>
  <w:style w:type="paragraph" w:customStyle="1" w:styleId="Warning">
    <w:name w:val="Warning"/>
    <w:basedOn w:val="BodyText"/>
    <w:rsid w:val="00BE52E2"/>
    <w:pPr>
      <w:shd w:val="clear" w:color="auto" w:fill="D9D9D9"/>
      <w:tabs>
        <w:tab w:val="left" w:pos="992"/>
      </w:tabs>
      <w:ind w:left="119" w:right="119"/>
    </w:pPr>
    <w:rPr>
      <w:sz w:val="20"/>
    </w:rPr>
  </w:style>
  <w:style w:type="paragraph" w:customStyle="1" w:styleId="MarginIcons">
    <w:name w:val="Margin Icons"/>
    <w:basedOn w:val="BodyText"/>
    <w:rsid w:val="00BE52E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E52E2"/>
    <w:rPr>
      <w:rFonts w:ascii="Courier New" w:hAnsi="Courier New"/>
    </w:rPr>
  </w:style>
  <w:style w:type="paragraph" w:customStyle="1" w:styleId="NoteBullet">
    <w:name w:val="Note Bullet"/>
    <w:basedOn w:val="Note"/>
    <w:rsid w:val="00BE52E2"/>
    <w:pPr>
      <w:tabs>
        <w:tab w:val="clear" w:pos="680"/>
      </w:tabs>
      <w:spacing w:before="60" w:after="60"/>
    </w:pPr>
  </w:style>
  <w:style w:type="paragraph" w:customStyle="1" w:styleId="SubHeading2">
    <w:name w:val="SubHeading2"/>
    <w:basedOn w:val="HeadingBase"/>
    <w:rsid w:val="00BE52E2"/>
    <w:pPr>
      <w:spacing w:before="240" w:after="60"/>
    </w:pPr>
    <w:rPr>
      <w:sz w:val="20"/>
    </w:rPr>
  </w:style>
  <w:style w:type="paragraph" w:customStyle="1" w:styleId="SubHeading1">
    <w:name w:val="SubHeading1"/>
    <w:basedOn w:val="HeadingBase"/>
    <w:rsid w:val="00BE52E2"/>
    <w:pPr>
      <w:spacing w:before="240" w:after="60"/>
    </w:pPr>
    <w:rPr>
      <w:color w:val="918585"/>
      <w:sz w:val="22"/>
    </w:rPr>
  </w:style>
  <w:style w:type="paragraph" w:customStyle="1" w:styleId="SideHeading">
    <w:name w:val="Side Heading"/>
    <w:basedOn w:val="HeadingBase"/>
    <w:rsid w:val="00BE52E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E52E2"/>
    <w:pPr>
      <w:numPr>
        <w:numId w:val="12"/>
      </w:numPr>
    </w:pPr>
  </w:style>
  <w:style w:type="paragraph" w:styleId="PlainText">
    <w:name w:val="Plain Text"/>
    <w:basedOn w:val="Normal"/>
    <w:link w:val="PlainTextChar"/>
    <w:rsid w:val="00BE52E2"/>
    <w:rPr>
      <w:sz w:val="20"/>
    </w:rPr>
  </w:style>
  <w:style w:type="character" w:customStyle="1" w:styleId="PlainTextChar">
    <w:name w:val="Plain Text Char"/>
    <w:basedOn w:val="DefaultParagraphFont"/>
    <w:link w:val="PlainText"/>
    <w:rsid w:val="00BE52E2"/>
    <w:rPr>
      <w:rFonts w:ascii="Courier New" w:eastAsia="Times New Roman" w:hAnsi="Courier New" w:cs="Times New Roman"/>
      <w:sz w:val="20"/>
      <w:szCs w:val="20"/>
      <w:lang w:eastAsia="en-US"/>
    </w:rPr>
  </w:style>
  <w:style w:type="character" w:customStyle="1" w:styleId="MenuOption">
    <w:name w:val="Menu Option"/>
    <w:basedOn w:val="DefaultParagraphFont"/>
    <w:rsid w:val="00BE52E2"/>
    <w:rPr>
      <w:b/>
      <w:smallCaps/>
    </w:rPr>
  </w:style>
  <w:style w:type="paragraph" w:customStyle="1" w:styleId="TableListNumber">
    <w:name w:val="Table List Number"/>
    <w:basedOn w:val="ListNumber"/>
    <w:rsid w:val="00BE52E2"/>
    <w:pPr>
      <w:numPr>
        <w:numId w:val="0"/>
      </w:numPr>
    </w:pPr>
  </w:style>
  <w:style w:type="paragraph" w:styleId="TOC4">
    <w:name w:val="toc 4"/>
    <w:basedOn w:val="TOCBase"/>
    <w:next w:val="Normal"/>
    <w:semiHidden/>
    <w:rsid w:val="00BE52E2"/>
    <w:pPr>
      <w:tabs>
        <w:tab w:val="right" w:leader="dot" w:pos="9071"/>
      </w:tabs>
      <w:ind w:left="1701"/>
    </w:pPr>
  </w:style>
  <w:style w:type="paragraph" w:customStyle="1" w:styleId="ListAlpha">
    <w:name w:val="List Alpha"/>
    <w:basedOn w:val="List"/>
    <w:rsid w:val="00BE52E2"/>
    <w:pPr>
      <w:numPr>
        <w:numId w:val="9"/>
      </w:numPr>
    </w:pPr>
  </w:style>
  <w:style w:type="paragraph" w:customStyle="1" w:styleId="ListAlpha2">
    <w:name w:val="List Alpha 2"/>
    <w:basedOn w:val="List2"/>
    <w:rsid w:val="00BE52E2"/>
    <w:pPr>
      <w:numPr>
        <w:numId w:val="8"/>
      </w:numPr>
    </w:pPr>
  </w:style>
  <w:style w:type="paragraph" w:styleId="List2">
    <w:name w:val="List 2"/>
    <w:basedOn w:val="BodyText"/>
    <w:rsid w:val="00BE52E2"/>
    <w:pPr>
      <w:tabs>
        <w:tab w:val="left" w:pos="680"/>
      </w:tabs>
      <w:spacing w:before="60" w:after="60"/>
      <w:ind w:left="680" w:hanging="340"/>
    </w:pPr>
  </w:style>
  <w:style w:type="paragraph" w:styleId="List3">
    <w:name w:val="List 3"/>
    <w:basedOn w:val="BodyText"/>
    <w:rsid w:val="00BE52E2"/>
    <w:pPr>
      <w:tabs>
        <w:tab w:val="left" w:pos="1021"/>
      </w:tabs>
      <w:spacing w:before="60" w:after="60"/>
      <w:ind w:left="1020" w:hanging="340"/>
    </w:pPr>
  </w:style>
  <w:style w:type="paragraph" w:styleId="List4">
    <w:name w:val="List 4"/>
    <w:basedOn w:val="BodyText"/>
    <w:rsid w:val="00BE52E2"/>
    <w:pPr>
      <w:tabs>
        <w:tab w:val="left" w:pos="1361"/>
      </w:tabs>
      <w:spacing w:before="60" w:after="60"/>
      <w:ind w:left="1361" w:hanging="340"/>
    </w:pPr>
  </w:style>
  <w:style w:type="paragraph" w:styleId="List5">
    <w:name w:val="List 5"/>
    <w:basedOn w:val="BodyText"/>
    <w:rsid w:val="00BE52E2"/>
    <w:pPr>
      <w:tabs>
        <w:tab w:val="left" w:pos="1701"/>
      </w:tabs>
      <w:spacing w:before="60" w:after="60"/>
      <w:ind w:left="1701" w:hanging="340"/>
    </w:pPr>
  </w:style>
  <w:style w:type="paragraph" w:styleId="ListBullet3">
    <w:name w:val="List Bullet 3"/>
    <w:basedOn w:val="List3"/>
    <w:rsid w:val="00BE52E2"/>
    <w:pPr>
      <w:numPr>
        <w:numId w:val="15"/>
      </w:numPr>
      <w:tabs>
        <w:tab w:val="clear" w:pos="1021"/>
      </w:tabs>
      <w:ind w:left="1037" w:hanging="357"/>
    </w:pPr>
  </w:style>
  <w:style w:type="paragraph" w:styleId="ListBullet4">
    <w:name w:val="List Bullet 4"/>
    <w:basedOn w:val="List4"/>
    <w:rsid w:val="00BE52E2"/>
    <w:pPr>
      <w:numPr>
        <w:numId w:val="3"/>
      </w:numPr>
      <w:tabs>
        <w:tab w:val="clear" w:pos="1361"/>
      </w:tabs>
    </w:pPr>
  </w:style>
  <w:style w:type="paragraph" w:styleId="ListBullet5">
    <w:name w:val="List Bullet 5"/>
    <w:basedOn w:val="List5"/>
    <w:rsid w:val="00BE52E2"/>
    <w:pPr>
      <w:numPr>
        <w:numId w:val="4"/>
      </w:numPr>
    </w:pPr>
  </w:style>
  <w:style w:type="paragraph" w:styleId="ListContinue2">
    <w:name w:val="List Continue 2"/>
    <w:basedOn w:val="List2"/>
    <w:rsid w:val="00BE52E2"/>
    <w:pPr>
      <w:ind w:firstLine="0"/>
    </w:pPr>
  </w:style>
  <w:style w:type="paragraph" w:styleId="ListContinue3">
    <w:name w:val="List Continue 3"/>
    <w:basedOn w:val="List3"/>
    <w:rsid w:val="00BE52E2"/>
    <w:pPr>
      <w:ind w:left="1021" w:firstLine="0"/>
    </w:pPr>
  </w:style>
  <w:style w:type="paragraph" w:styleId="ListContinue4">
    <w:name w:val="List Continue 4"/>
    <w:basedOn w:val="List4"/>
    <w:rsid w:val="00BE52E2"/>
    <w:pPr>
      <w:ind w:firstLine="0"/>
    </w:pPr>
  </w:style>
  <w:style w:type="paragraph" w:styleId="ListContinue5">
    <w:name w:val="List Continue 5"/>
    <w:basedOn w:val="List5"/>
    <w:rsid w:val="00BE52E2"/>
    <w:pPr>
      <w:ind w:firstLine="0"/>
    </w:pPr>
  </w:style>
  <w:style w:type="paragraph" w:styleId="ListNumber3">
    <w:name w:val="List Number 3"/>
    <w:basedOn w:val="List3"/>
    <w:rsid w:val="00BE52E2"/>
    <w:pPr>
      <w:numPr>
        <w:numId w:val="5"/>
      </w:numPr>
    </w:pPr>
  </w:style>
  <w:style w:type="paragraph" w:styleId="ListNumber4">
    <w:name w:val="List Number 4"/>
    <w:basedOn w:val="List4"/>
    <w:rsid w:val="00BE52E2"/>
    <w:pPr>
      <w:numPr>
        <w:numId w:val="6"/>
      </w:numPr>
    </w:pPr>
  </w:style>
  <w:style w:type="paragraph" w:styleId="ListNumber5">
    <w:name w:val="List Number 5"/>
    <w:basedOn w:val="List5"/>
    <w:rsid w:val="00BE52E2"/>
    <w:pPr>
      <w:numPr>
        <w:numId w:val="7"/>
      </w:numPr>
    </w:pPr>
  </w:style>
  <w:style w:type="paragraph" w:styleId="BlockText">
    <w:name w:val="Block Text"/>
    <w:basedOn w:val="Normal"/>
    <w:rsid w:val="00BE52E2"/>
    <w:pPr>
      <w:spacing w:after="120"/>
      <w:ind w:left="1440" w:right="1440"/>
    </w:pPr>
  </w:style>
  <w:style w:type="character" w:customStyle="1" w:styleId="Subscript">
    <w:name w:val="Subscript"/>
    <w:basedOn w:val="DefaultParagraphFont"/>
    <w:rsid w:val="00BE52E2"/>
    <w:rPr>
      <w:sz w:val="16"/>
      <w:vertAlign w:val="subscript"/>
    </w:rPr>
  </w:style>
  <w:style w:type="character" w:customStyle="1" w:styleId="Superscript">
    <w:name w:val="Superscript"/>
    <w:basedOn w:val="DefaultParagraphFont"/>
    <w:rsid w:val="00BE52E2"/>
    <w:rPr>
      <w:sz w:val="16"/>
      <w:vertAlign w:val="superscript"/>
    </w:rPr>
  </w:style>
  <w:style w:type="character" w:customStyle="1" w:styleId="Symbols">
    <w:name w:val="Symbols"/>
    <w:basedOn w:val="DefaultParagraphFont"/>
    <w:rsid w:val="00BE52E2"/>
    <w:rPr>
      <w:rFonts w:ascii="Symbol" w:hAnsi="Symbol"/>
    </w:rPr>
  </w:style>
  <w:style w:type="character" w:customStyle="1" w:styleId="MenuOptions">
    <w:name w:val="Menu Options"/>
    <w:basedOn w:val="DefaultParagraphFont"/>
    <w:rsid w:val="00BE52E2"/>
    <w:rPr>
      <w:rFonts w:ascii="Arial Narrow" w:hAnsi="Arial Narrow"/>
      <w:smallCaps/>
    </w:rPr>
  </w:style>
  <w:style w:type="character" w:customStyle="1" w:styleId="Buttons">
    <w:name w:val="Buttons"/>
    <w:basedOn w:val="DefaultParagraphFont"/>
    <w:rsid w:val="00BE52E2"/>
    <w:rPr>
      <w:b/>
    </w:rPr>
  </w:style>
  <w:style w:type="character" w:customStyle="1" w:styleId="Underlined">
    <w:name w:val="Underlined"/>
    <w:basedOn w:val="DefaultParagraphFont"/>
    <w:rsid w:val="00BE52E2"/>
    <w:rPr>
      <w:u w:val="single"/>
    </w:rPr>
  </w:style>
  <w:style w:type="paragraph" w:customStyle="1" w:styleId="TableBodyTextRight">
    <w:name w:val="Table Body Text Right"/>
    <w:basedOn w:val="TableBodyText"/>
    <w:rsid w:val="00BE52E2"/>
    <w:pPr>
      <w:widowControl w:val="0"/>
      <w:autoSpaceDE w:val="0"/>
      <w:autoSpaceDN w:val="0"/>
      <w:adjustRightInd w:val="0"/>
      <w:jc w:val="right"/>
    </w:pPr>
    <w:rPr>
      <w:rFonts w:cs="Arial"/>
      <w:szCs w:val="18"/>
    </w:rPr>
  </w:style>
  <w:style w:type="paragraph" w:customStyle="1" w:styleId="CopyrightText">
    <w:name w:val="Copyright Text"/>
    <w:basedOn w:val="BodyText"/>
    <w:rsid w:val="00BE52E2"/>
    <w:rPr>
      <w:sz w:val="18"/>
    </w:rPr>
  </w:style>
  <w:style w:type="paragraph" w:customStyle="1" w:styleId="BodySmallRight">
    <w:name w:val="Body Small Right"/>
    <w:basedOn w:val="BodyTextRight"/>
    <w:rsid w:val="00BE52E2"/>
    <w:rPr>
      <w:sz w:val="18"/>
      <w:szCs w:val="18"/>
    </w:rPr>
  </w:style>
  <w:style w:type="paragraph" w:customStyle="1" w:styleId="MarginEdition">
    <w:name w:val="Margin Edition"/>
    <w:basedOn w:val="MarginNote"/>
    <w:rsid w:val="00BE52E2"/>
    <w:pPr>
      <w:spacing w:before="0" w:after="0"/>
    </w:pPr>
    <w:rPr>
      <w:rFonts w:ascii="Times New Roman" w:hAnsi="Times New Roman"/>
      <w:color w:val="999999"/>
    </w:rPr>
  </w:style>
  <w:style w:type="paragraph" w:customStyle="1" w:styleId="Spacer">
    <w:name w:val="Spacer"/>
    <w:basedOn w:val="Normal"/>
    <w:rsid w:val="00BE52E2"/>
    <w:rPr>
      <w:sz w:val="2"/>
      <w:szCs w:val="2"/>
    </w:rPr>
  </w:style>
  <w:style w:type="character" w:customStyle="1" w:styleId="Small">
    <w:name w:val="Small"/>
    <w:basedOn w:val="DefaultParagraphFont"/>
    <w:rsid w:val="00BE52E2"/>
    <w:rPr>
      <w:sz w:val="16"/>
    </w:rPr>
  </w:style>
  <w:style w:type="paragraph" w:customStyle="1" w:styleId="WideTable">
    <w:name w:val="Wide Table"/>
    <w:basedOn w:val="Normal"/>
    <w:rsid w:val="00BE52E2"/>
    <w:pPr>
      <w:ind w:left="-1418"/>
    </w:pPr>
    <w:rPr>
      <w:sz w:val="2"/>
      <w:szCs w:val="2"/>
    </w:rPr>
  </w:style>
  <w:style w:type="character" w:styleId="PageNumber">
    <w:name w:val="page number"/>
    <w:basedOn w:val="DefaultParagraphFont"/>
    <w:rsid w:val="00BE52E2"/>
  </w:style>
  <w:style w:type="paragraph" w:styleId="Quote">
    <w:name w:val="Quote"/>
    <w:basedOn w:val="Heading1"/>
    <w:link w:val="QuoteChar"/>
    <w:qFormat/>
    <w:rsid w:val="00BE52E2"/>
    <w:rPr>
      <w:b w:val="0"/>
      <w:sz w:val="72"/>
      <w:szCs w:val="72"/>
      <w:lang w:val="en-NZ"/>
    </w:rPr>
  </w:style>
  <w:style w:type="character" w:customStyle="1" w:styleId="QuoteChar">
    <w:name w:val="Quote Char"/>
    <w:basedOn w:val="DefaultParagraphFont"/>
    <w:link w:val="Quote"/>
    <w:rsid w:val="00BE52E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E52E2"/>
    <w:pPr>
      <w:pageBreakBefore/>
    </w:pPr>
  </w:style>
  <w:style w:type="paragraph" w:customStyle="1" w:styleId="Border">
    <w:name w:val="Border"/>
    <w:basedOn w:val="Normal"/>
    <w:qFormat/>
    <w:rsid w:val="00BE52E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E52E2"/>
    <w:rPr>
      <w:b/>
      <w:bCs/>
      <w:i/>
      <w:iCs/>
      <w:color w:val="auto"/>
    </w:rPr>
  </w:style>
  <w:style w:type="paragraph" w:styleId="IntenseQuote">
    <w:name w:val="Intense Quote"/>
    <w:basedOn w:val="Normal"/>
    <w:next w:val="Normal"/>
    <w:link w:val="IntenseQuoteChar"/>
    <w:uiPriority w:val="30"/>
    <w:qFormat/>
    <w:rsid w:val="00BE52E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E52E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E52E2"/>
    <w:rPr>
      <w:smallCaps/>
      <w:color w:val="auto"/>
      <w:u w:val="single"/>
    </w:rPr>
  </w:style>
  <w:style w:type="character" w:styleId="IntenseReference">
    <w:name w:val="Intense Reference"/>
    <w:basedOn w:val="DefaultParagraphFont"/>
    <w:uiPriority w:val="32"/>
    <w:qFormat/>
    <w:rsid w:val="00BE52E2"/>
    <w:rPr>
      <w:b/>
      <w:bCs/>
      <w:smallCaps/>
      <w:color w:val="auto"/>
      <w:spacing w:val="5"/>
      <w:u w:val="single"/>
    </w:rPr>
  </w:style>
  <w:style w:type="paragraph" w:customStyle="1" w:styleId="2ColumnHeading">
    <w:name w:val="2Column Heading"/>
    <w:basedOn w:val="BodyText"/>
    <w:qFormat/>
    <w:rsid w:val="00BE52E2"/>
    <w:pPr>
      <w:spacing w:after="60"/>
      <w:ind w:left="-2268"/>
    </w:pPr>
    <w:rPr>
      <w:b/>
    </w:rPr>
  </w:style>
  <w:style w:type="paragraph" w:customStyle="1" w:styleId="Heading1TOC">
    <w:name w:val="Heading1 TOC"/>
    <w:basedOn w:val="Normal"/>
    <w:qFormat/>
    <w:rsid w:val="00BE52E2"/>
    <w:pPr>
      <w:spacing w:before="240" w:after="120"/>
    </w:pPr>
    <w:rPr>
      <w:rFonts w:ascii="Times New Roman" w:hAnsi="Times New Roman"/>
      <w:b/>
      <w:sz w:val="32"/>
    </w:rPr>
  </w:style>
  <w:style w:type="paragraph" w:customStyle="1" w:styleId="Heading2TOC">
    <w:name w:val="Heading2 TOC"/>
    <w:basedOn w:val="Normal"/>
    <w:qFormat/>
    <w:rsid w:val="00BE52E2"/>
    <w:pPr>
      <w:spacing w:before="240" w:after="60"/>
    </w:pPr>
    <w:rPr>
      <w:rFonts w:ascii="Times New Roman" w:hAnsi="Times New Roman"/>
      <w:b/>
      <w:sz w:val="28"/>
    </w:rPr>
  </w:style>
  <w:style w:type="character" w:customStyle="1" w:styleId="Underline">
    <w:name w:val="Underline"/>
    <w:basedOn w:val="DefaultParagraphFont"/>
    <w:qFormat/>
    <w:rsid w:val="00BE52E2"/>
    <w:rPr>
      <w:u w:val="single"/>
    </w:rPr>
  </w:style>
  <w:style w:type="character" w:customStyle="1" w:styleId="BoldandItalics">
    <w:name w:val="Bold and Italics"/>
    <w:qFormat/>
    <w:rsid w:val="00BE52E2"/>
    <w:rPr>
      <w:b/>
      <w:i/>
      <w:u w:val="none"/>
    </w:rPr>
  </w:style>
  <w:style w:type="paragraph" w:styleId="BalloonText">
    <w:name w:val="Balloon Text"/>
    <w:basedOn w:val="Normal"/>
    <w:link w:val="BalloonTextChar"/>
    <w:rsid w:val="00BE52E2"/>
    <w:rPr>
      <w:rFonts w:ascii="Tahoma" w:hAnsi="Tahoma" w:cs="Tahoma"/>
      <w:sz w:val="16"/>
      <w:szCs w:val="16"/>
    </w:rPr>
  </w:style>
  <w:style w:type="character" w:customStyle="1" w:styleId="BalloonTextChar">
    <w:name w:val="Balloon Text Char"/>
    <w:basedOn w:val="DefaultParagraphFont"/>
    <w:link w:val="BalloonText"/>
    <w:rsid w:val="00BE52E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E52E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E52E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E52E2"/>
    <w:rPr>
      <w:b/>
      <w:color w:val="660033"/>
      <w:spacing w:val="0"/>
    </w:rPr>
  </w:style>
  <w:style w:type="paragraph" w:customStyle="1" w:styleId="Nameditemlist">
    <w:name w:val="Named item list"/>
    <w:basedOn w:val="BodyText"/>
    <w:qFormat/>
    <w:rsid w:val="00BE52E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289</Words>
  <Characters>2026</Characters>
  <Application>Microsoft Office Word</Application>
  <DocSecurity>0</DocSecurity>
  <Lines>61</Lines>
  <Paragraphs>42</Paragraphs>
  <ScaleCrop>false</ScaleCrop>
  <Company>Author-it Software Corporation Ltd.</Company>
  <LinksUpToDate>false</LinksUpToDate>
  <CharactersWithSpaces>2296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ICTNWK501 Plan, implement and test enterprise communication solutions</dc:title>
  <dc:subject>Approved</dc:subject>
  <dc:creator>Innovation and Business Skills Australia</dc:creator>
  <cp:keywords>Release: 1</cp:keywords>
  <dc:description>Review Date: 12 April 2008</dc:description>
  <cp:lastModifiedBy>TPCMS</cp:lastModifiedBy>
  <cp:revision>3</cp:revision>
  <dcterms:created xsi:type="dcterms:W3CDTF">2016-09-13T08:02:00Z</dcterms:created>
  <dcterms:modified xsi:type="dcterms:W3CDTF">2016-09-13T08:02:00Z</dcterms:modified>
</cp:coreProperties>
</file>