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693" w:rsidP="005B3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ICTNWK435 Create secure virtual private networks</w:t>
      </w:r>
      <w:r>
        <w:fldChar w:fldCharType="end"/>
      </w:r>
    </w:p>
    <w:p w:rsidR="005B3693" w:rsidP="005B3693">
      <w:pPr>
        <w:pStyle w:val="Version"/>
        <w:sectPr w:rsidSect="00CD2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A8B" w:rsidP="00CD2A8B">
      <w:pPr>
        <w:pStyle w:val="SuperHeading"/>
      </w:pPr>
      <w:r w:rsidRPr="00CD2A8B">
        <w:t>ICTNWK435 Create secure virtual private networks</w:t>
      </w:r>
    </w:p>
    <w:p w:rsidR="00000000" w:rsidRPr="00CD2A8B" w:rsidP="00CD2A8B">
      <w:pPr>
        <w:pStyle w:val="Heading1"/>
      </w:pPr>
      <w:bookmarkStart w:id="1" w:name="O_1220359"/>
      <w:bookmarkEnd w:id="1"/>
      <w:r w:rsidRPr="00CD2A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BodyText"/>
            </w:pPr>
            <w:r w:rsidRPr="00CD2A8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rPr>
                <w:rStyle w:val="SpecialBold"/>
              </w:rPr>
              <w:t>Comments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BodyText"/>
            </w:pPr>
            <w:r w:rsidRPr="00CD2A8B">
              <w:t>This version first released with the Information and Communications Technology Training Package Version 8.0.</w:t>
            </w:r>
          </w:p>
          <w:p w:rsidR="00000000" w:rsidRPr="00CD2A8B" w:rsidP="00CD2A8B">
            <w:pPr>
              <w:pStyle w:val="BodyText"/>
            </w:pPr>
            <w:r w:rsidRPr="00CD2A8B">
              <w:t>Supersedes and is equivalent to ICTNWK416 Build security into virtual private networks.</w:t>
            </w:r>
          </w:p>
          <w:p w:rsidR="00000000" w:rsidRPr="00CD2A8B" w:rsidP="00CD2A8B">
            <w:pPr>
              <w:pStyle w:val="BodyText"/>
            </w:pPr>
            <w:r w:rsidRPr="00CD2A8B">
              <w:t>Supersedes and is not equivalent to:</w:t>
            </w:r>
          </w:p>
          <w:p w:rsidR="00000000" w:rsidRPr="00CD2A8B" w:rsidP="00CD2A8B">
            <w:pPr>
              <w:pStyle w:val="ListBullet"/>
            </w:pPr>
            <w:r w:rsidRPr="00CD2A8B">
              <w:t>ICTSAS422 Scope implementation requirements</w:t>
            </w:r>
          </w:p>
          <w:p w:rsidR="00000000" w:rsidRPr="00CD2A8B" w:rsidP="00CD2A8B">
            <w:pPr>
              <w:pStyle w:val="ListBullet"/>
            </w:pPr>
            <w:r w:rsidRPr="00CD2A8B">
              <w:t>ICTWEB423 Ensure dynamic website security.</w:t>
            </w:r>
          </w:p>
          <w:p w:rsidR="00000000" w:rsidRPr="00CD2A8B" w:rsidP="00CD2A8B">
            <w:pPr>
              <w:pStyle w:val="BodyText"/>
            </w:pPr>
            <w:r w:rsidRPr="00CD2A8B">
              <w:t>Updated title to better reflect unit scope.</w:t>
            </w:r>
          </w:p>
        </w:tc>
      </w:tr>
    </w:tbl>
    <w:p w:rsidR="00000000" w:rsidRPr="00CD2A8B" w:rsidP="00CD2A8B">
      <w:pPr>
        <w:pStyle w:val="BodyText"/>
      </w:pPr>
    </w:p>
    <w:p w:rsidR="00000000" w:rsidRPr="00CD2A8B" w:rsidP="00CD2A8B">
      <w:pPr>
        <w:pStyle w:val="AllowPageBreak"/>
      </w:pPr>
    </w:p>
    <w:p w:rsidR="00000000" w:rsidRPr="00CD2A8B" w:rsidP="00CD2A8B">
      <w:pPr>
        <w:pStyle w:val="Heading1"/>
      </w:pPr>
      <w:bookmarkStart w:id="2" w:name="O_1220360"/>
      <w:bookmarkEnd w:id="2"/>
      <w:r w:rsidRPr="00CD2A8B">
        <w:t>Application</w:t>
      </w:r>
    </w:p>
    <w:p w:rsidR="00000000" w:rsidRPr="00CD2A8B" w:rsidP="005B3693">
      <w:pPr>
        <w:pStyle w:val="BodyText"/>
      </w:pPr>
      <w:r w:rsidRPr="00CD2A8B">
        <w:t>This unit describes the skills and knowledge required to assess and implement security access measures into virtual private networks (VPNs). It includes configuring a secure network router, testing router functionality, and following workplace procedures t</w:t>
      </w:r>
      <w:r w:rsidRPr="00CD2A8B">
        <w:t>o rectify faults.</w:t>
      </w:r>
    </w:p>
    <w:p w:rsidR="00000000" w:rsidRPr="00CD2A8B" w:rsidP="005B3693">
      <w:pPr>
        <w:pStyle w:val="BodyText"/>
      </w:pPr>
      <w:r w:rsidRPr="00CD2A8B">
        <w:t>The unit applies to individuals who may be networkers, technical specialists and security analysts who are responsible for implementing secure network solutions and who use a wide range of information and communications technology (ICT) s</w:t>
      </w:r>
      <w:r w:rsidRPr="00CD2A8B">
        <w:t>kills and knowledge to establish secure VPNs.</w:t>
      </w:r>
    </w:p>
    <w:p w:rsidR="00000000" w:rsidRPr="00CD2A8B" w:rsidP="005B3693">
      <w:pPr>
        <w:pStyle w:val="BodyText"/>
      </w:pPr>
      <w:r w:rsidRPr="00CD2A8B">
        <w:t>No licensing, legislative or certification requirements apply to this unit at the time of publication.</w:t>
      </w:r>
    </w:p>
    <w:p w:rsidR="00000000" w:rsidRPr="00CD2A8B" w:rsidP="00CD2A8B">
      <w:pPr>
        <w:pStyle w:val="Heading1"/>
      </w:pPr>
      <w:bookmarkStart w:id="3" w:name="O_1220363"/>
      <w:bookmarkEnd w:id="3"/>
      <w:r w:rsidRPr="00CD2A8B">
        <w:t>Unit Sector</w:t>
      </w:r>
    </w:p>
    <w:p w:rsidR="00000000" w:rsidRPr="00CD2A8B" w:rsidP="005B3693">
      <w:pPr>
        <w:pStyle w:val="BodyText"/>
      </w:pPr>
      <w:r w:rsidRPr="00CD2A8B">
        <w:t>Networking</w:t>
      </w:r>
    </w:p>
    <w:p w:rsidR="00000000" w:rsidRPr="00CD2A8B" w:rsidP="00CD2A8B">
      <w:pPr>
        <w:pStyle w:val="Heading1"/>
      </w:pPr>
      <w:bookmarkStart w:id="4" w:name="O_1220364"/>
      <w:bookmarkEnd w:id="4"/>
      <w:r w:rsidRPr="00CD2A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BodyText"/>
            </w:pPr>
            <w:r w:rsidRPr="00CD2A8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rPr>
                <w:rStyle w:val="SpecialBold"/>
              </w:rPr>
              <w:t>PERF</w:t>
            </w:r>
            <w:r w:rsidRPr="00CD2A8B">
              <w:rPr>
                <w:rStyle w:val="SpecialBold"/>
              </w:rPr>
              <w:t>ORMANCE CRITERIA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BodyText"/>
            </w:pPr>
            <w:r w:rsidRPr="00CD2A8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"/>
              <w:rPr>
                <w:lang w:val="en-NZ"/>
              </w:rPr>
            </w:pPr>
            <w:r w:rsidRPr="00CD2A8B">
              <w:t>1. Configure secure VPN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List"/>
            </w:pPr>
            <w:r w:rsidRPr="00CD2A8B">
              <w:t xml:space="preserve">1.1 Confirm work brief and tasks according to organisational </w:t>
            </w:r>
            <w:r w:rsidRPr="00CD2A8B">
              <w:t>policies and procedures</w:t>
            </w:r>
          </w:p>
          <w:p w:rsidR="00000000" w:rsidRPr="00CD2A8B" w:rsidP="00CD2A8B">
            <w:pPr>
              <w:pStyle w:val="List"/>
            </w:pPr>
            <w:r w:rsidRPr="00CD2A8B">
              <w:t>1.2 Select secure network router according to work brief</w:t>
            </w:r>
          </w:p>
          <w:p w:rsidR="00000000" w:rsidRPr="00CD2A8B" w:rsidP="00CD2A8B">
            <w:pPr>
              <w:pStyle w:val="List"/>
            </w:pPr>
            <w:r w:rsidRPr="00CD2A8B">
              <w:t>1.3 Source network configuration hardware, software and tools</w:t>
            </w:r>
          </w:p>
          <w:p w:rsidR="00000000" w:rsidRPr="00CD2A8B" w:rsidP="00CD2A8B">
            <w:pPr>
              <w:pStyle w:val="List"/>
            </w:pPr>
            <w:r w:rsidRPr="00CD2A8B">
              <w:t>1.4 Confirm component serviceability</w:t>
            </w:r>
          </w:p>
          <w:p w:rsidR="00000000" w:rsidRPr="00CD2A8B" w:rsidP="00CD2A8B">
            <w:pPr>
              <w:pStyle w:val="List"/>
            </w:pPr>
            <w:r w:rsidRPr="00CD2A8B">
              <w:t>1.5 Set up gate</w:t>
            </w:r>
            <w:r w:rsidRPr="00CD2A8B">
              <w:t>way and connect network router</w:t>
            </w:r>
          </w:p>
          <w:p w:rsidR="00000000" w:rsidP="00CD2A8B">
            <w:pPr>
              <w:pStyle w:val="List"/>
              <w:rPr>
                <w:lang w:val="en-NZ"/>
              </w:rPr>
            </w:pPr>
            <w:r w:rsidRPr="00CD2A8B">
              <w:t>1.6 Create and apply audit rules for network router and run asset security monitoring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"/>
              <w:rPr>
                <w:lang w:val="en-NZ"/>
              </w:rPr>
            </w:pPr>
            <w:r w:rsidRPr="00CD2A8B">
              <w:t>2. Secure site-to-site VPN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List"/>
            </w:pPr>
            <w:r w:rsidRPr="00CD2A8B">
              <w:t>2.1 Test network for vulnerabilities according to work brief and organisational policies and procedures</w:t>
            </w:r>
          </w:p>
          <w:p w:rsidR="00000000" w:rsidRPr="00CD2A8B" w:rsidP="00CD2A8B">
            <w:pPr>
              <w:pStyle w:val="List"/>
            </w:pPr>
            <w:r w:rsidRPr="00CD2A8B">
              <w:t>2.2 Est</w:t>
            </w:r>
            <w:r w:rsidRPr="00CD2A8B">
              <w:t>ablish prerequisites and confirm gateway connection to network router</w:t>
            </w:r>
          </w:p>
          <w:p w:rsidR="00000000" w:rsidRPr="00CD2A8B" w:rsidP="00CD2A8B">
            <w:pPr>
              <w:pStyle w:val="List"/>
            </w:pPr>
            <w:r w:rsidRPr="00CD2A8B">
              <w:t>2.3 Configure internet key exchange (IKE) and site-to-site internet protocol security (IPSec) systems</w:t>
            </w:r>
          </w:p>
          <w:p w:rsidR="00000000" w:rsidP="00CD2A8B">
            <w:pPr>
              <w:pStyle w:val="List"/>
              <w:rPr>
                <w:lang w:val="en-NZ"/>
              </w:rPr>
            </w:pPr>
            <w:r w:rsidRPr="00CD2A8B">
              <w:t>2.4 Authenticate site-to-site VPN user access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"/>
              <w:rPr>
                <w:lang w:val="en-NZ"/>
              </w:rPr>
            </w:pPr>
            <w:r w:rsidRPr="00CD2A8B">
              <w:t>3. Secure client-to-site remote access VPN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List"/>
            </w:pPr>
            <w:r w:rsidRPr="00CD2A8B">
              <w:t>3.1 Configure client-to-site VPN remote user access server</w:t>
            </w:r>
          </w:p>
          <w:p w:rsidR="00000000" w:rsidRPr="00CD2A8B" w:rsidP="00CD2A8B">
            <w:pPr>
              <w:pStyle w:val="List"/>
            </w:pPr>
            <w:r w:rsidRPr="00CD2A8B">
              <w:t>3.2 Install and access router management console</w:t>
            </w:r>
          </w:p>
          <w:p w:rsidR="00000000" w:rsidP="00CD2A8B">
            <w:pPr>
              <w:pStyle w:val="List"/>
              <w:rPr>
                <w:lang w:val="en-NZ"/>
              </w:rPr>
            </w:pPr>
            <w:r w:rsidRPr="00CD2A8B">
              <w:t>3.3 Test remote access server and rectify any faults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"/>
              <w:rPr>
                <w:lang w:val="en-NZ"/>
              </w:rPr>
            </w:pPr>
            <w:r w:rsidRPr="00CD2A8B">
              <w:t>4. Finalise creation of secure VPNs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List"/>
            </w:pPr>
            <w:r w:rsidRPr="00CD2A8B">
              <w:t>4.1 Develop and</w:t>
            </w:r>
            <w:r w:rsidRPr="00CD2A8B">
              <w:t xml:space="preserve"> securely file documentation on system settings and framework components</w:t>
            </w:r>
          </w:p>
          <w:p w:rsidR="00000000" w:rsidRPr="00CD2A8B" w:rsidP="00CD2A8B">
            <w:pPr>
              <w:pStyle w:val="List"/>
            </w:pPr>
            <w:r w:rsidRPr="00CD2A8B">
              <w:t>4.2 Confirm VPN has been secured to an acceptable quality according to organisational policies and procedures</w:t>
            </w:r>
          </w:p>
        </w:tc>
      </w:tr>
    </w:tbl>
    <w:p w:rsidR="00000000" w:rsidRPr="00CD2A8B" w:rsidP="00CD2A8B">
      <w:pPr>
        <w:pStyle w:val="BodyText"/>
      </w:pPr>
    </w:p>
    <w:p w:rsidR="00000000" w:rsidRPr="00CD2A8B" w:rsidP="00CD2A8B">
      <w:pPr>
        <w:pStyle w:val="AllowPageBreak"/>
      </w:pPr>
    </w:p>
    <w:p w:rsidR="00000000" w:rsidRPr="00CD2A8B" w:rsidP="00CD2A8B">
      <w:pPr>
        <w:pStyle w:val="Heading1"/>
      </w:pPr>
      <w:bookmarkStart w:id="5" w:name="O_1220365"/>
      <w:bookmarkEnd w:id="5"/>
      <w:r w:rsidRPr="00CD2A8B">
        <w:t>Foundation Skills</w:t>
      </w:r>
    </w:p>
    <w:p w:rsidR="00000000" w:rsidRPr="005B3693" w:rsidP="005B3693">
      <w:pPr>
        <w:pStyle w:val="BodyText"/>
        <w:rPr>
          <w:i/>
        </w:rPr>
      </w:pPr>
      <w:r w:rsidRPr="005B3693">
        <w:rPr>
          <w:rStyle w:val="Emphasis"/>
        </w:rPr>
        <w:t>This section describes those langu</w:t>
      </w:r>
      <w:r w:rsidRPr="005B3693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BodyText"/>
            </w:pPr>
            <w:r w:rsidRPr="00CD2A8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rPr>
                <w:rStyle w:val="SpecialBold"/>
              </w:rPr>
              <w:t>Description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Bullet"/>
              <w:rPr>
                <w:lang w:val="en-NZ"/>
              </w:rPr>
            </w:pPr>
            <w:r w:rsidRPr="00CD2A8B">
              <w:t xml:space="preserve">Gathers, interprets and analyses current industry rules from a range of sources and </w:t>
            </w:r>
            <w:r w:rsidRPr="00CD2A8B">
              <w:t>locates relevant sources of information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Bullet"/>
              <w:rPr>
                <w:lang w:val="en-NZ"/>
              </w:rPr>
            </w:pPr>
            <w:r w:rsidRPr="00CD2A8B">
              <w:t>Prepares workplace documentation in a format appropriate to organisational requirements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t>Initiative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Bullet"/>
              <w:rPr>
                <w:lang w:val="en-NZ"/>
              </w:rPr>
            </w:pPr>
            <w:r w:rsidRPr="00CD2A8B">
              <w:t>Initiates standard procedures when responding to problems in known or changing contexts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Bullet"/>
              <w:rPr>
                <w:lang w:val="en-NZ"/>
              </w:rPr>
            </w:pPr>
            <w:r w:rsidRPr="00CD2A8B">
              <w:t>Uses a combination of formal planning processes to identify threats, risks and vulnerabilities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ListBullet"/>
              <w:rPr>
                <w:lang w:val="en-NZ"/>
              </w:rPr>
            </w:pPr>
            <w:r w:rsidRPr="00CD2A8B">
              <w:t xml:space="preserve">Undertakes security procedures in relation to own work and takes personal responsibility for identifying and managing </w:t>
            </w:r>
            <w:r w:rsidRPr="00CD2A8B">
              <w:t>risks</w:t>
            </w:r>
          </w:p>
        </w:tc>
      </w:tr>
      <w:tr w:rsidTr="00CD2A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A8B">
            <w:pPr>
              <w:pStyle w:val="BodyText"/>
              <w:rPr>
                <w:lang w:val="en-NZ"/>
              </w:rPr>
            </w:pPr>
            <w:r w:rsidRPr="00CD2A8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A8B" w:rsidP="00CD2A8B">
            <w:pPr>
              <w:pStyle w:val="ListBullet"/>
            </w:pPr>
            <w:r w:rsidRPr="00CD2A8B">
              <w:t>Identifies the purposes, specific functions and key features of specialist systems and tools, and operates them effectively to complete work tasks</w:t>
            </w:r>
          </w:p>
        </w:tc>
      </w:tr>
    </w:tbl>
    <w:p w:rsidR="00000000" w:rsidRPr="00CD2A8B" w:rsidP="00CD2A8B">
      <w:pPr>
        <w:pStyle w:val="BodyText"/>
      </w:pPr>
    </w:p>
    <w:p w:rsidR="00000000" w:rsidRPr="00CD2A8B" w:rsidP="00CD2A8B">
      <w:pPr>
        <w:pStyle w:val="AllowPageBreak"/>
      </w:pPr>
    </w:p>
    <w:p w:rsidR="00000000" w:rsidRPr="00CD2A8B" w:rsidP="00CD2A8B">
      <w:pPr>
        <w:pStyle w:val="Heading1"/>
      </w:pPr>
      <w:bookmarkStart w:id="6" w:name="O_1220367"/>
      <w:bookmarkEnd w:id="6"/>
      <w:r w:rsidRPr="00CD2A8B">
        <w:t>Unit Mapping Information</w:t>
      </w:r>
    </w:p>
    <w:p w:rsidR="00000000" w:rsidRPr="00CD2A8B" w:rsidP="005B3693">
      <w:pPr>
        <w:pStyle w:val="BodyText"/>
      </w:pPr>
      <w:r w:rsidRPr="00CD2A8B">
        <w:t>Supersedes and is equivalent to ICTNWK416 Bu</w:t>
      </w:r>
      <w:r w:rsidRPr="00CD2A8B">
        <w:t>ild security into virtual private networks.</w:t>
      </w:r>
    </w:p>
    <w:p w:rsidR="00000000" w:rsidRPr="00CD2A8B" w:rsidP="005B3693">
      <w:pPr>
        <w:pStyle w:val="BodyText"/>
      </w:pPr>
      <w:r w:rsidRPr="00CD2A8B">
        <w:t>Supersedes and is not equivalent to:</w:t>
      </w:r>
    </w:p>
    <w:p w:rsidR="00000000" w:rsidRPr="00CD2A8B" w:rsidP="00CD2A8B">
      <w:pPr>
        <w:pStyle w:val="ListBullet"/>
      </w:pPr>
      <w:r w:rsidRPr="00CD2A8B">
        <w:t>ICTSAS422 Scope implementation requirements</w:t>
      </w:r>
    </w:p>
    <w:p w:rsidR="00000000" w:rsidRPr="00CD2A8B" w:rsidP="00CD2A8B">
      <w:pPr>
        <w:pStyle w:val="ListBullet"/>
      </w:pPr>
      <w:r w:rsidRPr="00CD2A8B">
        <w:t>ICTWEB423 Ensure dynamic website security.</w:t>
      </w:r>
    </w:p>
    <w:p w:rsidR="00000000" w:rsidRPr="00CD2A8B" w:rsidP="00CD2A8B">
      <w:pPr>
        <w:pStyle w:val="AllowPageBreak"/>
      </w:pPr>
    </w:p>
    <w:p w:rsidR="00000000" w:rsidRPr="00CD2A8B" w:rsidP="00CD2A8B">
      <w:pPr>
        <w:pStyle w:val="Heading1"/>
      </w:pPr>
      <w:bookmarkStart w:id="7" w:name="O_1220374"/>
      <w:bookmarkEnd w:id="7"/>
      <w:r w:rsidRPr="00CD2A8B">
        <w:t>Links</w:t>
      </w:r>
    </w:p>
    <w:p w:rsidR="00000000" w:rsidRPr="00CD2A8B" w:rsidP="005B3693">
      <w:pPr>
        <w:pStyle w:val="BodyText"/>
      </w:pPr>
      <w:r w:rsidRPr="00CD2A8B">
        <w:t>Companion Volume Implementa</w:t>
      </w:r>
      <w:r w:rsidRPr="00CD2A8B">
        <w:t xml:space="preserve">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E3A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D2A8B" w:rsidP="00CD2A8B"/>
    <w:sectPr w:rsidSect="00CD2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 w:rsidRPr="005B3693" w:rsidP="005B3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93" w:rsidP="00CD2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693" w:rsidP="00CD2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3693" w:rsidP="00CD2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A8B" w:rsidRPr="005B3693" w:rsidP="005B3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93" w:rsidRPr="002D2AF8" w:rsidP="00CD2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ICTNWK435 Create secure virtual private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B3693" w:rsidP="00CD2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FAC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964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A8B"/>
  </w:style>
  <w:style w:type="character" w:customStyle="1" w:styleId="Heading1Char">
    <w:name w:val="Heading 1 Char"/>
    <w:basedOn w:val="DefaultParagraphFont"/>
    <w:link w:val="Heading1"/>
    <w:rsid w:val="00CD2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A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2A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2A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A8B"/>
    <w:rPr>
      <w:b/>
      <w:spacing w:val="0"/>
    </w:rPr>
  </w:style>
  <w:style w:type="character" w:styleId="Emphasis">
    <w:name w:val="Emphasis"/>
    <w:basedOn w:val="DefaultParagraphFont"/>
    <w:qFormat/>
    <w:rsid w:val="00CD2A8B"/>
    <w:rPr>
      <w:i/>
    </w:rPr>
  </w:style>
  <w:style w:type="paragraph" w:customStyle="1" w:styleId="SuperHeading">
    <w:name w:val="SuperHeading"/>
    <w:basedOn w:val="Normal"/>
    <w:rsid w:val="00CD2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A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2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A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A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A8B"/>
  </w:style>
  <w:style w:type="paragraph" w:styleId="TableofFigures">
    <w:name w:val="table of figures"/>
    <w:basedOn w:val="Normal"/>
    <w:next w:val="Normal"/>
    <w:semiHidden/>
    <w:rsid w:val="00CD2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A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2A8B"/>
    <w:rPr>
      <w:rFonts w:ascii="Wingdings" w:hAnsi="Wingdings"/>
    </w:rPr>
  </w:style>
  <w:style w:type="paragraph" w:customStyle="1" w:styleId="TableHeading">
    <w:name w:val="Table Heading"/>
    <w:basedOn w:val="HeadingBase"/>
    <w:rsid w:val="00CD2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A8B"/>
    <w:rPr>
      <w:color w:val="0033CC"/>
      <w:u w:val="none"/>
    </w:rPr>
  </w:style>
  <w:style w:type="paragraph" w:customStyle="1" w:styleId="BodyTextRight">
    <w:name w:val="Body Text Right"/>
    <w:basedOn w:val="BodyText"/>
    <w:rsid w:val="00CD2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A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A8B"/>
    <w:rPr>
      <w:sz w:val="32"/>
    </w:rPr>
  </w:style>
  <w:style w:type="paragraph" w:customStyle="1" w:styleId="HeadingProcedure">
    <w:name w:val="Heading Procedure"/>
    <w:basedOn w:val="HeadingBase"/>
    <w:next w:val="Normal"/>
    <w:rsid w:val="00CD2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A8B"/>
    <w:pPr>
      <w:spacing w:before="60" w:after="60"/>
    </w:pPr>
  </w:style>
  <w:style w:type="paragraph" w:styleId="ListContinue">
    <w:name w:val="List Continue"/>
    <w:basedOn w:val="List"/>
    <w:rsid w:val="00CD2A8B"/>
    <w:pPr>
      <w:ind w:firstLine="0"/>
    </w:pPr>
  </w:style>
  <w:style w:type="paragraph" w:customStyle="1" w:styleId="ListNote">
    <w:name w:val="List Note"/>
    <w:basedOn w:val="List"/>
    <w:rsid w:val="00CD2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A8B"/>
    <w:rPr>
      <w:rFonts w:ascii="Courier New" w:hAnsi="Courier New"/>
    </w:rPr>
  </w:style>
  <w:style w:type="paragraph" w:customStyle="1" w:styleId="NoteBullet">
    <w:name w:val="Note Bullet"/>
    <w:basedOn w:val="Note"/>
    <w:rsid w:val="00CD2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A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A8B"/>
    <w:rPr>
      <w:b/>
      <w:smallCaps/>
    </w:rPr>
  </w:style>
  <w:style w:type="paragraph" w:customStyle="1" w:styleId="TableListNumber">
    <w:name w:val="Table List Number"/>
    <w:basedOn w:val="ListNumber"/>
    <w:rsid w:val="00CD2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A8B"/>
    <w:pPr>
      <w:numPr>
        <w:numId w:val="8"/>
      </w:numPr>
    </w:pPr>
  </w:style>
  <w:style w:type="paragraph" w:customStyle="1" w:styleId="ListAlpha2">
    <w:name w:val="List Alpha 2"/>
    <w:basedOn w:val="List2"/>
    <w:rsid w:val="00CD2A8B"/>
    <w:pPr>
      <w:numPr>
        <w:numId w:val="7"/>
      </w:numPr>
    </w:pPr>
  </w:style>
  <w:style w:type="paragraph" w:styleId="List2">
    <w:name w:val="List 2"/>
    <w:basedOn w:val="BodyText"/>
    <w:rsid w:val="00CD2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A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A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2A8B"/>
    <w:pPr>
      <w:numPr>
        <w:numId w:val="3"/>
      </w:numPr>
    </w:pPr>
  </w:style>
  <w:style w:type="paragraph" w:styleId="ListContinue2">
    <w:name w:val="List Continue 2"/>
    <w:basedOn w:val="List2"/>
    <w:rsid w:val="00CD2A8B"/>
    <w:pPr>
      <w:ind w:firstLine="0"/>
    </w:pPr>
  </w:style>
  <w:style w:type="paragraph" w:styleId="ListContinue3">
    <w:name w:val="List Continue 3"/>
    <w:basedOn w:val="List3"/>
    <w:rsid w:val="00CD2A8B"/>
    <w:pPr>
      <w:ind w:left="1021" w:firstLine="0"/>
    </w:pPr>
  </w:style>
  <w:style w:type="paragraph" w:styleId="ListContinue4">
    <w:name w:val="List Continue 4"/>
    <w:basedOn w:val="List4"/>
    <w:rsid w:val="00CD2A8B"/>
    <w:pPr>
      <w:ind w:firstLine="0"/>
    </w:pPr>
  </w:style>
  <w:style w:type="paragraph" w:styleId="ListContinue5">
    <w:name w:val="List Continue 5"/>
    <w:basedOn w:val="List5"/>
    <w:rsid w:val="00CD2A8B"/>
    <w:pPr>
      <w:ind w:firstLine="0"/>
    </w:pPr>
  </w:style>
  <w:style w:type="paragraph" w:styleId="ListNumber3">
    <w:name w:val="List Number 3"/>
    <w:basedOn w:val="List3"/>
    <w:rsid w:val="00CD2A8B"/>
    <w:pPr>
      <w:numPr>
        <w:numId w:val="4"/>
      </w:numPr>
    </w:pPr>
  </w:style>
  <w:style w:type="paragraph" w:styleId="ListNumber4">
    <w:name w:val="List Number 4"/>
    <w:basedOn w:val="List4"/>
    <w:rsid w:val="00CD2A8B"/>
    <w:pPr>
      <w:numPr>
        <w:numId w:val="5"/>
      </w:numPr>
    </w:pPr>
  </w:style>
  <w:style w:type="paragraph" w:styleId="ListNumber5">
    <w:name w:val="List Number 5"/>
    <w:basedOn w:val="List5"/>
    <w:rsid w:val="00CD2A8B"/>
    <w:pPr>
      <w:numPr>
        <w:numId w:val="6"/>
      </w:numPr>
    </w:pPr>
  </w:style>
  <w:style w:type="paragraph" w:styleId="BlockText">
    <w:name w:val="Block Text"/>
    <w:basedOn w:val="Normal"/>
    <w:rsid w:val="00CD2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A8B"/>
    <w:rPr>
      <w:sz w:val="16"/>
      <w:vertAlign w:val="superscript"/>
    </w:rPr>
  </w:style>
  <w:style w:type="character" w:customStyle="1" w:styleId="Symbols">
    <w:name w:val="Symbols"/>
    <w:basedOn w:val="DefaultParagraphFont"/>
    <w:rsid w:val="00CD2A8B"/>
    <w:rPr>
      <w:rFonts w:ascii="Symbol" w:hAnsi="Symbol"/>
    </w:rPr>
  </w:style>
  <w:style w:type="character" w:customStyle="1" w:styleId="MenuOptions">
    <w:name w:val="Menu Options"/>
    <w:basedOn w:val="DefaultParagraphFont"/>
    <w:rsid w:val="00CD2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A8B"/>
    <w:rPr>
      <w:b/>
    </w:rPr>
  </w:style>
  <w:style w:type="character" w:customStyle="1" w:styleId="Underlined">
    <w:name w:val="Underlined"/>
    <w:basedOn w:val="DefaultParagraphFont"/>
    <w:rsid w:val="00CD2A8B"/>
    <w:rPr>
      <w:u w:val="single"/>
    </w:rPr>
  </w:style>
  <w:style w:type="paragraph" w:customStyle="1" w:styleId="TableBodyTextRight">
    <w:name w:val="Table Body Text Right"/>
    <w:basedOn w:val="TableBodyText"/>
    <w:rsid w:val="00CD2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A8B"/>
    <w:rPr>
      <w:sz w:val="18"/>
    </w:rPr>
  </w:style>
  <w:style w:type="paragraph" w:customStyle="1" w:styleId="BodySmallRight">
    <w:name w:val="Body Small Right"/>
    <w:basedOn w:val="BodyTextRight"/>
    <w:rsid w:val="00CD2A8B"/>
    <w:rPr>
      <w:sz w:val="18"/>
      <w:szCs w:val="18"/>
    </w:rPr>
  </w:style>
  <w:style w:type="paragraph" w:customStyle="1" w:styleId="MarginEdition">
    <w:name w:val="Margin Edition"/>
    <w:basedOn w:val="MarginNote"/>
    <w:rsid w:val="00CD2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A8B"/>
    <w:rPr>
      <w:sz w:val="2"/>
      <w:szCs w:val="2"/>
    </w:rPr>
  </w:style>
  <w:style w:type="character" w:customStyle="1" w:styleId="Small">
    <w:name w:val="Small"/>
    <w:basedOn w:val="DefaultParagraphFont"/>
    <w:rsid w:val="00CD2A8B"/>
    <w:rPr>
      <w:sz w:val="16"/>
    </w:rPr>
  </w:style>
  <w:style w:type="paragraph" w:customStyle="1" w:styleId="WideTable">
    <w:name w:val="Wide Table"/>
    <w:basedOn w:val="Normal"/>
    <w:rsid w:val="00CD2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A8B"/>
  </w:style>
  <w:style w:type="paragraph" w:styleId="Quote">
    <w:name w:val="Quote"/>
    <w:basedOn w:val="Heading1"/>
    <w:link w:val="QuoteChar"/>
    <w:qFormat/>
    <w:rsid w:val="00CD2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A8B"/>
    <w:pPr>
      <w:pageBreakBefore/>
    </w:pPr>
  </w:style>
  <w:style w:type="paragraph" w:customStyle="1" w:styleId="Border">
    <w:name w:val="Border"/>
    <w:basedOn w:val="Normal"/>
    <w:qFormat/>
    <w:rsid w:val="00CD2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A8B"/>
    <w:rPr>
      <w:u w:val="single"/>
    </w:rPr>
  </w:style>
  <w:style w:type="character" w:customStyle="1" w:styleId="BoldandItalics">
    <w:name w:val="Bold and Italics"/>
    <w:qFormat/>
    <w:rsid w:val="00CD2A8B"/>
    <w:rPr>
      <w:b/>
      <w:i/>
      <w:u w:val="none"/>
    </w:rPr>
  </w:style>
  <w:style w:type="paragraph" w:styleId="BalloonText">
    <w:name w:val="Balloon Text"/>
    <w:basedOn w:val="Normal"/>
    <w:link w:val="BalloonTextChar"/>
    <w:rsid w:val="00CD2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A8B"/>
    <w:pPr>
      <w:spacing w:before="0" w:after="0"/>
    </w:pPr>
  </w:style>
  <w:style w:type="paragraph" w:customStyle="1" w:styleId="BodyTextBold">
    <w:name w:val="Body Text Bold"/>
    <w:basedOn w:val="BodyText"/>
    <w:qFormat/>
    <w:rsid w:val="00CD2A8B"/>
    <w:rPr>
      <w:b/>
    </w:rPr>
  </w:style>
  <w:style w:type="character" w:styleId="Hyperlink">
    <w:name w:val="Hyperlink"/>
    <w:basedOn w:val="DefaultParagraphFont"/>
    <w:uiPriority w:val="99"/>
    <w:unhideWhenUsed/>
    <w:rsid w:val="005B3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552</Words>
  <Characters>3595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ICTNWK435 Create secure virtual private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2024-12-17T22:42:00Z</dcterms:created>
  <dcterms:modified xsi:type="dcterms:W3CDTF">2024-12-17T22:42:00Z</dcterms:modified>
</cp:coreProperties>
</file>