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BCB" w:rsidP="00F80B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ICTNWK435 Create secure virtual private networks</w:t>
      </w:r>
      <w:r>
        <w:fldChar w:fldCharType="end"/>
      </w:r>
    </w:p>
    <w:p w:rsidR="00F80BCB" w:rsidP="00F80BCB">
      <w:pPr>
        <w:pStyle w:val="Version"/>
        <w:sectPr w:rsidSect="00BC58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8B8" w:rsidP="00BC58B8">
      <w:pPr>
        <w:pStyle w:val="SuperHeading"/>
      </w:pPr>
      <w:r w:rsidRPr="00BC58B8">
        <w:t>ICTNWK435 Create secure virtual private networks</w:t>
      </w:r>
    </w:p>
    <w:p w:rsidR="00000000" w:rsidRPr="00BC58B8" w:rsidP="00BC58B8">
      <w:pPr>
        <w:pStyle w:val="Heading1"/>
      </w:pPr>
      <w:bookmarkStart w:id="1" w:name="O_1220359"/>
      <w:bookmarkEnd w:id="1"/>
      <w:r w:rsidRPr="00BC58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C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8B8" w:rsidP="00BC58B8">
            <w:pPr>
              <w:pStyle w:val="BodyText"/>
            </w:pPr>
            <w:r w:rsidRPr="00BC58B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BodyText"/>
              <w:rPr>
                <w:lang w:val="en-NZ"/>
              </w:rPr>
            </w:pPr>
            <w:r w:rsidRPr="00BC58B8">
              <w:rPr>
                <w:rStyle w:val="SpecialBold"/>
              </w:rPr>
              <w:t>Comments</w:t>
            </w:r>
          </w:p>
        </w:tc>
      </w:tr>
      <w:tr w:rsidTr="00BC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BodyText"/>
              <w:rPr>
                <w:lang w:val="en-NZ"/>
              </w:rPr>
            </w:pPr>
            <w:r w:rsidRPr="00BC58B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8B8" w:rsidP="00BC58B8">
            <w:pPr>
              <w:pStyle w:val="BodyText"/>
            </w:pPr>
            <w:r w:rsidRPr="00BC58B8">
              <w:t>This version first released with the Information and Communications Technology Training Package Version 8.0.</w:t>
            </w:r>
          </w:p>
          <w:p w:rsidR="00000000" w:rsidRPr="00BC58B8" w:rsidP="00BC58B8">
            <w:pPr>
              <w:pStyle w:val="BodyText"/>
            </w:pPr>
            <w:r w:rsidRPr="00BC58B8">
              <w:t>Supersedes and is equivalent to ICTNWK416 Build security into virtual private networks.</w:t>
            </w:r>
          </w:p>
          <w:p w:rsidR="00000000" w:rsidRPr="00BC58B8" w:rsidP="00BC58B8">
            <w:pPr>
              <w:pStyle w:val="BodyText"/>
            </w:pPr>
            <w:r w:rsidRPr="00BC58B8">
              <w:t>Supersedes and is not equivalent to:</w:t>
            </w:r>
          </w:p>
          <w:p w:rsidR="00000000" w:rsidRPr="00BC58B8" w:rsidP="00BC58B8">
            <w:pPr>
              <w:pStyle w:val="ListBullet"/>
            </w:pPr>
            <w:r w:rsidRPr="00BC58B8">
              <w:t>ICTSAS422 Scope implementation requirements</w:t>
            </w:r>
          </w:p>
          <w:p w:rsidR="00000000" w:rsidRPr="00BC58B8" w:rsidP="00BC58B8">
            <w:pPr>
              <w:pStyle w:val="ListBullet"/>
            </w:pPr>
            <w:r w:rsidRPr="00BC58B8">
              <w:t>ICTWEB423 Ensure dynamic website security.</w:t>
            </w:r>
          </w:p>
          <w:p w:rsidR="00000000" w:rsidRPr="00BC58B8" w:rsidP="00BC58B8">
            <w:pPr>
              <w:pStyle w:val="BodyText"/>
            </w:pPr>
            <w:r w:rsidRPr="00BC58B8">
              <w:t>Updated title to better reflect unit scope.</w:t>
            </w:r>
          </w:p>
        </w:tc>
      </w:tr>
    </w:tbl>
    <w:p w:rsidR="00000000" w:rsidRPr="00BC58B8" w:rsidP="00BC58B8">
      <w:pPr>
        <w:pStyle w:val="BodyText"/>
      </w:pPr>
    </w:p>
    <w:p w:rsidR="00000000" w:rsidRPr="00BC58B8" w:rsidP="00BC58B8">
      <w:pPr>
        <w:pStyle w:val="AllowPageBreak"/>
      </w:pPr>
    </w:p>
    <w:p w:rsidR="00000000" w:rsidRPr="00BC58B8" w:rsidP="00BC58B8">
      <w:pPr>
        <w:pStyle w:val="Heading1"/>
      </w:pPr>
      <w:bookmarkStart w:id="2" w:name="O_1220360"/>
      <w:bookmarkEnd w:id="2"/>
      <w:r w:rsidRPr="00BC58B8">
        <w:t>Application</w:t>
      </w:r>
    </w:p>
    <w:p w:rsidR="00000000" w:rsidRPr="00BC58B8" w:rsidP="00F80BCB">
      <w:pPr>
        <w:pStyle w:val="BodyText"/>
      </w:pPr>
      <w:r w:rsidRPr="00BC58B8">
        <w:t>This unit describes the skills and knowledge required to assess and implement security access measures into virtual private networks (VPNs). It includes configuring a secure network router, testing router functionality, and following workplace procedures t</w:t>
      </w:r>
      <w:r w:rsidRPr="00BC58B8">
        <w:t>o rectify faults.</w:t>
      </w:r>
    </w:p>
    <w:p w:rsidR="00000000" w:rsidRPr="00BC58B8" w:rsidP="00F80BCB">
      <w:pPr>
        <w:pStyle w:val="BodyText"/>
      </w:pPr>
      <w:r w:rsidRPr="00BC58B8">
        <w:t>The unit applies to individuals who may be networkers, technical specialists and security analysts who are responsible for implementing secure network solutions and who use a wide range of information and communications technology (ICT) s</w:t>
      </w:r>
      <w:r w:rsidRPr="00BC58B8">
        <w:t>kills and knowledge to establish secure VPNs.</w:t>
      </w:r>
    </w:p>
    <w:p w:rsidR="00000000" w:rsidRPr="00BC58B8" w:rsidP="00F80BCB">
      <w:pPr>
        <w:pStyle w:val="BodyText"/>
      </w:pPr>
      <w:r w:rsidRPr="00BC58B8">
        <w:t>No licensing, legislative or certification requirements apply to this unit at the time of publication.</w:t>
      </w:r>
    </w:p>
    <w:p w:rsidR="00000000" w:rsidRPr="00BC58B8" w:rsidP="00BC58B8">
      <w:pPr>
        <w:pStyle w:val="Heading1"/>
      </w:pPr>
      <w:bookmarkStart w:id="3" w:name="O_1220363"/>
      <w:bookmarkEnd w:id="3"/>
      <w:r w:rsidRPr="00BC58B8">
        <w:t>Unit Sector</w:t>
      </w:r>
    </w:p>
    <w:p w:rsidR="00000000" w:rsidRPr="00BC58B8" w:rsidP="00F80BCB">
      <w:pPr>
        <w:pStyle w:val="BodyText"/>
      </w:pPr>
      <w:r w:rsidRPr="00BC58B8">
        <w:t>Networking</w:t>
      </w:r>
    </w:p>
    <w:p w:rsidR="00000000" w:rsidRPr="00BC58B8" w:rsidP="00BC58B8">
      <w:pPr>
        <w:pStyle w:val="Heading1"/>
      </w:pPr>
      <w:bookmarkStart w:id="4" w:name="O_1220364"/>
      <w:bookmarkEnd w:id="4"/>
      <w:r w:rsidRPr="00BC58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BC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8B8" w:rsidP="00BC58B8">
            <w:pPr>
              <w:pStyle w:val="BodyText"/>
            </w:pPr>
            <w:r w:rsidRPr="00BC58B8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BodyText"/>
              <w:rPr>
                <w:lang w:val="en-NZ"/>
              </w:rPr>
            </w:pPr>
            <w:r w:rsidRPr="00BC58B8">
              <w:rPr>
                <w:rStyle w:val="SpecialBold"/>
              </w:rPr>
              <w:t>PERF</w:t>
            </w:r>
            <w:r w:rsidRPr="00BC58B8">
              <w:rPr>
                <w:rStyle w:val="SpecialBold"/>
              </w:rPr>
              <w:t>ORMANCE CRITERIA</w:t>
            </w:r>
          </w:p>
        </w:tc>
      </w:tr>
      <w:tr w:rsidTr="00BC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8B8" w:rsidP="00BC58B8">
            <w:pPr>
              <w:pStyle w:val="BodyText"/>
            </w:pPr>
            <w:r w:rsidRPr="00BC58B8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BodyText"/>
              <w:rPr>
                <w:lang w:val="en-NZ"/>
              </w:rPr>
            </w:pPr>
            <w:r w:rsidRPr="00BC58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List"/>
              <w:rPr>
                <w:lang w:val="en-NZ"/>
              </w:rPr>
            </w:pPr>
            <w:r w:rsidRPr="00BC58B8">
              <w:t>1. Configure secure VPN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8B8" w:rsidP="00BC58B8">
            <w:pPr>
              <w:pStyle w:val="List"/>
            </w:pPr>
            <w:r w:rsidRPr="00BC58B8">
              <w:t xml:space="preserve">1.1 Confirm work brief and tasks according to organisational </w:t>
            </w:r>
            <w:r w:rsidRPr="00BC58B8">
              <w:t>policies and procedures</w:t>
            </w:r>
          </w:p>
          <w:p w:rsidR="00000000" w:rsidRPr="00BC58B8" w:rsidP="00BC58B8">
            <w:pPr>
              <w:pStyle w:val="List"/>
            </w:pPr>
            <w:r w:rsidRPr="00BC58B8">
              <w:t>1.2 Select secure network router according to work brief</w:t>
            </w:r>
          </w:p>
          <w:p w:rsidR="00000000" w:rsidRPr="00BC58B8" w:rsidP="00BC58B8">
            <w:pPr>
              <w:pStyle w:val="List"/>
            </w:pPr>
            <w:r w:rsidRPr="00BC58B8">
              <w:t>1.3 Source network configuration hardware, software and tools</w:t>
            </w:r>
          </w:p>
          <w:p w:rsidR="00000000" w:rsidRPr="00BC58B8" w:rsidP="00BC58B8">
            <w:pPr>
              <w:pStyle w:val="List"/>
            </w:pPr>
            <w:r w:rsidRPr="00BC58B8">
              <w:t>1.4 Confirm component serviceability</w:t>
            </w:r>
          </w:p>
          <w:p w:rsidR="00000000" w:rsidRPr="00BC58B8" w:rsidP="00BC58B8">
            <w:pPr>
              <w:pStyle w:val="List"/>
            </w:pPr>
            <w:r w:rsidRPr="00BC58B8">
              <w:t>1.5 Set up gate</w:t>
            </w:r>
            <w:r w:rsidRPr="00BC58B8">
              <w:t>way and connect network router</w:t>
            </w:r>
          </w:p>
          <w:p w:rsidR="00000000" w:rsidP="00BC58B8">
            <w:pPr>
              <w:pStyle w:val="List"/>
              <w:rPr>
                <w:lang w:val="en-NZ"/>
              </w:rPr>
            </w:pPr>
            <w:r w:rsidRPr="00BC58B8">
              <w:t>1.6 Create and apply audit rules for network router and run asset security monitoring</w:t>
            </w:r>
          </w:p>
        </w:tc>
      </w:tr>
      <w:tr w:rsidTr="00BC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List"/>
              <w:rPr>
                <w:lang w:val="en-NZ"/>
              </w:rPr>
            </w:pPr>
            <w:r w:rsidRPr="00BC58B8">
              <w:t>2. Secure site-to-site VPN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8B8" w:rsidP="00BC58B8">
            <w:pPr>
              <w:pStyle w:val="List"/>
            </w:pPr>
            <w:r w:rsidRPr="00BC58B8">
              <w:t>2.1 Test network for vulnerabilities according to work brief and organisational policies and procedures</w:t>
            </w:r>
          </w:p>
          <w:p w:rsidR="00000000" w:rsidRPr="00BC58B8" w:rsidP="00BC58B8">
            <w:pPr>
              <w:pStyle w:val="List"/>
            </w:pPr>
            <w:r w:rsidRPr="00BC58B8">
              <w:t>2.2 Establish prerequisites and confirm gateway connection to network router</w:t>
            </w:r>
          </w:p>
          <w:p w:rsidR="00000000" w:rsidRPr="00BC58B8" w:rsidP="00BC58B8">
            <w:pPr>
              <w:pStyle w:val="List"/>
            </w:pPr>
            <w:r w:rsidRPr="00BC58B8">
              <w:t>2.3 Configure internet key exchange (IKE) and site-to-site internet protocol security (IPSec) systems</w:t>
            </w:r>
          </w:p>
          <w:p w:rsidR="00000000" w:rsidP="00BC58B8">
            <w:pPr>
              <w:pStyle w:val="List"/>
              <w:rPr>
                <w:lang w:val="en-NZ"/>
              </w:rPr>
            </w:pPr>
            <w:r w:rsidRPr="00BC58B8">
              <w:t>2.4 Authenticate site-to-site VPN user access</w:t>
            </w:r>
          </w:p>
        </w:tc>
      </w:tr>
      <w:tr w:rsidTr="00BC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List"/>
              <w:rPr>
                <w:lang w:val="en-NZ"/>
              </w:rPr>
            </w:pPr>
            <w:r w:rsidRPr="00BC58B8">
              <w:t>3. Secure client-to-site remot</w:t>
            </w:r>
            <w:r w:rsidRPr="00BC58B8">
              <w:t>e access VPN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8B8" w:rsidP="00BC58B8">
            <w:pPr>
              <w:pStyle w:val="List"/>
            </w:pPr>
            <w:r w:rsidRPr="00BC58B8">
              <w:t>3.1 Configure client-to-site VPN remote user access server</w:t>
            </w:r>
          </w:p>
          <w:p w:rsidR="00000000" w:rsidRPr="00BC58B8" w:rsidP="00BC58B8">
            <w:pPr>
              <w:pStyle w:val="List"/>
            </w:pPr>
            <w:r w:rsidRPr="00BC58B8">
              <w:t>3.2 Install and access router management console</w:t>
            </w:r>
          </w:p>
          <w:p w:rsidR="00000000" w:rsidP="00BC58B8">
            <w:pPr>
              <w:pStyle w:val="List"/>
              <w:rPr>
                <w:lang w:val="en-NZ"/>
              </w:rPr>
            </w:pPr>
            <w:r w:rsidRPr="00BC58B8">
              <w:t>3.3 Test remote access server and rectify any faults</w:t>
            </w:r>
          </w:p>
        </w:tc>
      </w:tr>
      <w:tr w:rsidTr="00BC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List"/>
              <w:rPr>
                <w:lang w:val="en-NZ"/>
              </w:rPr>
            </w:pPr>
            <w:r w:rsidRPr="00BC58B8">
              <w:t>4. Finalise creation of secure VPNs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8B8" w:rsidP="00BC58B8">
            <w:pPr>
              <w:pStyle w:val="List"/>
            </w:pPr>
            <w:r w:rsidRPr="00BC58B8">
              <w:t>4.1 Develop and securely file documentation o</w:t>
            </w:r>
            <w:r w:rsidRPr="00BC58B8">
              <w:t>n system settings and framework components</w:t>
            </w:r>
          </w:p>
          <w:p w:rsidR="00000000" w:rsidRPr="00BC58B8" w:rsidP="00BC58B8">
            <w:pPr>
              <w:pStyle w:val="List"/>
            </w:pPr>
            <w:r w:rsidRPr="00BC58B8">
              <w:t>4.2 Confirm VPN has been secured to an acceptable quality according to organisational policies and procedures</w:t>
            </w:r>
          </w:p>
        </w:tc>
      </w:tr>
    </w:tbl>
    <w:p w:rsidR="00000000" w:rsidRPr="00BC58B8" w:rsidP="00BC58B8">
      <w:pPr>
        <w:pStyle w:val="BodyText"/>
      </w:pPr>
    </w:p>
    <w:p w:rsidR="00000000" w:rsidRPr="00BC58B8" w:rsidP="00BC58B8">
      <w:pPr>
        <w:pStyle w:val="AllowPageBreak"/>
      </w:pPr>
    </w:p>
    <w:p w:rsidR="00000000" w:rsidRPr="00BC58B8" w:rsidP="00BC58B8">
      <w:pPr>
        <w:pStyle w:val="Heading1"/>
      </w:pPr>
      <w:bookmarkStart w:id="5" w:name="O_1220365"/>
      <w:bookmarkEnd w:id="5"/>
      <w:r w:rsidRPr="00BC58B8">
        <w:t>Foundation Skills</w:t>
      </w:r>
    </w:p>
    <w:p w:rsidR="00000000" w:rsidRPr="00F80BCB" w:rsidP="00F80BCB">
      <w:pPr>
        <w:pStyle w:val="BodyText"/>
        <w:rPr>
          <w:i/>
        </w:rPr>
      </w:pPr>
      <w:r w:rsidRPr="00F80BC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BC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8B8" w:rsidP="00BC58B8">
            <w:pPr>
              <w:pStyle w:val="BodyText"/>
            </w:pPr>
            <w:r w:rsidRPr="00BC58B8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BodyText"/>
              <w:rPr>
                <w:lang w:val="en-NZ"/>
              </w:rPr>
            </w:pPr>
            <w:r w:rsidRPr="00BC58B8">
              <w:rPr>
                <w:rStyle w:val="SpecialBold"/>
              </w:rPr>
              <w:t>Description</w:t>
            </w:r>
          </w:p>
        </w:tc>
      </w:tr>
      <w:tr w:rsidTr="00BC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BodyText"/>
              <w:rPr>
                <w:lang w:val="en-NZ"/>
              </w:rPr>
            </w:pPr>
            <w:r w:rsidRPr="00BC58B8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ListBullet"/>
              <w:rPr>
                <w:lang w:val="en-NZ"/>
              </w:rPr>
            </w:pPr>
            <w:r w:rsidRPr="00BC58B8">
              <w:t>Gathers, interprets and analyses current industry rules from a range</w:t>
            </w:r>
            <w:r w:rsidRPr="00BC58B8">
              <w:t xml:space="preserve"> of sources and locates relevant sources of information</w:t>
            </w:r>
          </w:p>
        </w:tc>
      </w:tr>
      <w:tr w:rsidTr="00BC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BodyText"/>
              <w:rPr>
                <w:lang w:val="en-NZ"/>
              </w:rPr>
            </w:pPr>
            <w:r w:rsidRPr="00BC58B8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ListBullet"/>
              <w:rPr>
                <w:lang w:val="en-NZ"/>
              </w:rPr>
            </w:pPr>
            <w:r w:rsidRPr="00BC58B8">
              <w:t>Prepares workplace documentation in a format appropriate to organisational requirements</w:t>
            </w:r>
          </w:p>
        </w:tc>
      </w:tr>
      <w:tr w:rsidTr="00BC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BodyText"/>
              <w:rPr>
                <w:lang w:val="en-NZ"/>
              </w:rPr>
            </w:pPr>
            <w:r w:rsidRPr="00BC58B8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ListBullet"/>
              <w:rPr>
                <w:lang w:val="en-NZ"/>
              </w:rPr>
            </w:pPr>
            <w:r w:rsidRPr="00BC58B8">
              <w:t>Initiates standard procedures when responding to problems in known or changing contexts</w:t>
            </w:r>
          </w:p>
        </w:tc>
      </w:tr>
      <w:tr w:rsidTr="00BC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BodyText"/>
              <w:rPr>
                <w:lang w:val="en-NZ"/>
              </w:rPr>
            </w:pPr>
            <w:r w:rsidRPr="00BC58B8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ListBullet"/>
              <w:rPr>
                <w:lang w:val="en-NZ"/>
              </w:rPr>
            </w:pPr>
            <w:r w:rsidRPr="00BC58B8">
              <w:t>Uses a combination of formal planning processes to identify threats, risks and vulnerabilities</w:t>
            </w:r>
          </w:p>
        </w:tc>
      </w:tr>
      <w:tr w:rsidTr="00BC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BodyText"/>
              <w:rPr>
                <w:lang w:val="en-NZ"/>
              </w:rPr>
            </w:pPr>
            <w:r w:rsidRPr="00BC58B8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ListBullet"/>
              <w:rPr>
                <w:lang w:val="en-NZ"/>
              </w:rPr>
            </w:pPr>
            <w:r w:rsidRPr="00BC58B8">
              <w:t>Undertakes security procedure</w:t>
            </w:r>
            <w:r w:rsidRPr="00BC58B8">
              <w:t>s in relation to own work and takes personal responsibility for identifying and managing risks</w:t>
            </w:r>
          </w:p>
        </w:tc>
      </w:tr>
      <w:tr w:rsidTr="00BC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BodyText"/>
              <w:rPr>
                <w:lang w:val="en-NZ"/>
              </w:rPr>
            </w:pPr>
            <w:r w:rsidRPr="00BC58B8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8B8" w:rsidP="00BC58B8">
            <w:pPr>
              <w:pStyle w:val="ListBullet"/>
            </w:pPr>
            <w:r w:rsidRPr="00BC58B8">
              <w:t>Identifies the purposes, specific functions and key features of specialist systems and tools, and operates them effectively to complete work tasks</w:t>
            </w:r>
          </w:p>
        </w:tc>
      </w:tr>
    </w:tbl>
    <w:p w:rsidR="00000000" w:rsidRPr="00BC58B8" w:rsidP="00BC58B8">
      <w:pPr>
        <w:pStyle w:val="BodyText"/>
      </w:pPr>
    </w:p>
    <w:p w:rsidR="00000000" w:rsidRPr="00BC58B8" w:rsidP="00BC58B8">
      <w:pPr>
        <w:pStyle w:val="AllowPageBreak"/>
      </w:pPr>
    </w:p>
    <w:p w:rsidR="00000000" w:rsidRPr="00BC58B8" w:rsidP="00BC58B8">
      <w:pPr>
        <w:pStyle w:val="Heading1"/>
      </w:pPr>
      <w:bookmarkStart w:id="6" w:name="O_1220367"/>
      <w:bookmarkEnd w:id="6"/>
      <w:r w:rsidRPr="00BC58B8">
        <w:t>Unit Mapping Information</w:t>
      </w:r>
    </w:p>
    <w:p w:rsidR="00000000" w:rsidRPr="00BC58B8" w:rsidP="00F80BCB">
      <w:pPr>
        <w:pStyle w:val="BodyText"/>
      </w:pPr>
      <w:r w:rsidRPr="00BC58B8">
        <w:t>Supersedes and is equivalent to ICTNWK416 Build security into virtual private networks.</w:t>
      </w:r>
    </w:p>
    <w:p w:rsidR="00000000" w:rsidRPr="00BC58B8" w:rsidP="00F80BCB">
      <w:pPr>
        <w:pStyle w:val="BodyText"/>
      </w:pPr>
      <w:r w:rsidRPr="00BC58B8">
        <w:t>Supersedes and is not equivalent to:</w:t>
      </w:r>
    </w:p>
    <w:p w:rsidR="00000000" w:rsidRPr="00BC58B8" w:rsidP="00BC58B8">
      <w:pPr>
        <w:pStyle w:val="ListBullet"/>
      </w:pPr>
      <w:r w:rsidRPr="00BC58B8">
        <w:t>ICTSAS422 Scope implementation requirements</w:t>
      </w:r>
    </w:p>
    <w:p w:rsidR="00000000" w:rsidRPr="00BC58B8" w:rsidP="00BC58B8">
      <w:pPr>
        <w:pStyle w:val="ListBullet"/>
      </w:pPr>
      <w:r w:rsidRPr="00BC58B8">
        <w:t>ICTWEB423 Ensure dynamic website security.</w:t>
      </w:r>
    </w:p>
    <w:p w:rsidR="00000000" w:rsidRPr="00BC58B8" w:rsidP="00BC58B8">
      <w:pPr>
        <w:pStyle w:val="AllowPageBreak"/>
      </w:pPr>
    </w:p>
    <w:p w:rsidR="00000000" w:rsidRPr="00BC58B8" w:rsidP="00BC58B8">
      <w:pPr>
        <w:pStyle w:val="Heading1"/>
      </w:pPr>
      <w:bookmarkStart w:id="7" w:name="O_1220374"/>
      <w:bookmarkEnd w:id="7"/>
      <w:r w:rsidRPr="00BC58B8">
        <w:t>Links</w:t>
      </w:r>
    </w:p>
    <w:p w:rsidR="00000000" w:rsidRPr="00BC58B8" w:rsidP="00F80BCB">
      <w:pPr>
        <w:pStyle w:val="BodyText"/>
      </w:pPr>
      <w:r w:rsidRPr="00BC58B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90D0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C58B8" w:rsidP="00F80BCB">
      <w:pPr>
        <w:pStyle w:val="BodyText"/>
        <w:sectPr w:rsidSect="00BC58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58B8" w:rsidP="00BC58B8">
      <w:pPr>
        <w:pStyle w:val="SuperHeading"/>
      </w:pPr>
      <w:r w:rsidRPr="00BC58B8">
        <w:t>Assessment Requirements for ICTNWK435 Create secure virtual private networks</w:t>
      </w:r>
    </w:p>
    <w:p w:rsidR="00000000" w:rsidRPr="00BC58B8" w:rsidP="00BC58B8">
      <w:pPr>
        <w:pStyle w:val="Heading1"/>
      </w:pPr>
      <w:bookmarkStart w:id="8" w:name="O_1220369"/>
      <w:bookmarkEnd w:id="8"/>
      <w:r w:rsidRPr="00BC58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C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8B8" w:rsidP="00BC58B8">
            <w:pPr>
              <w:pStyle w:val="BodyText"/>
            </w:pPr>
            <w:r w:rsidRPr="00BC58B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BodyText"/>
              <w:rPr>
                <w:lang w:val="en-NZ"/>
              </w:rPr>
            </w:pPr>
            <w:r w:rsidRPr="00BC58B8">
              <w:rPr>
                <w:rStyle w:val="SpecialBold"/>
              </w:rPr>
              <w:t>Comments</w:t>
            </w:r>
          </w:p>
        </w:tc>
      </w:tr>
      <w:tr w:rsidTr="00BC58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8B8">
            <w:pPr>
              <w:pStyle w:val="BodyText"/>
              <w:rPr>
                <w:lang w:val="en-NZ"/>
              </w:rPr>
            </w:pPr>
            <w:r w:rsidRPr="00BC58B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8B8" w:rsidP="00BC58B8">
            <w:pPr>
              <w:pStyle w:val="BodyText"/>
            </w:pPr>
            <w:r w:rsidRPr="00BC58B8">
              <w:t>This version first released with the Information and Communications Technology Training Package Version 8.0.</w:t>
            </w:r>
          </w:p>
          <w:p w:rsidR="00000000" w:rsidRPr="00BC58B8" w:rsidP="00BC58B8">
            <w:pPr>
              <w:pStyle w:val="BodyText"/>
            </w:pPr>
            <w:r w:rsidRPr="00BC58B8">
              <w:t>Supersedes and is equivalent to ICTNWK416 Build security into virtual private networks.</w:t>
            </w:r>
          </w:p>
          <w:p w:rsidR="00000000" w:rsidRPr="00BC58B8" w:rsidP="00BC58B8">
            <w:pPr>
              <w:pStyle w:val="BodyText"/>
            </w:pPr>
            <w:r w:rsidRPr="00BC58B8">
              <w:t>Supersedes and is not equivalent to:</w:t>
            </w:r>
          </w:p>
          <w:p w:rsidR="00000000" w:rsidRPr="00BC58B8" w:rsidP="00BC58B8">
            <w:pPr>
              <w:pStyle w:val="ListBullet"/>
            </w:pPr>
            <w:r w:rsidRPr="00BC58B8">
              <w:t>ICTSAS422 Scope imple</w:t>
            </w:r>
            <w:r w:rsidRPr="00BC58B8">
              <w:t>mentation requirements</w:t>
            </w:r>
          </w:p>
          <w:p w:rsidR="00000000" w:rsidRPr="00BC58B8" w:rsidP="00BC58B8">
            <w:pPr>
              <w:pStyle w:val="ListBullet"/>
            </w:pPr>
            <w:r w:rsidRPr="00BC58B8">
              <w:t>ICTWEB423 Ensure dynamic website security.</w:t>
            </w:r>
          </w:p>
          <w:p w:rsidR="00000000" w:rsidRPr="00BC58B8" w:rsidP="00BC58B8">
            <w:pPr>
              <w:pStyle w:val="BodyText"/>
            </w:pPr>
            <w:r w:rsidRPr="00BC58B8">
              <w:t>Updated title to better reflect unit scope.</w:t>
            </w:r>
          </w:p>
        </w:tc>
      </w:tr>
    </w:tbl>
    <w:p w:rsidR="00000000" w:rsidRPr="00BC58B8" w:rsidP="00BC58B8">
      <w:pPr>
        <w:pStyle w:val="BodyText"/>
      </w:pPr>
    </w:p>
    <w:p w:rsidR="00000000" w:rsidRPr="00BC58B8" w:rsidP="00BC58B8">
      <w:pPr>
        <w:pStyle w:val="AllowPageBreak"/>
      </w:pPr>
    </w:p>
    <w:p w:rsidR="00000000" w:rsidRPr="00BC58B8" w:rsidP="00BC58B8">
      <w:pPr>
        <w:pStyle w:val="Heading1"/>
      </w:pPr>
      <w:bookmarkStart w:id="9" w:name="O_1220370"/>
      <w:bookmarkEnd w:id="9"/>
      <w:r w:rsidRPr="00BC58B8">
        <w:t>Performance Evidence</w:t>
      </w:r>
    </w:p>
    <w:p w:rsidR="00000000" w:rsidRPr="00BC58B8" w:rsidP="00F80BCB">
      <w:pPr>
        <w:pStyle w:val="BodyText"/>
      </w:pPr>
      <w:r w:rsidRPr="00BC58B8">
        <w:t>The candidate must demonstrate the ability to complete the tasks outlined in the elements, performance criteria and foundation skills of this unit, including evidence of the ability to:</w:t>
      </w:r>
    </w:p>
    <w:p w:rsidR="00000000" w:rsidRPr="00BC58B8" w:rsidP="00BC58B8">
      <w:pPr>
        <w:pStyle w:val="ListBullet"/>
      </w:pPr>
      <w:r w:rsidRPr="00BC58B8">
        <w:t>configure at least one network router</w:t>
      </w:r>
    </w:p>
    <w:p w:rsidR="00000000" w:rsidRPr="00BC58B8" w:rsidP="00BC58B8">
      <w:pPr>
        <w:pStyle w:val="ListBullet"/>
      </w:pPr>
      <w:r w:rsidRPr="00BC58B8">
        <w:t>configure client-to-site virtual private network (VPN) access on at least one network router</w:t>
      </w:r>
    </w:p>
    <w:p w:rsidR="00000000" w:rsidRPr="00BC58B8" w:rsidP="00BC58B8">
      <w:pPr>
        <w:pStyle w:val="ListBullet"/>
      </w:pPr>
      <w:r w:rsidRPr="00BC58B8">
        <w:t>configure site-to-site VPN user access on at least one network router.</w:t>
      </w:r>
    </w:p>
    <w:p w:rsidR="00000000" w:rsidRPr="00BC58B8" w:rsidP="00BC58B8">
      <w:pPr>
        <w:pStyle w:val="BodyText"/>
      </w:pPr>
    </w:p>
    <w:p w:rsidR="00000000" w:rsidRPr="00BC58B8" w:rsidP="00F80BCB">
      <w:pPr>
        <w:pStyle w:val="BodyText"/>
      </w:pPr>
      <w:r w:rsidRPr="00BC58B8">
        <w:t>In the course of the above, the candidate must:</w:t>
      </w:r>
    </w:p>
    <w:p w:rsidR="00000000" w:rsidRPr="00BC58B8" w:rsidP="00BC58B8">
      <w:pPr>
        <w:pStyle w:val="ListBullet"/>
      </w:pPr>
      <w:r w:rsidRPr="00BC58B8">
        <w:t xml:space="preserve">authenticate VPN user access using one of </w:t>
      </w:r>
      <w:r w:rsidRPr="00BC58B8">
        <w:t>the following:</w:t>
      </w:r>
    </w:p>
    <w:p w:rsidR="00000000" w:rsidRPr="00BC58B8" w:rsidP="00BC58B8">
      <w:pPr>
        <w:pStyle w:val="ListBullet2"/>
      </w:pPr>
      <w:r w:rsidRPr="00BC58B8">
        <w:t>pre-shared keys</w:t>
      </w:r>
    </w:p>
    <w:p w:rsidR="00000000" w:rsidRPr="00BC58B8" w:rsidP="00BC58B8">
      <w:pPr>
        <w:pStyle w:val="ListBullet2"/>
      </w:pPr>
      <w:r w:rsidRPr="00BC58B8">
        <w:t>digital certificates</w:t>
      </w:r>
    </w:p>
    <w:p w:rsidR="00000000" w:rsidRPr="00BC58B8" w:rsidP="00BC58B8">
      <w:pPr>
        <w:pStyle w:val="ListBullet"/>
      </w:pPr>
      <w:r w:rsidRPr="00BC58B8">
        <w:t>apply required organisational policies and procedures.</w:t>
      </w:r>
    </w:p>
    <w:p w:rsidR="00000000" w:rsidRPr="00BC58B8" w:rsidP="00BC58B8">
      <w:pPr>
        <w:pStyle w:val="AllowPageBreak"/>
      </w:pPr>
    </w:p>
    <w:p w:rsidR="00000000" w:rsidRPr="00BC58B8" w:rsidP="00BC58B8">
      <w:pPr>
        <w:pStyle w:val="Heading1"/>
      </w:pPr>
      <w:bookmarkStart w:id="10" w:name="O_1220371"/>
      <w:bookmarkEnd w:id="10"/>
      <w:r w:rsidRPr="00BC58B8">
        <w:t>Knowledge Evidence</w:t>
      </w:r>
    </w:p>
    <w:p w:rsidR="00000000" w:rsidRPr="00BC58B8" w:rsidP="00F80BCB">
      <w:pPr>
        <w:pStyle w:val="BodyText"/>
      </w:pPr>
      <w:r w:rsidRPr="00BC58B8">
        <w:t>The candidate must be able to demonstrate knowledge to complete the tasks outlined in the elements, performan</w:t>
      </w:r>
      <w:r w:rsidRPr="00BC58B8">
        <w:t>ce criteria and foundation skills of this unit, including knowledge of:</w:t>
      </w:r>
    </w:p>
    <w:p w:rsidR="00000000" w:rsidRPr="00BC58B8" w:rsidP="00BC58B8">
      <w:pPr>
        <w:pStyle w:val="ListBullet"/>
      </w:pPr>
      <w:r w:rsidRPr="00BC58B8">
        <w:t>key characteristics of a VPN, including:</w:t>
      </w:r>
    </w:p>
    <w:p w:rsidR="00000000" w:rsidRPr="00BC58B8" w:rsidP="00BC58B8">
      <w:pPr>
        <w:pStyle w:val="ListBullet2"/>
      </w:pPr>
      <w:r w:rsidRPr="00BC58B8">
        <w:t>site-to-site access systems</w:t>
      </w:r>
    </w:p>
    <w:p w:rsidR="00000000" w:rsidRPr="00BC58B8" w:rsidP="00BC58B8">
      <w:pPr>
        <w:pStyle w:val="ListBullet2"/>
      </w:pPr>
      <w:r w:rsidRPr="00BC58B8">
        <w:t>client-to-site remote access systems</w:t>
      </w:r>
    </w:p>
    <w:p w:rsidR="00000000" w:rsidRPr="00BC58B8" w:rsidP="00BC58B8">
      <w:pPr>
        <w:pStyle w:val="ListBullet2"/>
      </w:pPr>
      <w:r w:rsidRPr="00BC58B8">
        <w:t>network protocols and operating system functionality</w:t>
      </w:r>
    </w:p>
    <w:p w:rsidR="00000000" w:rsidRPr="00BC58B8" w:rsidP="00BC58B8">
      <w:pPr>
        <w:pStyle w:val="ListBullet"/>
      </w:pPr>
      <w:r w:rsidRPr="00BC58B8">
        <w:t>key features and distinguishing differences of network routers</w:t>
      </w:r>
    </w:p>
    <w:p w:rsidR="00000000" w:rsidRPr="00BC58B8" w:rsidP="00BC58B8">
      <w:pPr>
        <w:pStyle w:val="ListBullet"/>
      </w:pPr>
      <w:r w:rsidRPr="00BC58B8">
        <w:t>key methods to configure network components using technical guidelines</w:t>
      </w:r>
    </w:p>
    <w:p w:rsidR="00000000" w:rsidRPr="00BC58B8" w:rsidP="00BC58B8">
      <w:pPr>
        <w:pStyle w:val="ListBullet"/>
      </w:pPr>
      <w:r w:rsidRPr="00BC58B8">
        <w:t>key security threats, including:</w:t>
      </w:r>
    </w:p>
    <w:p w:rsidR="00000000" w:rsidRPr="00BC58B8" w:rsidP="00BC58B8">
      <w:pPr>
        <w:pStyle w:val="ListBullet2"/>
      </w:pPr>
      <w:r w:rsidRPr="00BC58B8">
        <w:t>data interception</w:t>
      </w:r>
    </w:p>
    <w:p w:rsidR="00000000" w:rsidRPr="00BC58B8" w:rsidP="00BC58B8">
      <w:pPr>
        <w:pStyle w:val="ListBullet2"/>
      </w:pPr>
      <w:r w:rsidRPr="00BC58B8">
        <w:t>data corruption</w:t>
      </w:r>
    </w:p>
    <w:p w:rsidR="00000000" w:rsidRPr="00BC58B8" w:rsidP="00BC58B8">
      <w:pPr>
        <w:pStyle w:val="ListBullet2"/>
      </w:pPr>
      <w:r w:rsidRPr="00BC58B8">
        <w:t>data falsification</w:t>
      </w:r>
    </w:p>
    <w:p w:rsidR="00000000" w:rsidRPr="00BC58B8" w:rsidP="00BC58B8">
      <w:pPr>
        <w:pStyle w:val="ListBullet2"/>
      </w:pPr>
      <w:r w:rsidRPr="00BC58B8">
        <w:t>eavesdropping</w:t>
      </w:r>
    </w:p>
    <w:p w:rsidR="00000000" w:rsidRPr="00BC58B8" w:rsidP="00BC58B8">
      <w:pPr>
        <w:pStyle w:val="ListBullet"/>
      </w:pPr>
      <w:r w:rsidRPr="00BC58B8">
        <w:t>key security require</w:t>
      </w:r>
      <w:r w:rsidRPr="00BC58B8">
        <w:t>ments, authentication tools and techniques to secure a VPN, including:</w:t>
      </w:r>
    </w:p>
    <w:p w:rsidR="00000000" w:rsidRPr="00BC58B8" w:rsidP="00BC58B8">
      <w:pPr>
        <w:pStyle w:val="ListBullet2"/>
      </w:pPr>
      <w:r w:rsidRPr="00BC58B8">
        <w:t>auditing and penetration testing</w:t>
      </w:r>
    </w:p>
    <w:p w:rsidR="00000000" w:rsidRPr="00BC58B8" w:rsidP="00BC58B8">
      <w:pPr>
        <w:pStyle w:val="ListBullet2"/>
      </w:pPr>
      <w:r w:rsidRPr="00BC58B8">
        <w:t>shared keys and digital certificates</w:t>
      </w:r>
    </w:p>
    <w:p w:rsidR="00000000" w:rsidRPr="00BC58B8" w:rsidP="00BC58B8">
      <w:pPr>
        <w:pStyle w:val="ListBullet2"/>
      </w:pPr>
      <w:r w:rsidRPr="00BC58B8">
        <w:t>audit rules and intrusion detection systems</w:t>
      </w:r>
    </w:p>
    <w:p w:rsidR="00000000" w:rsidRPr="00BC58B8" w:rsidP="00BC58B8">
      <w:pPr>
        <w:pStyle w:val="ListBullet2"/>
      </w:pPr>
      <w:r w:rsidRPr="00BC58B8">
        <w:t>asset security monitoring</w:t>
      </w:r>
    </w:p>
    <w:p w:rsidR="00000000" w:rsidRPr="00BC58B8" w:rsidP="00BC58B8">
      <w:pPr>
        <w:pStyle w:val="ListBullet2"/>
      </w:pPr>
      <w:r w:rsidRPr="00BC58B8">
        <w:t>router and switch configuration</w:t>
      </w:r>
    </w:p>
    <w:p w:rsidR="00000000" w:rsidRPr="00BC58B8" w:rsidP="00BC58B8">
      <w:pPr>
        <w:pStyle w:val="ListBullet2"/>
      </w:pPr>
      <w:r w:rsidRPr="00BC58B8">
        <w:t>security and encryption protocols and standards</w:t>
      </w:r>
    </w:p>
    <w:p w:rsidR="00000000" w:rsidRPr="00BC58B8" w:rsidP="00BC58B8">
      <w:pPr>
        <w:pStyle w:val="ListBullet2"/>
      </w:pPr>
      <w:r w:rsidRPr="00BC58B8">
        <w:t>prerequisites and gateways</w:t>
      </w:r>
    </w:p>
    <w:p w:rsidR="00000000" w:rsidRPr="00BC58B8" w:rsidP="00BC58B8">
      <w:pPr>
        <w:pStyle w:val="ListBullet2"/>
      </w:pPr>
      <w:r w:rsidRPr="00BC58B8">
        <w:t>processes to establish security perimeters</w:t>
      </w:r>
    </w:p>
    <w:p w:rsidR="00000000" w:rsidRPr="00BC58B8" w:rsidP="00BC58B8">
      <w:pPr>
        <w:pStyle w:val="ListBullet2"/>
      </w:pPr>
      <w:r w:rsidRPr="00BC58B8">
        <w:t>processes to contain security breaches</w:t>
      </w:r>
    </w:p>
    <w:p w:rsidR="00000000" w:rsidRPr="00BC58B8" w:rsidP="00BC58B8">
      <w:pPr>
        <w:pStyle w:val="ListBullet2"/>
      </w:pPr>
      <w:r w:rsidRPr="00BC58B8">
        <w:t>transmission control protocol or internet protocol (TCP/IP) applications</w:t>
      </w:r>
    </w:p>
    <w:p w:rsidR="00000000" w:rsidRPr="00BC58B8" w:rsidP="00BC58B8">
      <w:pPr>
        <w:pStyle w:val="ListBullet2"/>
      </w:pPr>
      <w:r w:rsidRPr="00BC58B8">
        <w:t>procedures for user authen</w:t>
      </w:r>
      <w:r w:rsidRPr="00BC58B8">
        <w:t>tication</w:t>
      </w:r>
    </w:p>
    <w:p w:rsidR="00000000" w:rsidRPr="00BC58B8" w:rsidP="00BC58B8">
      <w:pPr>
        <w:pStyle w:val="ListBullet"/>
      </w:pPr>
      <w:r w:rsidRPr="00BC58B8">
        <w:t>key differences between different types of networks, including:</w:t>
      </w:r>
    </w:p>
    <w:p w:rsidR="00000000" w:rsidRPr="00BC58B8" w:rsidP="00BC58B8">
      <w:pPr>
        <w:pStyle w:val="ListBullet2"/>
      </w:pPr>
      <w:r w:rsidRPr="00BC58B8">
        <w:t>local area network (LAN)</w:t>
      </w:r>
    </w:p>
    <w:p w:rsidR="00000000" w:rsidRPr="00BC58B8" w:rsidP="00BC58B8">
      <w:pPr>
        <w:pStyle w:val="ListBullet2"/>
      </w:pPr>
      <w:r w:rsidRPr="00BC58B8">
        <w:t>wireless local area network (WLAN)</w:t>
      </w:r>
    </w:p>
    <w:p w:rsidR="00000000" w:rsidRPr="00BC58B8" w:rsidP="00BC58B8">
      <w:pPr>
        <w:pStyle w:val="ListBullet2"/>
      </w:pPr>
      <w:r w:rsidRPr="00BC58B8">
        <w:t>wide area network (WAN)</w:t>
      </w:r>
    </w:p>
    <w:p w:rsidR="00000000" w:rsidRPr="00BC58B8" w:rsidP="00BC58B8">
      <w:pPr>
        <w:pStyle w:val="ListBullet"/>
      </w:pPr>
      <w:r w:rsidRPr="00BC58B8">
        <w:t>organisational security techniques to identify and minimise network vulnerabilities, including:</w:t>
      </w:r>
    </w:p>
    <w:p w:rsidR="00000000" w:rsidRPr="00BC58B8" w:rsidP="00BC58B8">
      <w:pPr>
        <w:pStyle w:val="ListBullet2"/>
      </w:pPr>
      <w:r w:rsidRPr="00BC58B8">
        <w:t>security cryptography</w:t>
      </w:r>
    </w:p>
    <w:p w:rsidR="00000000" w:rsidRPr="00BC58B8" w:rsidP="00BC58B8">
      <w:pPr>
        <w:pStyle w:val="ListBullet2"/>
      </w:pPr>
      <w:r w:rsidRPr="00BC58B8">
        <w:t>screened subnets</w:t>
      </w:r>
    </w:p>
    <w:p w:rsidR="00000000" w:rsidRPr="00BC58B8" w:rsidP="00BC58B8">
      <w:pPr>
        <w:pStyle w:val="ListBullet2"/>
      </w:pPr>
      <w:r w:rsidRPr="00BC58B8">
        <w:t>virus detection software</w:t>
      </w:r>
    </w:p>
    <w:p w:rsidR="00000000" w:rsidRPr="00BC58B8" w:rsidP="00BC58B8">
      <w:pPr>
        <w:pStyle w:val="ListBullet"/>
      </w:pPr>
      <w:r w:rsidRPr="00BC58B8">
        <w:t>organisational formats for documentation</w:t>
      </w:r>
    </w:p>
    <w:p w:rsidR="00000000" w:rsidRPr="00BC58B8" w:rsidP="00BC58B8">
      <w:pPr>
        <w:pStyle w:val="ListBullet"/>
      </w:pPr>
      <w:r w:rsidRPr="00BC58B8">
        <w:t>organisational policies and procedures and legislative requirements relating to work tasks.</w:t>
      </w:r>
    </w:p>
    <w:p w:rsidR="00000000" w:rsidRPr="00BC58B8" w:rsidP="00BC58B8">
      <w:pPr>
        <w:pStyle w:val="AllowPageBreak"/>
      </w:pPr>
    </w:p>
    <w:p w:rsidR="00000000" w:rsidRPr="00BC58B8" w:rsidP="00BC58B8">
      <w:pPr>
        <w:pStyle w:val="Heading1"/>
      </w:pPr>
      <w:bookmarkStart w:id="11" w:name="O_1220372"/>
      <w:bookmarkEnd w:id="11"/>
      <w:r w:rsidRPr="00BC58B8">
        <w:t>Assessment Conditions</w:t>
      </w:r>
    </w:p>
    <w:p w:rsidR="00000000" w:rsidRPr="00BC58B8" w:rsidP="00F80BCB">
      <w:pPr>
        <w:pStyle w:val="BodyText"/>
      </w:pPr>
      <w:r w:rsidRPr="00BC58B8">
        <w:t>Skills in this u</w:t>
      </w:r>
      <w:r w:rsidRPr="00BC58B8">
        <w:t>nit must be demonstrated in a workplace or simulated environment where the conditions are typical of those in a working environment in this industry.</w:t>
      </w:r>
    </w:p>
    <w:p w:rsidR="00000000" w:rsidRPr="00BC58B8" w:rsidP="00F80BCB">
      <w:pPr>
        <w:pStyle w:val="BodyText"/>
      </w:pPr>
      <w:r w:rsidRPr="00BC58B8">
        <w:t>This includes access to:</w:t>
      </w:r>
    </w:p>
    <w:p w:rsidR="00000000" w:rsidRPr="00BC58B8" w:rsidP="00BC58B8">
      <w:pPr>
        <w:pStyle w:val="ListBullet"/>
      </w:pPr>
      <w:r w:rsidRPr="00BC58B8">
        <w:t>technical network requirements, including access to different browsers and diffe</w:t>
      </w:r>
      <w:r w:rsidRPr="00BC58B8">
        <w:t>rent devices</w:t>
      </w:r>
    </w:p>
    <w:p w:rsidR="00000000" w:rsidRPr="00BC58B8" w:rsidP="00BC58B8">
      <w:pPr>
        <w:pStyle w:val="ListBullet"/>
      </w:pPr>
      <w:r w:rsidRPr="00BC58B8">
        <w:t>network infrastructure, including servers, tools, hardware and software</w:t>
      </w:r>
    </w:p>
    <w:p w:rsidR="00000000" w:rsidRPr="00BC58B8" w:rsidP="00BC58B8">
      <w:pPr>
        <w:pStyle w:val="ListBullet"/>
      </w:pPr>
      <w:r w:rsidRPr="00BC58B8">
        <w:t>organisational policies and procedures required to demonstrate the performance evidence.</w:t>
      </w:r>
    </w:p>
    <w:p w:rsidR="00000000" w:rsidRPr="00BC58B8" w:rsidP="00BC58B8">
      <w:pPr>
        <w:pStyle w:val="BodyText"/>
      </w:pPr>
    </w:p>
    <w:p w:rsidR="00000000" w:rsidRPr="00BC58B8" w:rsidP="00F80BCB">
      <w:pPr>
        <w:pStyle w:val="BodyText"/>
      </w:pPr>
      <w:r w:rsidRPr="00BC58B8">
        <w:t>Assessors of this unit must satisfy th</w:t>
      </w:r>
      <w:r w:rsidRPr="00BC58B8">
        <w:t>e requirements for assessors in applicable vocational education and training legislation, frameworks and/or standards.</w:t>
      </w:r>
    </w:p>
    <w:p w:rsidR="00000000" w:rsidRPr="00BC58B8" w:rsidP="00BC58B8">
      <w:pPr>
        <w:pStyle w:val="Heading1"/>
      </w:pPr>
      <w:bookmarkStart w:id="12" w:name="O_1220375"/>
      <w:bookmarkEnd w:id="12"/>
      <w:r w:rsidRPr="00BC58B8">
        <w:t>Links</w:t>
      </w:r>
    </w:p>
    <w:p w:rsidR="00000000" w:rsidRPr="00BC58B8" w:rsidP="00F80BCB">
      <w:pPr>
        <w:pStyle w:val="BodyText"/>
      </w:pPr>
      <w:r w:rsidRPr="00BC58B8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90D0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C58B8" w:rsidP="00BC58B8"/>
    <w:sectPr w:rsidSect="00BC58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B8" w:rsidRPr="00F80BCB" w:rsidP="00F80B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BCB" w:rsidP="00BC5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0BCB" w:rsidP="00BC5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80BCB" w:rsidP="00BC58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B8" w:rsidP="00BC5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0BCB">
      <w:t>Approved</w:t>
    </w:r>
    <w:r w:rsidR="00F80B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0B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0BCB">
      <w:rPr>
        <w:noProof/>
      </w:rPr>
      <w:t>4</w:t>
    </w:r>
    <w:r>
      <w:rPr>
        <w:noProof/>
      </w:rPr>
      <w:fldChar w:fldCharType="end"/>
    </w:r>
  </w:p>
  <w:p w:rsidR="00BC58B8" w:rsidP="00BC5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0B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0BCB">
      <w:t>Future Skills Organisation</w:t>
    </w:r>
    <w:r w:rsidR="00F80BCB">
      <w:fldChar w:fldCharType="end"/>
    </w:r>
  </w:p>
  <w:p w:rsidR="00BC58B8" w:rsidP="00BC58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B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8B8" w:rsidRPr="00F80BCB" w:rsidP="00F80B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BCB" w:rsidRPr="002D2AF8" w:rsidP="00BC5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ICTNWK435 Create secure virtual private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80BCB" w:rsidP="00BC58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8B8" w:rsidRPr="002D2AF8" w:rsidP="00BC5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0BCB">
      <w:t>ICTNWK435 Create secure virtual private networks</w:t>
    </w:r>
    <w:r w:rsidR="00F80B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0BCB">
      <w:rPr>
        <w:noProof/>
      </w:rPr>
      <w:t>1 March 2025</w:t>
    </w:r>
    <w:r>
      <w:fldChar w:fldCharType="end"/>
    </w:r>
  </w:p>
  <w:p w:rsidR="00BC58B8" w:rsidP="00BC58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4C3B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22F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A286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8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8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8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8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8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8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8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8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8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8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8B8"/>
  </w:style>
  <w:style w:type="character" w:customStyle="1" w:styleId="Heading1Char">
    <w:name w:val="Heading 1 Char"/>
    <w:basedOn w:val="DefaultParagraphFont"/>
    <w:link w:val="Heading1"/>
    <w:rsid w:val="00BC58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8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8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58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58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58B8"/>
    <w:rPr>
      <w:b/>
      <w:spacing w:val="0"/>
    </w:rPr>
  </w:style>
  <w:style w:type="paragraph" w:styleId="ListBullet2">
    <w:name w:val="List Bullet 2"/>
    <w:basedOn w:val="List2"/>
    <w:rsid w:val="00BC58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58B8"/>
    <w:rPr>
      <w:i/>
    </w:rPr>
  </w:style>
  <w:style w:type="paragraph" w:customStyle="1" w:styleId="SuperHeading">
    <w:name w:val="SuperHeading"/>
    <w:basedOn w:val="Normal"/>
    <w:rsid w:val="00BC58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8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8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8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8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8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8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8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8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8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8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8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8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8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8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8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58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8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8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8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58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8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8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8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8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8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8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8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8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58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8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8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8B8"/>
  </w:style>
  <w:style w:type="paragraph" w:styleId="TableofFigures">
    <w:name w:val="table of figures"/>
    <w:basedOn w:val="Normal"/>
    <w:next w:val="Normal"/>
    <w:semiHidden/>
    <w:rsid w:val="00BC58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8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58B8"/>
    <w:rPr>
      <w:rFonts w:ascii="Wingdings" w:hAnsi="Wingdings"/>
    </w:rPr>
  </w:style>
  <w:style w:type="paragraph" w:customStyle="1" w:styleId="TableHeading">
    <w:name w:val="Table Heading"/>
    <w:basedOn w:val="HeadingBase"/>
    <w:rsid w:val="00BC58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8B8"/>
    <w:rPr>
      <w:color w:val="0033CC"/>
      <w:u w:val="none"/>
    </w:rPr>
  </w:style>
  <w:style w:type="paragraph" w:customStyle="1" w:styleId="BodyTextRight">
    <w:name w:val="Body Text Right"/>
    <w:basedOn w:val="BodyText"/>
    <w:rsid w:val="00BC58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8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8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8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8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8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8B8"/>
    <w:rPr>
      <w:sz w:val="32"/>
    </w:rPr>
  </w:style>
  <w:style w:type="paragraph" w:customStyle="1" w:styleId="HeadingProcedure">
    <w:name w:val="Heading Procedure"/>
    <w:basedOn w:val="HeadingBase"/>
    <w:next w:val="Normal"/>
    <w:rsid w:val="00BC58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8B8"/>
    <w:pPr>
      <w:spacing w:before="60" w:after="60"/>
    </w:pPr>
  </w:style>
  <w:style w:type="paragraph" w:styleId="ListContinue">
    <w:name w:val="List Continue"/>
    <w:basedOn w:val="List"/>
    <w:rsid w:val="00BC58B8"/>
    <w:pPr>
      <w:ind w:firstLine="0"/>
    </w:pPr>
  </w:style>
  <w:style w:type="paragraph" w:customStyle="1" w:styleId="ListNote">
    <w:name w:val="List Note"/>
    <w:basedOn w:val="List"/>
    <w:rsid w:val="00BC58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8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8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8B8"/>
    <w:rPr>
      <w:rFonts w:ascii="Courier New" w:hAnsi="Courier New"/>
    </w:rPr>
  </w:style>
  <w:style w:type="paragraph" w:customStyle="1" w:styleId="NoteBullet">
    <w:name w:val="Note Bullet"/>
    <w:basedOn w:val="Note"/>
    <w:rsid w:val="00BC58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8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8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8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8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58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8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8B8"/>
    <w:rPr>
      <w:b/>
      <w:smallCaps/>
    </w:rPr>
  </w:style>
  <w:style w:type="paragraph" w:customStyle="1" w:styleId="TableListNumber">
    <w:name w:val="Table List Number"/>
    <w:basedOn w:val="ListNumber"/>
    <w:rsid w:val="00BC58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8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8B8"/>
    <w:pPr>
      <w:numPr>
        <w:numId w:val="9"/>
      </w:numPr>
    </w:pPr>
  </w:style>
  <w:style w:type="paragraph" w:customStyle="1" w:styleId="ListAlpha2">
    <w:name w:val="List Alpha 2"/>
    <w:basedOn w:val="List2"/>
    <w:rsid w:val="00BC58B8"/>
    <w:pPr>
      <w:numPr>
        <w:numId w:val="8"/>
      </w:numPr>
    </w:pPr>
  </w:style>
  <w:style w:type="paragraph" w:styleId="List2">
    <w:name w:val="List 2"/>
    <w:basedOn w:val="BodyText"/>
    <w:rsid w:val="00BC58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8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8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8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8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8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58B8"/>
    <w:pPr>
      <w:numPr>
        <w:numId w:val="4"/>
      </w:numPr>
    </w:pPr>
  </w:style>
  <w:style w:type="paragraph" w:styleId="ListContinue2">
    <w:name w:val="List Continue 2"/>
    <w:basedOn w:val="List2"/>
    <w:rsid w:val="00BC58B8"/>
    <w:pPr>
      <w:ind w:firstLine="0"/>
    </w:pPr>
  </w:style>
  <w:style w:type="paragraph" w:styleId="ListContinue3">
    <w:name w:val="List Continue 3"/>
    <w:basedOn w:val="List3"/>
    <w:rsid w:val="00BC58B8"/>
    <w:pPr>
      <w:ind w:left="1021" w:firstLine="0"/>
    </w:pPr>
  </w:style>
  <w:style w:type="paragraph" w:styleId="ListContinue4">
    <w:name w:val="List Continue 4"/>
    <w:basedOn w:val="List4"/>
    <w:rsid w:val="00BC58B8"/>
    <w:pPr>
      <w:ind w:firstLine="0"/>
    </w:pPr>
  </w:style>
  <w:style w:type="paragraph" w:styleId="ListContinue5">
    <w:name w:val="List Continue 5"/>
    <w:basedOn w:val="List5"/>
    <w:rsid w:val="00BC58B8"/>
    <w:pPr>
      <w:ind w:firstLine="0"/>
    </w:pPr>
  </w:style>
  <w:style w:type="paragraph" w:styleId="ListNumber3">
    <w:name w:val="List Number 3"/>
    <w:basedOn w:val="List3"/>
    <w:rsid w:val="00BC58B8"/>
    <w:pPr>
      <w:numPr>
        <w:numId w:val="5"/>
      </w:numPr>
    </w:pPr>
  </w:style>
  <w:style w:type="paragraph" w:styleId="ListNumber4">
    <w:name w:val="List Number 4"/>
    <w:basedOn w:val="List4"/>
    <w:rsid w:val="00BC58B8"/>
    <w:pPr>
      <w:numPr>
        <w:numId w:val="6"/>
      </w:numPr>
    </w:pPr>
  </w:style>
  <w:style w:type="paragraph" w:styleId="ListNumber5">
    <w:name w:val="List Number 5"/>
    <w:basedOn w:val="List5"/>
    <w:rsid w:val="00BC58B8"/>
    <w:pPr>
      <w:numPr>
        <w:numId w:val="7"/>
      </w:numPr>
    </w:pPr>
  </w:style>
  <w:style w:type="paragraph" w:styleId="BlockText">
    <w:name w:val="Block Text"/>
    <w:basedOn w:val="Normal"/>
    <w:rsid w:val="00BC58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8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8B8"/>
    <w:rPr>
      <w:sz w:val="16"/>
      <w:vertAlign w:val="superscript"/>
    </w:rPr>
  </w:style>
  <w:style w:type="character" w:customStyle="1" w:styleId="Symbols">
    <w:name w:val="Symbols"/>
    <w:basedOn w:val="DefaultParagraphFont"/>
    <w:rsid w:val="00BC58B8"/>
    <w:rPr>
      <w:rFonts w:ascii="Symbol" w:hAnsi="Symbol"/>
    </w:rPr>
  </w:style>
  <w:style w:type="character" w:customStyle="1" w:styleId="MenuOptions">
    <w:name w:val="Menu Options"/>
    <w:basedOn w:val="DefaultParagraphFont"/>
    <w:rsid w:val="00BC58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8B8"/>
    <w:rPr>
      <w:b/>
    </w:rPr>
  </w:style>
  <w:style w:type="character" w:customStyle="1" w:styleId="Underlined">
    <w:name w:val="Underlined"/>
    <w:basedOn w:val="DefaultParagraphFont"/>
    <w:rsid w:val="00BC58B8"/>
    <w:rPr>
      <w:u w:val="single"/>
    </w:rPr>
  </w:style>
  <w:style w:type="paragraph" w:customStyle="1" w:styleId="TableBodyTextRight">
    <w:name w:val="Table Body Text Right"/>
    <w:basedOn w:val="TableBodyText"/>
    <w:rsid w:val="00BC58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8B8"/>
    <w:rPr>
      <w:sz w:val="18"/>
    </w:rPr>
  </w:style>
  <w:style w:type="paragraph" w:customStyle="1" w:styleId="BodySmallRight">
    <w:name w:val="Body Small Right"/>
    <w:basedOn w:val="BodyTextRight"/>
    <w:rsid w:val="00BC58B8"/>
    <w:rPr>
      <w:sz w:val="18"/>
      <w:szCs w:val="18"/>
    </w:rPr>
  </w:style>
  <w:style w:type="paragraph" w:customStyle="1" w:styleId="MarginEdition">
    <w:name w:val="Margin Edition"/>
    <w:basedOn w:val="MarginNote"/>
    <w:rsid w:val="00BC58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8B8"/>
    <w:rPr>
      <w:sz w:val="2"/>
      <w:szCs w:val="2"/>
    </w:rPr>
  </w:style>
  <w:style w:type="character" w:customStyle="1" w:styleId="Small">
    <w:name w:val="Small"/>
    <w:basedOn w:val="DefaultParagraphFont"/>
    <w:rsid w:val="00BC58B8"/>
    <w:rPr>
      <w:sz w:val="16"/>
    </w:rPr>
  </w:style>
  <w:style w:type="paragraph" w:customStyle="1" w:styleId="WideTable">
    <w:name w:val="Wide Table"/>
    <w:basedOn w:val="Normal"/>
    <w:rsid w:val="00BC58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8B8"/>
  </w:style>
  <w:style w:type="paragraph" w:styleId="Quote">
    <w:name w:val="Quote"/>
    <w:basedOn w:val="Heading1"/>
    <w:link w:val="QuoteChar"/>
    <w:qFormat/>
    <w:rsid w:val="00BC58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8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8B8"/>
    <w:pPr>
      <w:pageBreakBefore/>
    </w:pPr>
  </w:style>
  <w:style w:type="paragraph" w:customStyle="1" w:styleId="Border">
    <w:name w:val="Border"/>
    <w:basedOn w:val="Normal"/>
    <w:qFormat/>
    <w:rsid w:val="00BC58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8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8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8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8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8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8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8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8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8B8"/>
    <w:rPr>
      <w:u w:val="single"/>
    </w:rPr>
  </w:style>
  <w:style w:type="character" w:customStyle="1" w:styleId="BoldandItalics">
    <w:name w:val="Bold and Italics"/>
    <w:qFormat/>
    <w:rsid w:val="00BC58B8"/>
    <w:rPr>
      <w:b/>
      <w:i/>
      <w:u w:val="none"/>
    </w:rPr>
  </w:style>
  <w:style w:type="paragraph" w:styleId="BalloonText">
    <w:name w:val="Balloon Text"/>
    <w:basedOn w:val="Normal"/>
    <w:link w:val="BalloonTextChar"/>
    <w:rsid w:val="00BC5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8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8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8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8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8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8B8"/>
    <w:pPr>
      <w:spacing w:before="0" w:after="0"/>
    </w:pPr>
  </w:style>
  <w:style w:type="paragraph" w:customStyle="1" w:styleId="BodyTextBold">
    <w:name w:val="Body Text Bold"/>
    <w:basedOn w:val="BodyText"/>
    <w:qFormat/>
    <w:rsid w:val="00BC58B8"/>
    <w:rPr>
      <w:b/>
    </w:rPr>
  </w:style>
  <w:style w:type="character" w:styleId="Hyperlink">
    <w:name w:val="Hyperlink"/>
    <w:basedOn w:val="DefaultParagraphFont"/>
    <w:uiPriority w:val="99"/>
    <w:unhideWhenUsed/>
    <w:rsid w:val="00F80B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1000</Words>
  <Characters>6691</Characters>
  <Application>Microsoft Office Word</Application>
  <DocSecurity>0</DocSecurity>
  <Lines>202</Lines>
  <Paragraphs>153</Paragraphs>
  <ScaleCrop>false</ScaleCrop>
  <Company>Author-it Software Corporation Ltd.</Company>
  <LinksUpToDate>false</LinksUpToDate>
  <CharactersWithSpaces>7538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ICTNWK435 Create secure virtual private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2025-03-01T11:19:00Z</dcterms:created>
  <dcterms:modified xsi:type="dcterms:W3CDTF">2025-03-01T11:19:00Z</dcterms:modified>
</cp:coreProperties>
</file>