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138" w:rsidP="00324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ICTNWK433 Install backbone technologies in a local area network</w:t>
      </w:r>
      <w:r>
        <w:fldChar w:fldCharType="end"/>
      </w:r>
    </w:p>
    <w:p w:rsidR="00324138" w:rsidP="00324138">
      <w:pPr>
        <w:pStyle w:val="Version"/>
        <w:sectPr w:rsidSect="00F44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10D" w:rsidP="00F4410D">
      <w:pPr>
        <w:pStyle w:val="SuperHeading"/>
      </w:pPr>
      <w:r w:rsidRPr="00F4410D">
        <w:t>ICTNWK433 Install backbone technologies in a local area network</w:t>
      </w:r>
    </w:p>
    <w:p w:rsidR="00000000" w:rsidRPr="00F4410D" w:rsidP="00F4410D">
      <w:pPr>
        <w:pStyle w:val="Heading1"/>
      </w:pPr>
      <w:bookmarkStart w:id="1" w:name="O_1093633"/>
      <w:bookmarkEnd w:id="1"/>
      <w:r w:rsidRPr="00F44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rPr>
                <w:rStyle w:val="SpecialBold"/>
              </w:rPr>
              <w:t>Comments</w:t>
            </w:r>
          </w:p>
        </w:tc>
      </w:tr>
      <w:tr w:rsidTr="00F4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t>This version first released with ICT Information and Communications Technology Training Package Version 6.0.</w:t>
            </w:r>
          </w:p>
        </w:tc>
      </w:tr>
    </w:tbl>
    <w:p w:rsidR="00000000" w:rsidRPr="00F4410D" w:rsidP="00F4410D">
      <w:pPr>
        <w:pStyle w:val="BodyText"/>
      </w:pP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2" w:name="O_1093638"/>
      <w:bookmarkEnd w:id="2"/>
      <w:r w:rsidRPr="00F4410D">
        <w:t>Application</w:t>
      </w:r>
    </w:p>
    <w:p w:rsidR="00000000" w:rsidRPr="00F4410D" w:rsidP="00324138">
      <w:pPr>
        <w:pStyle w:val="BodyText"/>
      </w:pPr>
      <w:r w:rsidRPr="00F4410D">
        <w:t>This unit describes the skills and knowledge required to install core layer (backbone) connectivity in a local area network (LAN) for applications between floors in a multi-storey and separate buildings.</w:t>
      </w:r>
    </w:p>
    <w:p w:rsidR="00000000" w:rsidRPr="00F4410D" w:rsidP="00324138">
      <w:pPr>
        <w:pStyle w:val="BodyText"/>
      </w:pPr>
      <w:r w:rsidRPr="00F4410D">
        <w:t>It applies to individuals who a</w:t>
      </w:r>
      <w:r w:rsidRPr="00F4410D">
        <w:t>pply specialised technical knowledge and a systematic approach to installing Information and Communications Technology (ICT) technologies and backbone connectivity in a LAN.</w:t>
      </w:r>
    </w:p>
    <w:p w:rsidR="00000000" w:rsidRPr="00F4410D" w:rsidP="00324138">
      <w:pPr>
        <w:pStyle w:val="BodyText"/>
      </w:pPr>
      <w:r w:rsidRPr="00F4410D">
        <w:t xml:space="preserve">No licensing, legislative or certification requirements apply to this unit at the </w:t>
      </w:r>
      <w:r w:rsidRPr="00F4410D">
        <w:t>time of publication.</w:t>
      </w:r>
    </w:p>
    <w:p w:rsidR="00000000" w:rsidRPr="00F4410D" w:rsidP="00F4410D">
      <w:pPr>
        <w:pStyle w:val="Heading1"/>
      </w:pPr>
      <w:bookmarkStart w:id="3" w:name="O_1093637"/>
      <w:bookmarkEnd w:id="3"/>
      <w:r w:rsidRPr="00F4410D">
        <w:t>Unit Sector</w:t>
      </w:r>
    </w:p>
    <w:p w:rsidR="00000000" w:rsidRPr="00F4410D" w:rsidP="00324138">
      <w:pPr>
        <w:pStyle w:val="BodyText"/>
      </w:pPr>
      <w:r w:rsidRPr="00F4410D">
        <w:t>Networking</w:t>
      </w:r>
    </w:p>
    <w:p w:rsidR="00000000" w:rsidRPr="00F4410D" w:rsidP="00F4410D">
      <w:pPr>
        <w:pStyle w:val="Heading1"/>
      </w:pPr>
      <w:bookmarkStart w:id="4" w:name="O_1093636"/>
      <w:bookmarkEnd w:id="4"/>
      <w:r w:rsidRPr="00F441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rPr>
                <w:rStyle w:val="SpecialBold"/>
              </w:rPr>
              <w:t>PERFORMANCE CRITERIA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"/>
              <w:rPr>
                <w:lang w:val="en-NZ"/>
              </w:rPr>
            </w:pPr>
            <w:r w:rsidRPr="00F4410D">
              <w:t xml:space="preserve">1. Design and prepare to install network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List"/>
            </w:pPr>
            <w:r w:rsidRPr="00F4410D">
              <w:t xml:space="preserve">1.1 Identify network requirements according to technical and organisational and requirements </w:t>
            </w:r>
          </w:p>
          <w:p w:rsidR="00000000" w:rsidRPr="00F4410D" w:rsidP="00F4410D">
            <w:pPr>
              <w:pStyle w:val="List"/>
            </w:pPr>
            <w:r w:rsidRPr="00F4410D">
              <w:t>1.2 Design</w:t>
            </w:r>
            <w:r w:rsidRPr="00F4410D">
              <w:t xml:space="preserve"> network structure according to organisational requirements </w:t>
            </w:r>
          </w:p>
          <w:p w:rsidR="00000000" w:rsidRPr="00F4410D" w:rsidP="00F4410D">
            <w:pPr>
              <w:pStyle w:val="List"/>
            </w:pPr>
            <w:r w:rsidRPr="00F4410D">
              <w:t>1.3 Design network addressing system with subnet and host identities (IP addressing) and virtual LANs (VLANs)</w:t>
            </w:r>
          </w:p>
          <w:p w:rsidR="00000000" w:rsidP="00F4410D">
            <w:pPr>
              <w:pStyle w:val="List"/>
              <w:rPr>
                <w:lang w:val="en-NZ"/>
              </w:rPr>
            </w:pPr>
            <w:r w:rsidRPr="00F4410D">
              <w:t>1.4 Identify and document resource requirements according to organisational policies,</w:t>
            </w:r>
            <w:r w:rsidRPr="00F4410D">
              <w:t xml:space="preserve"> procedures and task requirements 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"/>
              <w:rPr>
                <w:lang w:val="en-NZ"/>
              </w:rPr>
            </w:pPr>
            <w:r w:rsidRPr="00F4410D">
              <w:t xml:space="preserve">2. Install and configure </w:t>
            </w:r>
            <w:r w:rsidRPr="00F4410D">
              <w:t>network backbone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List"/>
            </w:pPr>
            <w:r w:rsidRPr="00F4410D">
              <w:t xml:space="preserve">2.1 Install and configure networking switches and routers according </w:t>
            </w:r>
            <w:r w:rsidRPr="00F4410D">
              <w:t>to task requirements</w:t>
            </w:r>
          </w:p>
          <w:p w:rsidR="00000000" w:rsidRPr="00F4410D" w:rsidP="00F4410D">
            <w:pPr>
              <w:pStyle w:val="List"/>
            </w:pPr>
            <w:r w:rsidRPr="00F4410D">
              <w:t xml:space="preserve">2.2 Install network protocol suites according to task requirements </w:t>
            </w:r>
          </w:p>
          <w:p w:rsidR="00000000" w:rsidP="00F4410D">
            <w:pPr>
              <w:pStyle w:val="List"/>
              <w:rPr>
                <w:lang w:val="en-NZ"/>
              </w:rPr>
            </w:pPr>
            <w:r w:rsidRPr="00F4410D">
              <w:t>2.3 Configure host an</w:t>
            </w:r>
            <w:r w:rsidRPr="00F4410D">
              <w:t>d workstation network access according to task requirements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"/>
              <w:rPr>
                <w:lang w:val="en-NZ"/>
              </w:rPr>
            </w:pPr>
            <w:r w:rsidRPr="00F4410D">
              <w:t>3. Test and validate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List"/>
            </w:pPr>
            <w:r w:rsidRPr="00F4410D">
              <w:t xml:space="preserve">3.1 Test network connectivity and ensure hosts on segments and VLANs operation parameters are met </w:t>
            </w:r>
          </w:p>
          <w:p w:rsidR="00000000" w:rsidRPr="00F4410D" w:rsidP="00F4410D">
            <w:pPr>
              <w:pStyle w:val="List"/>
            </w:pPr>
            <w:r w:rsidRPr="00F4410D">
              <w:t>3.2 Implement adjustments to systems structure according</w:t>
            </w:r>
            <w:r w:rsidRPr="00F4410D">
              <w:t xml:space="preserve"> to task requirements </w:t>
            </w:r>
          </w:p>
          <w:p w:rsidR="00000000" w:rsidRPr="00F4410D" w:rsidP="00F4410D">
            <w:pPr>
              <w:pStyle w:val="List"/>
            </w:pPr>
            <w:r w:rsidRPr="00F4410D">
              <w:t>3.3 Document and validate network performance according to organisational policies and procedures</w:t>
            </w:r>
          </w:p>
        </w:tc>
      </w:tr>
    </w:tbl>
    <w:p w:rsidR="00000000" w:rsidRPr="00F4410D" w:rsidP="00F4410D">
      <w:pPr>
        <w:pStyle w:val="List2"/>
      </w:pP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5" w:name="O_1093635"/>
      <w:bookmarkEnd w:id="5"/>
      <w:r w:rsidRPr="00F4410D">
        <w:t>Foundation Skills</w:t>
      </w:r>
    </w:p>
    <w:p w:rsidR="00000000" w:rsidRPr="00324138" w:rsidP="00324138">
      <w:pPr>
        <w:pStyle w:val="BodyText"/>
        <w:rPr>
          <w:i/>
        </w:rPr>
      </w:pPr>
      <w:r w:rsidRPr="00324138">
        <w:rPr>
          <w:rStyle w:val="Emphasis"/>
        </w:rPr>
        <w:t>This section describes those language, literacy, numeracy and employment skills that are essenti</w:t>
      </w:r>
      <w:r w:rsidRPr="00324138">
        <w:rPr>
          <w:rStyle w:val="Emphasis"/>
        </w:rPr>
        <w:t>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rPr>
                <w:rStyle w:val="SpecialBold"/>
              </w:rPr>
              <w:t>DESCRIPTION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 xml:space="preserve">Interprets numerical information to calculate and interpret network connectivity 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>Uses active listening, observational and questioning techniques to confirm information and using technical language appropriate to audience and environment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>Gathers, interprets and analyses current network design specifications and identifies rele</w:t>
            </w:r>
            <w:r w:rsidRPr="00F4410D">
              <w:t>vant and key information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>Prepares required documentation detailing network performance using cohesive and relevant language for intended audience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>Uses a combination of formal, logical planning processes and an increasing</w:t>
            </w:r>
            <w:r w:rsidRPr="00F4410D">
              <w:t>ly intuitive understanding of context to prioritise tasks and contingency arrangements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 xml:space="preserve">Demonstrates an understanding of purposes, specific functions and key features of common digital </w:t>
            </w:r>
            <w:r w:rsidRPr="00F4410D">
              <w:t>systems and tools, and operates them effectively to complete routine tasks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ListBullet"/>
              <w:rPr>
                <w:lang w:val="en-NZ"/>
              </w:rPr>
            </w:pPr>
            <w:r w:rsidRPr="00F4410D">
              <w:t>Initiates standard procedures when responding to familiar problems within immediate context</w:t>
            </w:r>
          </w:p>
        </w:tc>
      </w:tr>
      <w:tr w:rsidTr="003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ListBullet"/>
            </w:pPr>
            <w:r w:rsidRPr="00F4410D">
              <w:t>Uses mobile communication tools and specialised software t</w:t>
            </w:r>
            <w:r w:rsidRPr="00F4410D">
              <w:t>o ensure that geographically distributed team members remain connected in virtual environments</w:t>
            </w:r>
          </w:p>
        </w:tc>
      </w:tr>
    </w:tbl>
    <w:p w:rsidR="00000000" w:rsidRPr="00F4410D" w:rsidP="00F4410D">
      <w:pPr>
        <w:pStyle w:val="BodyText"/>
      </w:pP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6" w:name="O_1093634"/>
      <w:bookmarkEnd w:id="6"/>
      <w:r w:rsidRPr="00F4410D">
        <w:t>Unit Mapping Information</w:t>
      </w:r>
    </w:p>
    <w:p w:rsidR="00000000" w:rsidRPr="00F4410D" w:rsidP="00324138">
      <w:pPr>
        <w:pStyle w:val="BodyText"/>
      </w:pPr>
      <w:r w:rsidRPr="00F4410D">
        <w:t>Supersedes and is equivalent to ICTNWK418 Implement backbone technologies in a local area network.</w:t>
      </w:r>
    </w:p>
    <w:p w:rsidR="00000000" w:rsidRPr="00F4410D" w:rsidP="00F4410D">
      <w:pPr>
        <w:pStyle w:val="Heading1"/>
      </w:pPr>
      <w:bookmarkStart w:id="7" w:name="O_1093627"/>
      <w:bookmarkEnd w:id="7"/>
      <w:r w:rsidRPr="00F4410D">
        <w:t>Links</w:t>
      </w:r>
    </w:p>
    <w:p w:rsidR="00000000" w:rsidRPr="00F4410D" w:rsidP="00324138">
      <w:pPr>
        <w:pStyle w:val="BodyText"/>
      </w:pPr>
      <w:r w:rsidRPr="00F441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56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410D" w:rsidP="00324138">
      <w:pPr>
        <w:pStyle w:val="BodyText"/>
        <w:sectPr w:rsidSect="00F441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10D" w:rsidP="00F4410D">
      <w:pPr>
        <w:pStyle w:val="SuperHeading"/>
      </w:pPr>
      <w:r w:rsidRPr="00F4410D">
        <w:t>Assessment Requirements for ICTNWK433 Install back</w:t>
      </w:r>
      <w:r w:rsidRPr="00F4410D">
        <w:t>bone technologies in a local area network</w:t>
      </w:r>
    </w:p>
    <w:p w:rsidR="00000000" w:rsidRPr="00F4410D" w:rsidP="00F4410D">
      <w:pPr>
        <w:pStyle w:val="Heading1"/>
      </w:pPr>
      <w:bookmarkStart w:id="8" w:name="O_1093629"/>
      <w:bookmarkEnd w:id="8"/>
      <w:r w:rsidRPr="00F44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rPr>
                <w:rStyle w:val="SpecialBold"/>
              </w:rPr>
              <w:t>Comments</w:t>
            </w:r>
          </w:p>
        </w:tc>
      </w:tr>
      <w:tr w:rsidTr="00F44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0D">
            <w:pPr>
              <w:pStyle w:val="BodyText"/>
              <w:rPr>
                <w:lang w:val="en-NZ"/>
              </w:rPr>
            </w:pPr>
            <w:r w:rsidRPr="00F441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0D" w:rsidP="00F4410D">
            <w:pPr>
              <w:pStyle w:val="BodyText"/>
            </w:pPr>
            <w:r w:rsidRPr="00F4410D">
              <w:t>This version first released with ICT Information and Communications Technology Training Package Version 6.0.</w:t>
            </w:r>
          </w:p>
        </w:tc>
      </w:tr>
    </w:tbl>
    <w:p w:rsidR="00000000" w:rsidRPr="00F4410D" w:rsidP="00F4410D">
      <w:pPr>
        <w:pStyle w:val="BodyText"/>
      </w:pP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9" w:name="O_1093632"/>
      <w:bookmarkEnd w:id="9"/>
      <w:r w:rsidRPr="00F4410D">
        <w:t>Performance Evidence</w:t>
      </w:r>
    </w:p>
    <w:p w:rsidR="00000000" w:rsidRPr="00F4410D" w:rsidP="00324138">
      <w:pPr>
        <w:pStyle w:val="BodyText"/>
      </w:pPr>
      <w:r w:rsidRPr="00F4410D">
        <w:t>The candidate must demonstrate the ability to complete the tasks outlined in the elements, performance criteria and foundation skills of this unit, and to:</w:t>
      </w:r>
    </w:p>
    <w:p w:rsidR="00000000" w:rsidRPr="00F4410D" w:rsidP="00F4410D">
      <w:pPr>
        <w:pStyle w:val="ListBullet"/>
      </w:pPr>
      <w:r w:rsidRPr="00F4410D">
        <w:t>install and configure backbone connectivity in a LAN on at least one occasion.</w:t>
      </w:r>
    </w:p>
    <w:p w:rsidR="00000000" w:rsidRPr="00F4410D" w:rsidP="00F4410D">
      <w:pPr>
        <w:pStyle w:val="ListBullet"/>
      </w:pPr>
      <w:r w:rsidRPr="00F4410D">
        <w:t>build and test one asynchronous transfer mode (ATM) local area network (LAN) that provides the required services at the required communication standards</w:t>
      </w:r>
    </w:p>
    <w:p w:rsidR="00000000" w:rsidRPr="00F4410D" w:rsidP="00F4410D">
      <w:pPr>
        <w:pStyle w:val="ListBullet"/>
      </w:pPr>
      <w:r w:rsidRPr="00F4410D">
        <w:t>document resource requirements and network performance.</w:t>
      </w: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10" w:name="O_1093631"/>
      <w:bookmarkEnd w:id="10"/>
      <w:r w:rsidRPr="00F4410D">
        <w:t>Knowledge Evidence</w:t>
      </w:r>
    </w:p>
    <w:p w:rsidR="00000000" w:rsidRPr="00F4410D" w:rsidP="00324138">
      <w:pPr>
        <w:pStyle w:val="BodyText"/>
      </w:pPr>
      <w:r w:rsidRPr="00F4410D">
        <w:t>The candidate must be able to demonstrate knowledge to complete the tasks outlined in the elements, performance criteria and foundation skills of this unit, including knowledge of:</w:t>
      </w:r>
    </w:p>
    <w:p w:rsidR="00000000" w:rsidRPr="00F4410D" w:rsidP="00F4410D">
      <w:pPr>
        <w:pStyle w:val="ListBullet"/>
      </w:pPr>
      <w:r w:rsidRPr="00F4410D">
        <w:t>current and emerging industry standard practice associated with:</w:t>
      </w:r>
    </w:p>
    <w:p w:rsidR="00000000" w:rsidRPr="00F4410D" w:rsidP="00F4410D">
      <w:pPr>
        <w:pStyle w:val="ListBullet2"/>
      </w:pPr>
      <w:r w:rsidRPr="00F4410D">
        <w:t>bandwidt</w:t>
      </w:r>
      <w:r w:rsidRPr="00F4410D">
        <w:t>h limitations, measuring and testing</w:t>
      </w:r>
    </w:p>
    <w:p w:rsidR="00000000" w:rsidRPr="00F4410D" w:rsidP="00F4410D">
      <w:pPr>
        <w:pStyle w:val="ListBullet2"/>
      </w:pPr>
      <w:r w:rsidRPr="00F4410D">
        <w:t>LAN and wide area network (WAN) network topologies (three-layer LAN hierarchy: core distribution and access)</w:t>
      </w:r>
    </w:p>
    <w:p w:rsidR="00000000" w:rsidRPr="00F4410D" w:rsidP="00F4410D">
      <w:pPr>
        <w:pStyle w:val="ListBullet2"/>
      </w:pPr>
      <w:r w:rsidRPr="00F4410D">
        <w:t>MAC addresses, network layer protocols</w:t>
      </w:r>
    </w:p>
    <w:p w:rsidR="00000000" w:rsidRPr="00F4410D" w:rsidP="00F4410D">
      <w:pPr>
        <w:pStyle w:val="ListBullet2"/>
      </w:pPr>
      <w:r w:rsidRPr="00F4410D">
        <w:t>open systems interconnect (OSI) layer modelling</w:t>
      </w:r>
    </w:p>
    <w:p w:rsidR="00000000" w:rsidRPr="00F4410D" w:rsidP="00F4410D">
      <w:pPr>
        <w:pStyle w:val="ListBullet2"/>
      </w:pPr>
      <w:r w:rsidRPr="00F4410D">
        <w:t>routers virtual LANs</w:t>
      </w:r>
    </w:p>
    <w:p w:rsidR="00000000" w:rsidRPr="00F4410D" w:rsidP="00F4410D">
      <w:pPr>
        <w:pStyle w:val="ListBullet2"/>
      </w:pPr>
      <w:r w:rsidRPr="00F4410D">
        <w:t>ne</w:t>
      </w:r>
      <w:r w:rsidRPr="00F4410D">
        <w:t>twork interface cards (NICs) and switches, including:</w:t>
      </w:r>
    </w:p>
    <w:p w:rsidR="00000000" w:rsidRPr="00F4410D" w:rsidP="00F4410D">
      <w:pPr>
        <w:pStyle w:val="ListBullet2"/>
      </w:pPr>
      <w:r w:rsidRPr="00F4410D">
        <w:t>fast Ethernet</w:t>
      </w:r>
    </w:p>
    <w:p w:rsidR="00000000" w:rsidRPr="00F4410D" w:rsidP="00F4410D">
      <w:pPr>
        <w:pStyle w:val="ListBullet2"/>
      </w:pPr>
      <w:r w:rsidRPr="00F4410D">
        <w:t>gigabit and 10-gigabit Ethernet store-and-forward</w:t>
      </w:r>
    </w:p>
    <w:p w:rsidR="00000000" w:rsidRPr="00F4410D" w:rsidP="00F4410D">
      <w:pPr>
        <w:pStyle w:val="ListBullet2"/>
      </w:pPr>
      <w:r w:rsidRPr="00F4410D">
        <w:t>fast-forward</w:t>
      </w:r>
    </w:p>
    <w:p w:rsidR="00000000" w:rsidRPr="00F4410D" w:rsidP="00F4410D">
      <w:pPr>
        <w:pStyle w:val="ListBullet2"/>
      </w:pPr>
      <w:r w:rsidRPr="00F4410D">
        <w:t>fragment-free</w:t>
      </w:r>
    </w:p>
    <w:p w:rsidR="00000000" w:rsidRPr="00F4410D" w:rsidP="00F4410D">
      <w:pPr>
        <w:pStyle w:val="ListBullet2"/>
      </w:pPr>
      <w:r w:rsidRPr="00F4410D">
        <w:t>internetworking protocol suites, including:</w:t>
      </w:r>
    </w:p>
    <w:p w:rsidR="00000000" w:rsidRPr="00F4410D" w:rsidP="00F4410D">
      <w:pPr>
        <w:pStyle w:val="ListBullet2"/>
      </w:pPr>
      <w:r w:rsidRPr="00F4410D">
        <w:t>TCP/IP, IPX, DECnet, AppleTalk, IPv6.</w:t>
      </w:r>
    </w:p>
    <w:p w:rsidR="00000000" w:rsidRPr="00F4410D" w:rsidP="00F4410D">
      <w:pPr>
        <w:pStyle w:val="AllowPageBreak"/>
      </w:pPr>
    </w:p>
    <w:p w:rsidR="00000000" w:rsidRPr="00F4410D" w:rsidP="00F4410D">
      <w:pPr>
        <w:pStyle w:val="Heading1"/>
      </w:pPr>
      <w:bookmarkStart w:id="11" w:name="O_1093630"/>
      <w:bookmarkEnd w:id="11"/>
      <w:r w:rsidRPr="00F4410D">
        <w:t>Assessment Conditions</w:t>
      </w:r>
    </w:p>
    <w:p w:rsidR="00000000" w:rsidRPr="00F4410D" w:rsidP="00324138">
      <w:pPr>
        <w:pStyle w:val="BodyText"/>
      </w:pPr>
      <w:r w:rsidRPr="00F4410D">
        <w:t xml:space="preserve">Skills in this unit must be demonstrated in a workplace or simulated environment where the conditions are typical of those in a working environment in this industry. </w:t>
      </w:r>
    </w:p>
    <w:p w:rsidR="00000000" w:rsidRPr="00F4410D" w:rsidP="00324138">
      <w:pPr>
        <w:pStyle w:val="BodyText"/>
      </w:pPr>
      <w:r w:rsidRPr="00F4410D">
        <w:t>This includes access to:</w:t>
      </w:r>
    </w:p>
    <w:p w:rsidR="00000000" w:rsidRPr="00F4410D" w:rsidP="00F4410D">
      <w:pPr>
        <w:pStyle w:val="ListBullet"/>
      </w:pPr>
      <w:r w:rsidRPr="00F4410D">
        <w:t xml:space="preserve">a site at which installation of backbone </w:t>
      </w:r>
      <w:r w:rsidRPr="00F4410D">
        <w:t>and ICT activities may be carried out</w:t>
      </w:r>
    </w:p>
    <w:p w:rsidR="00000000" w:rsidRPr="00F4410D" w:rsidP="00F4410D">
      <w:pPr>
        <w:pStyle w:val="ListBullet"/>
      </w:pPr>
      <w:r w:rsidRPr="00F4410D">
        <w:t xml:space="preserve">required web and technical applications </w:t>
      </w:r>
    </w:p>
    <w:p w:rsidR="00000000" w:rsidRPr="00F4410D" w:rsidP="00F4410D">
      <w:pPr>
        <w:pStyle w:val="ListBullet"/>
      </w:pPr>
      <w:r w:rsidRPr="00F4410D">
        <w:t xml:space="preserve">documented installation guidelines on vendor products </w:t>
      </w:r>
    </w:p>
    <w:p w:rsidR="00000000" w:rsidRPr="00F4410D" w:rsidP="00F4410D">
      <w:pPr>
        <w:pStyle w:val="ListBullet"/>
      </w:pPr>
      <w:r w:rsidRPr="00F4410D">
        <w:t>local area network infrastructure</w:t>
      </w:r>
    </w:p>
    <w:p w:rsidR="00000000" w:rsidRPr="00F4410D" w:rsidP="00F4410D">
      <w:pPr>
        <w:pStyle w:val="ListBullet"/>
      </w:pPr>
      <w:r w:rsidRPr="00F4410D">
        <w:t>switches with various interfaces</w:t>
      </w:r>
    </w:p>
    <w:p w:rsidR="00000000" w:rsidRPr="00F4410D" w:rsidP="00F4410D">
      <w:pPr>
        <w:pStyle w:val="ListBullet"/>
      </w:pPr>
      <w:r w:rsidRPr="00F4410D">
        <w:t>network administration tools.</w:t>
      </w:r>
    </w:p>
    <w:p w:rsidR="00000000" w:rsidRPr="00F4410D" w:rsidP="00F4410D">
      <w:pPr>
        <w:pStyle w:val="BodyText"/>
      </w:pPr>
    </w:p>
    <w:p w:rsidR="00000000" w:rsidRPr="00F4410D" w:rsidP="00324138">
      <w:pPr>
        <w:pStyle w:val="BodyText"/>
      </w:pPr>
      <w:r w:rsidRPr="00F4410D">
        <w:t>Assessors of this unit must satisfy the requirements for assessors in applicable vocational education and training legislation, frameworks and/or standards.</w:t>
      </w:r>
    </w:p>
    <w:p w:rsidR="00000000" w:rsidRPr="00F4410D" w:rsidP="00F4410D">
      <w:pPr>
        <w:pStyle w:val="Heading1"/>
      </w:pPr>
      <w:bookmarkStart w:id="12" w:name="O_1093628"/>
      <w:bookmarkEnd w:id="12"/>
      <w:r w:rsidRPr="00F4410D">
        <w:t>Links</w:t>
      </w:r>
    </w:p>
    <w:p w:rsidR="00000000" w:rsidRPr="00F4410D" w:rsidP="00324138">
      <w:pPr>
        <w:pStyle w:val="BodyText"/>
      </w:pPr>
      <w:r w:rsidRPr="00F441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56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410D" w:rsidP="00F4410D"/>
    <w:sectPr w:rsidSect="00F441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 w:rsidRPr="00324138" w:rsidP="00324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38" w:rsidP="00F44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138" w:rsidP="00F44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4138" w:rsidP="00F441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 w:rsidP="00F44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4138">
      <w:t>Approved</w:t>
    </w:r>
    <w:r w:rsidR="003241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41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4138">
      <w:rPr>
        <w:noProof/>
      </w:rPr>
      <w:t>4</w:t>
    </w:r>
    <w:r>
      <w:rPr>
        <w:noProof/>
      </w:rPr>
      <w:fldChar w:fldCharType="end"/>
    </w:r>
  </w:p>
  <w:p w:rsidR="00F4410D" w:rsidP="00F44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41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4138">
      <w:t>Future Skills Organisation</w:t>
    </w:r>
    <w:r w:rsidR="00324138">
      <w:fldChar w:fldCharType="end"/>
    </w:r>
  </w:p>
  <w:p w:rsidR="00F4410D" w:rsidP="00F44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10D" w:rsidRPr="00324138" w:rsidP="00324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38" w:rsidRPr="002D2AF8" w:rsidP="00F44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ICTNWK433 Install backbone technologies in a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4138" w:rsidP="00F441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0D" w:rsidRPr="002D2AF8" w:rsidP="00F44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4138">
      <w:t>ICTNWK433 Install backbone technologies in a local area network</w:t>
    </w:r>
    <w:r w:rsidR="003241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4138">
      <w:rPr>
        <w:noProof/>
      </w:rPr>
      <w:t>2 March 2025</w:t>
    </w:r>
    <w:r>
      <w:fldChar w:fldCharType="end"/>
    </w:r>
  </w:p>
  <w:p w:rsidR="00F4410D" w:rsidP="00F44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AE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583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3A2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10D"/>
  </w:style>
  <w:style w:type="character" w:customStyle="1" w:styleId="Heading1Char">
    <w:name w:val="Heading 1 Char"/>
    <w:basedOn w:val="DefaultParagraphFont"/>
    <w:link w:val="Heading1"/>
    <w:rsid w:val="00F44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1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41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1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10D"/>
    <w:rPr>
      <w:b/>
      <w:spacing w:val="0"/>
    </w:rPr>
  </w:style>
  <w:style w:type="paragraph" w:styleId="ListBullet2">
    <w:name w:val="List Bullet 2"/>
    <w:basedOn w:val="List2"/>
    <w:rsid w:val="00F441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10D"/>
    <w:rPr>
      <w:i/>
    </w:rPr>
  </w:style>
  <w:style w:type="paragraph" w:customStyle="1" w:styleId="SuperHeading">
    <w:name w:val="SuperHeading"/>
    <w:basedOn w:val="Normal"/>
    <w:rsid w:val="00F44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4410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44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1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4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1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10D"/>
  </w:style>
  <w:style w:type="paragraph" w:styleId="TableofFigures">
    <w:name w:val="table of figures"/>
    <w:basedOn w:val="Normal"/>
    <w:next w:val="Normal"/>
    <w:semiHidden/>
    <w:rsid w:val="00F44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1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10D"/>
    <w:rPr>
      <w:rFonts w:ascii="Wingdings" w:hAnsi="Wingdings"/>
    </w:rPr>
  </w:style>
  <w:style w:type="paragraph" w:customStyle="1" w:styleId="TableHeading">
    <w:name w:val="Table Heading"/>
    <w:basedOn w:val="HeadingBase"/>
    <w:rsid w:val="00F44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10D"/>
    <w:rPr>
      <w:color w:val="0033CC"/>
      <w:u w:val="none"/>
    </w:rPr>
  </w:style>
  <w:style w:type="paragraph" w:customStyle="1" w:styleId="BodyTextRight">
    <w:name w:val="Body Text Right"/>
    <w:basedOn w:val="BodyText"/>
    <w:rsid w:val="00F44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1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10D"/>
    <w:rPr>
      <w:sz w:val="32"/>
    </w:rPr>
  </w:style>
  <w:style w:type="paragraph" w:customStyle="1" w:styleId="HeadingProcedure">
    <w:name w:val="Heading Procedure"/>
    <w:basedOn w:val="HeadingBase"/>
    <w:next w:val="Normal"/>
    <w:rsid w:val="00F44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10D"/>
    <w:pPr>
      <w:spacing w:before="60" w:after="60"/>
    </w:pPr>
  </w:style>
  <w:style w:type="paragraph" w:styleId="ListContinue">
    <w:name w:val="List Continue"/>
    <w:basedOn w:val="List"/>
    <w:rsid w:val="00F4410D"/>
    <w:pPr>
      <w:ind w:firstLine="0"/>
    </w:pPr>
  </w:style>
  <w:style w:type="paragraph" w:customStyle="1" w:styleId="ListNote">
    <w:name w:val="List Note"/>
    <w:basedOn w:val="List"/>
    <w:rsid w:val="00F44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10D"/>
    <w:rPr>
      <w:rFonts w:ascii="Courier New" w:hAnsi="Courier New"/>
    </w:rPr>
  </w:style>
  <w:style w:type="paragraph" w:customStyle="1" w:styleId="NoteBullet">
    <w:name w:val="Note Bullet"/>
    <w:basedOn w:val="Note"/>
    <w:rsid w:val="00F44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1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10D"/>
    <w:rPr>
      <w:b/>
      <w:smallCaps/>
    </w:rPr>
  </w:style>
  <w:style w:type="paragraph" w:customStyle="1" w:styleId="TableListNumber">
    <w:name w:val="Table List Number"/>
    <w:basedOn w:val="ListNumber"/>
    <w:rsid w:val="00F44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10D"/>
    <w:pPr>
      <w:numPr>
        <w:numId w:val="9"/>
      </w:numPr>
    </w:pPr>
  </w:style>
  <w:style w:type="paragraph" w:customStyle="1" w:styleId="ListAlpha2">
    <w:name w:val="List Alpha 2"/>
    <w:basedOn w:val="List2"/>
    <w:rsid w:val="00F4410D"/>
    <w:pPr>
      <w:numPr>
        <w:numId w:val="8"/>
      </w:numPr>
    </w:pPr>
  </w:style>
  <w:style w:type="paragraph" w:styleId="List3">
    <w:name w:val="List 3"/>
    <w:basedOn w:val="BodyText"/>
    <w:rsid w:val="00F44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1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1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10D"/>
    <w:pPr>
      <w:numPr>
        <w:numId w:val="4"/>
      </w:numPr>
    </w:pPr>
  </w:style>
  <w:style w:type="paragraph" w:styleId="ListContinue2">
    <w:name w:val="List Continue 2"/>
    <w:basedOn w:val="List2"/>
    <w:rsid w:val="00F4410D"/>
    <w:pPr>
      <w:ind w:firstLine="0"/>
    </w:pPr>
  </w:style>
  <w:style w:type="paragraph" w:styleId="ListContinue3">
    <w:name w:val="List Continue 3"/>
    <w:basedOn w:val="List3"/>
    <w:rsid w:val="00F4410D"/>
    <w:pPr>
      <w:ind w:left="1021" w:firstLine="0"/>
    </w:pPr>
  </w:style>
  <w:style w:type="paragraph" w:styleId="ListContinue4">
    <w:name w:val="List Continue 4"/>
    <w:basedOn w:val="List4"/>
    <w:rsid w:val="00F4410D"/>
    <w:pPr>
      <w:ind w:firstLine="0"/>
    </w:pPr>
  </w:style>
  <w:style w:type="paragraph" w:styleId="ListContinue5">
    <w:name w:val="List Continue 5"/>
    <w:basedOn w:val="List5"/>
    <w:rsid w:val="00F4410D"/>
    <w:pPr>
      <w:ind w:firstLine="0"/>
    </w:pPr>
  </w:style>
  <w:style w:type="paragraph" w:styleId="ListNumber3">
    <w:name w:val="List Number 3"/>
    <w:basedOn w:val="List3"/>
    <w:rsid w:val="00F4410D"/>
    <w:pPr>
      <w:numPr>
        <w:numId w:val="5"/>
      </w:numPr>
    </w:pPr>
  </w:style>
  <w:style w:type="paragraph" w:styleId="ListNumber4">
    <w:name w:val="List Number 4"/>
    <w:basedOn w:val="List4"/>
    <w:rsid w:val="00F4410D"/>
    <w:pPr>
      <w:numPr>
        <w:numId w:val="6"/>
      </w:numPr>
    </w:pPr>
  </w:style>
  <w:style w:type="paragraph" w:styleId="ListNumber5">
    <w:name w:val="List Number 5"/>
    <w:basedOn w:val="List5"/>
    <w:rsid w:val="00F4410D"/>
    <w:pPr>
      <w:numPr>
        <w:numId w:val="7"/>
      </w:numPr>
    </w:pPr>
  </w:style>
  <w:style w:type="paragraph" w:styleId="BlockText">
    <w:name w:val="Block Text"/>
    <w:basedOn w:val="Normal"/>
    <w:rsid w:val="00F44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10D"/>
    <w:rPr>
      <w:sz w:val="16"/>
      <w:vertAlign w:val="superscript"/>
    </w:rPr>
  </w:style>
  <w:style w:type="character" w:customStyle="1" w:styleId="Symbols">
    <w:name w:val="Symbols"/>
    <w:basedOn w:val="DefaultParagraphFont"/>
    <w:rsid w:val="00F4410D"/>
    <w:rPr>
      <w:rFonts w:ascii="Symbol" w:hAnsi="Symbol"/>
    </w:rPr>
  </w:style>
  <w:style w:type="character" w:customStyle="1" w:styleId="MenuOptions">
    <w:name w:val="Menu Options"/>
    <w:basedOn w:val="DefaultParagraphFont"/>
    <w:rsid w:val="00F44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10D"/>
    <w:rPr>
      <w:b/>
    </w:rPr>
  </w:style>
  <w:style w:type="character" w:customStyle="1" w:styleId="Underlined">
    <w:name w:val="Underlined"/>
    <w:basedOn w:val="DefaultParagraphFont"/>
    <w:rsid w:val="00F4410D"/>
    <w:rPr>
      <w:u w:val="single"/>
    </w:rPr>
  </w:style>
  <w:style w:type="paragraph" w:customStyle="1" w:styleId="TableBodyTextRight">
    <w:name w:val="Table Body Text Right"/>
    <w:basedOn w:val="TableBodyText"/>
    <w:rsid w:val="00F44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10D"/>
    <w:rPr>
      <w:sz w:val="18"/>
    </w:rPr>
  </w:style>
  <w:style w:type="paragraph" w:customStyle="1" w:styleId="BodySmallRight">
    <w:name w:val="Body Small Right"/>
    <w:basedOn w:val="BodyTextRight"/>
    <w:rsid w:val="00F4410D"/>
    <w:rPr>
      <w:sz w:val="18"/>
      <w:szCs w:val="18"/>
    </w:rPr>
  </w:style>
  <w:style w:type="paragraph" w:customStyle="1" w:styleId="MarginEdition">
    <w:name w:val="Margin Edition"/>
    <w:basedOn w:val="MarginNote"/>
    <w:rsid w:val="00F44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10D"/>
    <w:rPr>
      <w:sz w:val="2"/>
      <w:szCs w:val="2"/>
    </w:rPr>
  </w:style>
  <w:style w:type="character" w:customStyle="1" w:styleId="Small">
    <w:name w:val="Small"/>
    <w:basedOn w:val="DefaultParagraphFont"/>
    <w:rsid w:val="00F4410D"/>
    <w:rPr>
      <w:sz w:val="16"/>
    </w:rPr>
  </w:style>
  <w:style w:type="paragraph" w:customStyle="1" w:styleId="WideTable">
    <w:name w:val="Wide Table"/>
    <w:basedOn w:val="Normal"/>
    <w:rsid w:val="00F44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10D"/>
  </w:style>
  <w:style w:type="paragraph" w:styleId="Quote">
    <w:name w:val="Quote"/>
    <w:basedOn w:val="Heading1"/>
    <w:link w:val="QuoteChar"/>
    <w:qFormat/>
    <w:rsid w:val="00F44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10D"/>
    <w:pPr>
      <w:pageBreakBefore/>
    </w:pPr>
  </w:style>
  <w:style w:type="paragraph" w:customStyle="1" w:styleId="Border">
    <w:name w:val="Border"/>
    <w:basedOn w:val="Normal"/>
    <w:qFormat/>
    <w:rsid w:val="00F44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10D"/>
    <w:rPr>
      <w:u w:val="single"/>
    </w:rPr>
  </w:style>
  <w:style w:type="character" w:customStyle="1" w:styleId="BoldandItalics">
    <w:name w:val="Bold and Italics"/>
    <w:qFormat/>
    <w:rsid w:val="00F4410D"/>
    <w:rPr>
      <w:b/>
      <w:i/>
      <w:u w:val="none"/>
    </w:rPr>
  </w:style>
  <w:style w:type="paragraph" w:styleId="BalloonText">
    <w:name w:val="Balloon Text"/>
    <w:basedOn w:val="Normal"/>
    <w:link w:val="BalloonTextChar"/>
    <w:rsid w:val="00F44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10D"/>
    <w:pPr>
      <w:spacing w:before="0" w:after="0"/>
    </w:pPr>
  </w:style>
  <w:style w:type="paragraph" w:customStyle="1" w:styleId="BodyTextBold">
    <w:name w:val="Body Text Bold"/>
    <w:basedOn w:val="BodyText"/>
    <w:qFormat/>
    <w:rsid w:val="00F4410D"/>
    <w:rPr>
      <w:b/>
    </w:rPr>
  </w:style>
  <w:style w:type="character" w:styleId="Hyperlink">
    <w:name w:val="Hyperlink"/>
    <w:basedOn w:val="DefaultParagraphFont"/>
    <w:uiPriority w:val="99"/>
    <w:unhideWhenUsed/>
    <w:rsid w:val="00324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5472</Characters>
  <Application>Microsoft Office Word</Application>
  <DocSecurity>0</DocSecurity>
  <Lines>165</Lines>
  <Paragraphs>112</Paragraphs>
  <ScaleCrop>false</ScaleCrop>
  <Company>Author-it Software Corporation Ltd.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ICTNWK433 Install backbone technologies in a local area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