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5B3" w:rsidP="00723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ICTNWK433 Install backbone technologies in a local area network</w:t>
      </w:r>
      <w:r>
        <w:fldChar w:fldCharType="end"/>
      </w:r>
    </w:p>
    <w:p w:rsidR="007235B3" w:rsidP="007235B3">
      <w:pPr>
        <w:pStyle w:val="Version"/>
        <w:sectPr w:rsidSect="00711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C47" w:rsidP="00711C47">
      <w:pPr>
        <w:pStyle w:val="SuperHeading"/>
      </w:pPr>
      <w:r w:rsidRPr="00711C47">
        <w:t>Assessment Requirements for ICTNWK433 Install backbone technologies in a local area network</w:t>
      </w:r>
    </w:p>
    <w:p w:rsidR="00000000" w:rsidRPr="00711C47" w:rsidP="00711C47">
      <w:pPr>
        <w:pStyle w:val="Heading1"/>
      </w:pPr>
      <w:bookmarkStart w:id="1" w:name="O_1093629"/>
      <w:bookmarkEnd w:id="1"/>
      <w:r w:rsidRPr="00711C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1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47" w:rsidP="00711C47">
            <w:pPr>
              <w:pStyle w:val="BodyText"/>
            </w:pPr>
            <w:r w:rsidRPr="00711C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47">
            <w:pPr>
              <w:pStyle w:val="BodyText"/>
              <w:rPr>
                <w:lang w:val="en-NZ"/>
              </w:rPr>
            </w:pPr>
            <w:r w:rsidRPr="00711C47">
              <w:rPr>
                <w:rStyle w:val="SpecialBold"/>
              </w:rPr>
              <w:t>Comments</w:t>
            </w:r>
          </w:p>
        </w:tc>
      </w:tr>
      <w:tr w:rsidTr="00711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47">
            <w:pPr>
              <w:pStyle w:val="BodyText"/>
              <w:rPr>
                <w:lang w:val="en-NZ"/>
              </w:rPr>
            </w:pPr>
            <w:r w:rsidRPr="00711C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47" w:rsidP="00711C47">
            <w:pPr>
              <w:pStyle w:val="BodyText"/>
            </w:pPr>
            <w:r w:rsidRPr="00711C47">
              <w:t>This version first released with ICT Information and Communications Technology Training Package Version 6.0.</w:t>
            </w:r>
          </w:p>
        </w:tc>
      </w:tr>
    </w:tbl>
    <w:p w:rsidR="00000000" w:rsidRPr="00711C47" w:rsidP="00711C47">
      <w:pPr>
        <w:pStyle w:val="BodyText"/>
      </w:pPr>
    </w:p>
    <w:p w:rsidR="00000000" w:rsidRPr="00711C47" w:rsidP="00711C47">
      <w:pPr>
        <w:pStyle w:val="AllowPageBreak"/>
      </w:pPr>
    </w:p>
    <w:p w:rsidR="00000000" w:rsidRPr="00711C47" w:rsidP="00711C47">
      <w:pPr>
        <w:pStyle w:val="Heading1"/>
      </w:pPr>
      <w:bookmarkStart w:id="2" w:name="O_1093632"/>
      <w:bookmarkEnd w:id="2"/>
      <w:r w:rsidRPr="00711C47">
        <w:t>Performance Evidence</w:t>
      </w:r>
    </w:p>
    <w:p w:rsidR="00000000" w:rsidRPr="00711C47" w:rsidP="007235B3">
      <w:pPr>
        <w:pStyle w:val="BodyText"/>
      </w:pPr>
      <w:r w:rsidRPr="00711C47">
        <w:t>The candidate must demonstrate the ability to complete the tasks outlined in the elements, performance cr</w:t>
      </w:r>
      <w:r w:rsidRPr="00711C47">
        <w:t>iteria and foundation skills of this unit, and to:</w:t>
      </w:r>
    </w:p>
    <w:p w:rsidR="00000000" w:rsidRPr="00711C47" w:rsidP="00711C47">
      <w:pPr>
        <w:pStyle w:val="ListBullet"/>
      </w:pPr>
      <w:r w:rsidRPr="00711C47">
        <w:t>install and configure backbone connectivity in a LAN on at least one occasion.</w:t>
      </w:r>
    </w:p>
    <w:p w:rsidR="00000000" w:rsidRPr="00711C47" w:rsidP="00711C47">
      <w:pPr>
        <w:pStyle w:val="ListBullet"/>
      </w:pPr>
      <w:r w:rsidRPr="00711C47">
        <w:t>build and test one asynchronous transfer mode (ATM) local area network (LAN) that provides the required services at the requi</w:t>
      </w:r>
      <w:r w:rsidRPr="00711C47">
        <w:t>red communication standards</w:t>
      </w:r>
    </w:p>
    <w:p w:rsidR="00000000" w:rsidRPr="00711C47" w:rsidP="00711C47">
      <w:pPr>
        <w:pStyle w:val="ListBullet"/>
      </w:pPr>
      <w:r w:rsidRPr="00711C47">
        <w:t>document resource requirements and network performance.</w:t>
      </w:r>
    </w:p>
    <w:p w:rsidR="00000000" w:rsidRPr="00711C47" w:rsidP="00711C47">
      <w:pPr>
        <w:pStyle w:val="AllowPageBreak"/>
      </w:pPr>
    </w:p>
    <w:p w:rsidR="00000000" w:rsidRPr="00711C47" w:rsidP="00711C47">
      <w:pPr>
        <w:pStyle w:val="Heading1"/>
      </w:pPr>
      <w:bookmarkStart w:id="3" w:name="O_1093631"/>
      <w:bookmarkEnd w:id="3"/>
      <w:r w:rsidRPr="00711C47">
        <w:t>Knowledge Evidence</w:t>
      </w:r>
    </w:p>
    <w:p w:rsidR="00000000" w:rsidRPr="00711C47" w:rsidP="007235B3">
      <w:pPr>
        <w:pStyle w:val="BodyText"/>
      </w:pPr>
      <w:r w:rsidRPr="00711C47">
        <w:t>The c</w:t>
      </w:r>
      <w:r w:rsidRPr="00711C47">
        <w:t>andidate must be able to demonstrate knowledge to complete the tasks outlined in the elements, performance criteria and foundation skills of this unit, including knowledge of:</w:t>
      </w:r>
    </w:p>
    <w:p w:rsidR="00000000" w:rsidRPr="00711C47" w:rsidP="00711C47">
      <w:pPr>
        <w:pStyle w:val="ListBullet"/>
      </w:pPr>
      <w:r w:rsidRPr="00711C47">
        <w:t>current and emerging industry standard practice associated with:</w:t>
      </w:r>
    </w:p>
    <w:p w:rsidR="00000000" w:rsidRPr="00711C47" w:rsidP="00711C47">
      <w:pPr>
        <w:pStyle w:val="ListBullet2"/>
      </w:pPr>
      <w:r w:rsidRPr="00711C47">
        <w:t>bandwidth lim</w:t>
      </w:r>
      <w:r w:rsidRPr="00711C47">
        <w:t>itations, measuring and testing</w:t>
      </w:r>
    </w:p>
    <w:p w:rsidR="00000000" w:rsidRPr="00711C47" w:rsidP="00711C47">
      <w:pPr>
        <w:pStyle w:val="ListBullet2"/>
      </w:pPr>
      <w:r w:rsidRPr="00711C47">
        <w:t>LAN and wide area network (WAN) network topologies (three-layer LAN hierarchy: core distribution and access)</w:t>
      </w:r>
    </w:p>
    <w:p w:rsidR="00000000" w:rsidRPr="00711C47" w:rsidP="00711C47">
      <w:pPr>
        <w:pStyle w:val="ListBullet2"/>
      </w:pPr>
      <w:r w:rsidRPr="00711C47">
        <w:t>MAC addresses, network layer protocols</w:t>
      </w:r>
    </w:p>
    <w:p w:rsidR="00000000" w:rsidRPr="00711C47" w:rsidP="00711C47">
      <w:pPr>
        <w:pStyle w:val="ListBullet2"/>
      </w:pPr>
      <w:r w:rsidRPr="00711C47">
        <w:t>open systems interconnect (OSI) layer modelling</w:t>
      </w:r>
    </w:p>
    <w:p w:rsidR="00000000" w:rsidRPr="00711C47" w:rsidP="00711C47">
      <w:pPr>
        <w:pStyle w:val="ListBullet2"/>
      </w:pPr>
      <w:r w:rsidRPr="00711C47">
        <w:t>routers virtual LANs</w:t>
      </w:r>
    </w:p>
    <w:p w:rsidR="00000000" w:rsidRPr="00711C47" w:rsidP="00711C47">
      <w:pPr>
        <w:pStyle w:val="ListBullet2"/>
      </w:pPr>
      <w:r w:rsidRPr="00711C47">
        <w:t>network</w:t>
      </w:r>
      <w:r w:rsidRPr="00711C47">
        <w:t xml:space="preserve"> interface cards (NICs) and switches, including:</w:t>
      </w:r>
    </w:p>
    <w:p w:rsidR="00000000" w:rsidRPr="00711C47" w:rsidP="00711C47">
      <w:pPr>
        <w:pStyle w:val="ListBullet2"/>
      </w:pPr>
      <w:r w:rsidRPr="00711C47">
        <w:t>fast Ethernet</w:t>
      </w:r>
    </w:p>
    <w:p w:rsidR="00000000" w:rsidRPr="00711C47" w:rsidP="00711C47">
      <w:pPr>
        <w:pStyle w:val="ListBullet2"/>
      </w:pPr>
      <w:r w:rsidRPr="00711C47">
        <w:t>gigabit and 10-gigabit Ethernet store-and-forward</w:t>
      </w:r>
    </w:p>
    <w:p w:rsidR="00000000" w:rsidRPr="00711C47" w:rsidP="00711C47">
      <w:pPr>
        <w:pStyle w:val="ListBullet2"/>
      </w:pPr>
      <w:r w:rsidRPr="00711C47">
        <w:t>fast-forward</w:t>
      </w:r>
    </w:p>
    <w:p w:rsidR="00000000" w:rsidRPr="00711C47" w:rsidP="00711C47">
      <w:pPr>
        <w:pStyle w:val="ListBullet2"/>
      </w:pPr>
      <w:r w:rsidRPr="00711C47">
        <w:t>fragment-free</w:t>
      </w:r>
    </w:p>
    <w:p w:rsidR="00000000" w:rsidRPr="00711C47" w:rsidP="00711C47">
      <w:pPr>
        <w:pStyle w:val="ListBullet2"/>
      </w:pPr>
      <w:r w:rsidRPr="00711C47">
        <w:t>internetworking protocol suites, including:</w:t>
      </w:r>
    </w:p>
    <w:p w:rsidR="00000000" w:rsidRPr="00711C47" w:rsidP="00711C47">
      <w:pPr>
        <w:pStyle w:val="ListBullet2"/>
      </w:pPr>
      <w:r w:rsidRPr="00711C47">
        <w:t>TCP/IP, IPX, DECnet, AppleTalk, IPv6.</w:t>
      </w:r>
    </w:p>
    <w:p w:rsidR="00000000" w:rsidRPr="00711C47" w:rsidP="00711C47">
      <w:pPr>
        <w:pStyle w:val="AllowPageBreak"/>
      </w:pPr>
    </w:p>
    <w:p w:rsidR="00000000" w:rsidRPr="00711C47" w:rsidP="00711C47">
      <w:pPr>
        <w:pStyle w:val="Heading1"/>
      </w:pPr>
      <w:bookmarkStart w:id="4" w:name="O_1093630"/>
      <w:bookmarkEnd w:id="4"/>
      <w:r w:rsidRPr="00711C47">
        <w:t>Assessment Conditions</w:t>
      </w:r>
    </w:p>
    <w:p w:rsidR="00000000" w:rsidRPr="00711C47" w:rsidP="007235B3">
      <w:pPr>
        <w:pStyle w:val="BodyText"/>
      </w:pPr>
      <w:r w:rsidRPr="00711C47">
        <w:t xml:space="preserve">Skills in this unit must be demonstrated in a workplace or simulated environment where the conditions are typical of those in a working environment in this industry. </w:t>
      </w:r>
    </w:p>
    <w:p w:rsidR="00000000" w:rsidRPr="00711C47" w:rsidP="007235B3">
      <w:pPr>
        <w:pStyle w:val="BodyText"/>
      </w:pPr>
      <w:r w:rsidRPr="00711C47">
        <w:t>This includes access to:</w:t>
      </w:r>
    </w:p>
    <w:p w:rsidR="00000000" w:rsidRPr="00711C47" w:rsidP="00711C47">
      <w:pPr>
        <w:pStyle w:val="ListBullet"/>
      </w:pPr>
      <w:r w:rsidRPr="00711C47">
        <w:t xml:space="preserve">a site at which installation of backbone </w:t>
      </w:r>
      <w:r w:rsidRPr="00711C47">
        <w:t>and ICT activities may be carried out</w:t>
      </w:r>
    </w:p>
    <w:p w:rsidR="00000000" w:rsidRPr="00711C47" w:rsidP="00711C47">
      <w:pPr>
        <w:pStyle w:val="ListBullet"/>
      </w:pPr>
      <w:r w:rsidRPr="00711C47">
        <w:t xml:space="preserve">required web and technical applications </w:t>
      </w:r>
    </w:p>
    <w:p w:rsidR="00000000" w:rsidRPr="00711C47" w:rsidP="00711C47">
      <w:pPr>
        <w:pStyle w:val="ListBullet"/>
      </w:pPr>
      <w:r w:rsidRPr="00711C47">
        <w:t xml:space="preserve">documented installation guidelines on vendor products </w:t>
      </w:r>
    </w:p>
    <w:p w:rsidR="00000000" w:rsidRPr="00711C47" w:rsidP="00711C47">
      <w:pPr>
        <w:pStyle w:val="ListBullet"/>
      </w:pPr>
      <w:r w:rsidRPr="00711C47">
        <w:t>local area network infrastructure</w:t>
      </w:r>
    </w:p>
    <w:p w:rsidR="00000000" w:rsidRPr="00711C47" w:rsidP="00711C47">
      <w:pPr>
        <w:pStyle w:val="ListBullet"/>
      </w:pPr>
      <w:r w:rsidRPr="00711C47">
        <w:t>switches with various interfaces</w:t>
      </w:r>
    </w:p>
    <w:p w:rsidR="00000000" w:rsidRPr="00711C47" w:rsidP="00711C47">
      <w:pPr>
        <w:pStyle w:val="ListBullet"/>
      </w:pPr>
      <w:r w:rsidRPr="00711C47">
        <w:t>network administration tools.</w:t>
      </w:r>
    </w:p>
    <w:p w:rsidR="00000000" w:rsidRPr="00711C47" w:rsidP="00711C47">
      <w:pPr>
        <w:pStyle w:val="BodyText"/>
      </w:pPr>
    </w:p>
    <w:p w:rsidR="00000000" w:rsidRPr="00711C47" w:rsidP="007235B3">
      <w:pPr>
        <w:pStyle w:val="BodyText"/>
      </w:pPr>
      <w:r w:rsidRPr="00711C47">
        <w:t>Assessors of this unit m</w:t>
      </w:r>
      <w:r w:rsidRPr="00711C47">
        <w:t>ust satisfy the requirements for assessors in applicable vocational education and training legislation, frameworks and/or standards.</w:t>
      </w:r>
    </w:p>
    <w:p w:rsidR="00000000" w:rsidRPr="00711C47" w:rsidP="00711C47">
      <w:pPr>
        <w:pStyle w:val="Heading1"/>
      </w:pPr>
      <w:bookmarkStart w:id="5" w:name="O_1093628"/>
      <w:bookmarkEnd w:id="5"/>
      <w:r w:rsidRPr="00711C47">
        <w:t>Links</w:t>
      </w:r>
    </w:p>
    <w:p w:rsidR="00000000" w:rsidRPr="00711C47" w:rsidP="007235B3">
      <w:pPr>
        <w:pStyle w:val="BodyText"/>
      </w:pPr>
      <w:r w:rsidRPr="00711C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4D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1C47" w:rsidP="00711C47"/>
    <w:sectPr w:rsidSect="00711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47" w:rsidRPr="007235B3" w:rsidP="00723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B3" w:rsidP="00711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35B3" w:rsidP="00711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35B3" w:rsidP="00711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C47" w:rsidRPr="007235B3" w:rsidP="00723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B3" w:rsidRPr="002D2AF8" w:rsidP="00711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ICTNWK433 Install backbone technologies in a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235B3" w:rsidP="00711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42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44B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AE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C47"/>
  </w:style>
  <w:style w:type="character" w:customStyle="1" w:styleId="Heading1Char">
    <w:name w:val="Heading 1 Char"/>
    <w:basedOn w:val="DefaultParagraphFont"/>
    <w:link w:val="Heading1"/>
    <w:rsid w:val="00711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C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C47"/>
    <w:rPr>
      <w:b/>
      <w:spacing w:val="0"/>
    </w:rPr>
  </w:style>
  <w:style w:type="paragraph" w:styleId="ListBullet2">
    <w:name w:val="List Bullet 2"/>
    <w:basedOn w:val="List2"/>
    <w:rsid w:val="00711C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C47"/>
    <w:rPr>
      <w:i/>
    </w:rPr>
  </w:style>
  <w:style w:type="paragraph" w:styleId="Caption">
    <w:name w:val="caption"/>
    <w:basedOn w:val="BodyText"/>
    <w:next w:val="Normal"/>
    <w:qFormat/>
    <w:rsid w:val="00711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C47"/>
  </w:style>
  <w:style w:type="paragraph" w:styleId="TableofFigures">
    <w:name w:val="table of figures"/>
    <w:basedOn w:val="Normal"/>
    <w:next w:val="Normal"/>
    <w:semiHidden/>
    <w:rsid w:val="00711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C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C47"/>
    <w:rPr>
      <w:rFonts w:ascii="Wingdings" w:hAnsi="Wingdings"/>
    </w:rPr>
  </w:style>
  <w:style w:type="paragraph" w:customStyle="1" w:styleId="TableHeading">
    <w:name w:val="Table Heading"/>
    <w:basedOn w:val="HeadingBase"/>
    <w:rsid w:val="00711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C47"/>
    <w:rPr>
      <w:color w:val="0033CC"/>
      <w:u w:val="none"/>
    </w:rPr>
  </w:style>
  <w:style w:type="paragraph" w:customStyle="1" w:styleId="BodyTextRight">
    <w:name w:val="Body Text Right"/>
    <w:basedOn w:val="BodyText"/>
    <w:rsid w:val="00711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C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C47"/>
    <w:rPr>
      <w:sz w:val="32"/>
    </w:rPr>
  </w:style>
  <w:style w:type="paragraph" w:customStyle="1" w:styleId="HeadingProcedure">
    <w:name w:val="Heading Procedure"/>
    <w:basedOn w:val="HeadingBase"/>
    <w:next w:val="Normal"/>
    <w:rsid w:val="00711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C47"/>
    <w:pPr>
      <w:spacing w:before="60" w:after="60"/>
    </w:pPr>
  </w:style>
  <w:style w:type="paragraph" w:styleId="ListContinue">
    <w:name w:val="List Continue"/>
    <w:basedOn w:val="List"/>
    <w:rsid w:val="00711C47"/>
    <w:pPr>
      <w:ind w:firstLine="0"/>
    </w:pPr>
  </w:style>
  <w:style w:type="paragraph" w:customStyle="1" w:styleId="ListNote">
    <w:name w:val="List Note"/>
    <w:basedOn w:val="List"/>
    <w:rsid w:val="00711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C47"/>
    <w:rPr>
      <w:rFonts w:ascii="Courier New" w:hAnsi="Courier New"/>
    </w:rPr>
  </w:style>
  <w:style w:type="paragraph" w:customStyle="1" w:styleId="NoteBullet">
    <w:name w:val="Note Bullet"/>
    <w:basedOn w:val="Note"/>
    <w:rsid w:val="00711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C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C47"/>
    <w:rPr>
      <w:b/>
      <w:smallCaps/>
    </w:rPr>
  </w:style>
  <w:style w:type="paragraph" w:customStyle="1" w:styleId="TableListNumber">
    <w:name w:val="Table List Number"/>
    <w:basedOn w:val="ListNumber"/>
    <w:rsid w:val="00711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C47"/>
    <w:pPr>
      <w:numPr>
        <w:numId w:val="9"/>
      </w:numPr>
    </w:pPr>
  </w:style>
  <w:style w:type="paragraph" w:customStyle="1" w:styleId="ListAlpha2">
    <w:name w:val="List Alpha 2"/>
    <w:basedOn w:val="List2"/>
    <w:rsid w:val="00711C47"/>
    <w:pPr>
      <w:numPr>
        <w:numId w:val="8"/>
      </w:numPr>
    </w:pPr>
  </w:style>
  <w:style w:type="paragraph" w:styleId="List2">
    <w:name w:val="List 2"/>
    <w:basedOn w:val="BodyText"/>
    <w:rsid w:val="00711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C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C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C47"/>
    <w:pPr>
      <w:numPr>
        <w:numId w:val="4"/>
      </w:numPr>
    </w:pPr>
  </w:style>
  <w:style w:type="paragraph" w:styleId="ListContinue2">
    <w:name w:val="List Continue 2"/>
    <w:basedOn w:val="List2"/>
    <w:rsid w:val="00711C47"/>
    <w:pPr>
      <w:ind w:firstLine="0"/>
    </w:pPr>
  </w:style>
  <w:style w:type="paragraph" w:styleId="ListContinue3">
    <w:name w:val="List Continue 3"/>
    <w:basedOn w:val="List3"/>
    <w:rsid w:val="00711C47"/>
    <w:pPr>
      <w:ind w:left="1021" w:firstLine="0"/>
    </w:pPr>
  </w:style>
  <w:style w:type="paragraph" w:styleId="ListContinue4">
    <w:name w:val="List Continue 4"/>
    <w:basedOn w:val="List4"/>
    <w:rsid w:val="00711C47"/>
    <w:pPr>
      <w:ind w:firstLine="0"/>
    </w:pPr>
  </w:style>
  <w:style w:type="paragraph" w:styleId="ListContinue5">
    <w:name w:val="List Continue 5"/>
    <w:basedOn w:val="List5"/>
    <w:rsid w:val="00711C47"/>
    <w:pPr>
      <w:ind w:firstLine="0"/>
    </w:pPr>
  </w:style>
  <w:style w:type="paragraph" w:styleId="ListNumber3">
    <w:name w:val="List Number 3"/>
    <w:basedOn w:val="List3"/>
    <w:rsid w:val="00711C47"/>
    <w:pPr>
      <w:numPr>
        <w:numId w:val="5"/>
      </w:numPr>
    </w:pPr>
  </w:style>
  <w:style w:type="paragraph" w:styleId="ListNumber4">
    <w:name w:val="List Number 4"/>
    <w:basedOn w:val="List4"/>
    <w:rsid w:val="00711C47"/>
    <w:pPr>
      <w:numPr>
        <w:numId w:val="6"/>
      </w:numPr>
    </w:pPr>
  </w:style>
  <w:style w:type="paragraph" w:styleId="ListNumber5">
    <w:name w:val="List Number 5"/>
    <w:basedOn w:val="List5"/>
    <w:rsid w:val="00711C47"/>
    <w:pPr>
      <w:numPr>
        <w:numId w:val="7"/>
      </w:numPr>
    </w:pPr>
  </w:style>
  <w:style w:type="paragraph" w:styleId="BlockText">
    <w:name w:val="Block Text"/>
    <w:basedOn w:val="Normal"/>
    <w:rsid w:val="00711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C47"/>
    <w:rPr>
      <w:sz w:val="16"/>
      <w:vertAlign w:val="superscript"/>
    </w:rPr>
  </w:style>
  <w:style w:type="character" w:customStyle="1" w:styleId="Symbols">
    <w:name w:val="Symbols"/>
    <w:basedOn w:val="DefaultParagraphFont"/>
    <w:rsid w:val="00711C47"/>
    <w:rPr>
      <w:rFonts w:ascii="Symbol" w:hAnsi="Symbol"/>
    </w:rPr>
  </w:style>
  <w:style w:type="character" w:customStyle="1" w:styleId="MenuOptions">
    <w:name w:val="Menu Options"/>
    <w:basedOn w:val="DefaultParagraphFont"/>
    <w:rsid w:val="00711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C47"/>
    <w:rPr>
      <w:b/>
    </w:rPr>
  </w:style>
  <w:style w:type="character" w:customStyle="1" w:styleId="Underlined">
    <w:name w:val="Underlined"/>
    <w:basedOn w:val="DefaultParagraphFont"/>
    <w:rsid w:val="00711C47"/>
    <w:rPr>
      <w:u w:val="single"/>
    </w:rPr>
  </w:style>
  <w:style w:type="paragraph" w:customStyle="1" w:styleId="TableBodyTextRight">
    <w:name w:val="Table Body Text Right"/>
    <w:basedOn w:val="TableBodyText"/>
    <w:rsid w:val="00711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C47"/>
    <w:rPr>
      <w:sz w:val="18"/>
    </w:rPr>
  </w:style>
  <w:style w:type="paragraph" w:customStyle="1" w:styleId="BodySmallRight">
    <w:name w:val="Body Small Right"/>
    <w:basedOn w:val="BodyTextRight"/>
    <w:rsid w:val="00711C47"/>
    <w:rPr>
      <w:sz w:val="18"/>
      <w:szCs w:val="18"/>
    </w:rPr>
  </w:style>
  <w:style w:type="paragraph" w:customStyle="1" w:styleId="MarginEdition">
    <w:name w:val="Margin Edition"/>
    <w:basedOn w:val="MarginNote"/>
    <w:rsid w:val="00711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C47"/>
    <w:rPr>
      <w:sz w:val="2"/>
      <w:szCs w:val="2"/>
    </w:rPr>
  </w:style>
  <w:style w:type="character" w:customStyle="1" w:styleId="Small">
    <w:name w:val="Small"/>
    <w:basedOn w:val="DefaultParagraphFont"/>
    <w:rsid w:val="00711C47"/>
    <w:rPr>
      <w:sz w:val="16"/>
    </w:rPr>
  </w:style>
  <w:style w:type="paragraph" w:customStyle="1" w:styleId="WideTable">
    <w:name w:val="Wide Table"/>
    <w:basedOn w:val="Normal"/>
    <w:rsid w:val="00711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C47"/>
  </w:style>
  <w:style w:type="paragraph" w:styleId="Quote">
    <w:name w:val="Quote"/>
    <w:basedOn w:val="Heading1"/>
    <w:link w:val="QuoteChar"/>
    <w:qFormat/>
    <w:rsid w:val="00711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C47"/>
    <w:pPr>
      <w:pageBreakBefore/>
    </w:pPr>
  </w:style>
  <w:style w:type="paragraph" w:customStyle="1" w:styleId="Border">
    <w:name w:val="Border"/>
    <w:basedOn w:val="Normal"/>
    <w:qFormat/>
    <w:rsid w:val="00711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C47"/>
    <w:rPr>
      <w:u w:val="single"/>
    </w:rPr>
  </w:style>
  <w:style w:type="character" w:customStyle="1" w:styleId="BoldandItalics">
    <w:name w:val="Bold and Italics"/>
    <w:qFormat/>
    <w:rsid w:val="00711C47"/>
    <w:rPr>
      <w:b/>
      <w:i/>
      <w:u w:val="none"/>
    </w:rPr>
  </w:style>
  <w:style w:type="paragraph" w:styleId="BalloonText">
    <w:name w:val="Balloon Text"/>
    <w:basedOn w:val="Normal"/>
    <w:link w:val="BalloonTextChar"/>
    <w:rsid w:val="00711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C47"/>
    <w:pPr>
      <w:spacing w:before="0" w:after="0"/>
    </w:pPr>
  </w:style>
  <w:style w:type="paragraph" w:customStyle="1" w:styleId="BodyTextBold">
    <w:name w:val="Body Text Bold"/>
    <w:basedOn w:val="BodyText"/>
    <w:qFormat/>
    <w:rsid w:val="00711C47"/>
    <w:rPr>
      <w:b/>
    </w:rPr>
  </w:style>
  <w:style w:type="character" w:styleId="Hyperlink">
    <w:name w:val="Hyperlink"/>
    <w:basedOn w:val="DefaultParagraphFont"/>
    <w:uiPriority w:val="99"/>
    <w:unhideWhenUsed/>
    <w:rsid w:val="00723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2215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ICTNWK433 Install backbone technologies in a local area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