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1FB" w:rsidP="002C0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ICTNWK426 Install and configure client-server applications and services</w:t>
      </w:r>
      <w:r>
        <w:fldChar w:fldCharType="end"/>
      </w:r>
    </w:p>
    <w:p w:rsidR="002C01FB" w:rsidP="002C01FB">
      <w:pPr>
        <w:pStyle w:val="Version"/>
        <w:sectPr w:rsidSect="00C01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B2C" w:rsidP="00C01B2C">
      <w:pPr>
        <w:pStyle w:val="SuperHeading"/>
      </w:pPr>
      <w:r w:rsidRPr="00C01B2C">
        <w:t>Assessment Requirements for ICTNWK426 Install and configure client-server applications and services</w:t>
      </w:r>
    </w:p>
    <w:p w:rsidR="00000000" w:rsidRPr="00C01B2C" w:rsidP="00C01B2C">
      <w:pPr>
        <w:pStyle w:val="Heading1"/>
      </w:pPr>
      <w:bookmarkStart w:id="1" w:name="O_1093482"/>
      <w:bookmarkEnd w:id="1"/>
      <w:r w:rsidRPr="00C01B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1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B2C" w:rsidP="00C01B2C">
            <w:pPr>
              <w:pStyle w:val="BodyText"/>
            </w:pPr>
            <w:r w:rsidRPr="00C01B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B2C">
            <w:pPr>
              <w:pStyle w:val="BodyText"/>
              <w:rPr>
                <w:lang w:val="en-NZ"/>
              </w:rPr>
            </w:pPr>
            <w:r w:rsidRPr="00C01B2C">
              <w:rPr>
                <w:rStyle w:val="SpecialBold"/>
              </w:rPr>
              <w:t>Comments</w:t>
            </w:r>
          </w:p>
        </w:tc>
      </w:tr>
      <w:tr w:rsidTr="00C01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B2C">
            <w:pPr>
              <w:pStyle w:val="BodyText"/>
              <w:rPr>
                <w:lang w:val="en-NZ"/>
              </w:rPr>
            </w:pPr>
            <w:r w:rsidRPr="00C01B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B2C" w:rsidP="00C01B2C">
            <w:pPr>
              <w:pStyle w:val="BodyText"/>
            </w:pPr>
            <w:r w:rsidRPr="00C01B2C">
              <w:t>This version first released with ICT Information and Communications Technology Training Package Version 6.0.</w:t>
            </w:r>
          </w:p>
        </w:tc>
      </w:tr>
    </w:tbl>
    <w:p w:rsidR="00000000" w:rsidRPr="00C01B2C" w:rsidP="00C01B2C">
      <w:pPr>
        <w:pStyle w:val="BodyText"/>
      </w:pPr>
    </w:p>
    <w:p w:rsidR="00000000" w:rsidRPr="00C01B2C" w:rsidP="00C01B2C">
      <w:pPr>
        <w:pStyle w:val="AllowPageBreak"/>
      </w:pPr>
    </w:p>
    <w:p w:rsidR="00000000" w:rsidRPr="00C01B2C" w:rsidP="00C01B2C">
      <w:pPr>
        <w:pStyle w:val="Heading1"/>
      </w:pPr>
      <w:bookmarkStart w:id="2" w:name="O_1093485"/>
      <w:bookmarkEnd w:id="2"/>
      <w:r w:rsidRPr="00C01B2C">
        <w:t>Performance Evidence</w:t>
      </w:r>
    </w:p>
    <w:p w:rsidR="00000000" w:rsidRPr="00C01B2C" w:rsidP="002C01FB">
      <w:pPr>
        <w:pStyle w:val="BodyText"/>
      </w:pPr>
      <w:r w:rsidRPr="00C01B2C">
        <w:t>The candidate must demonstrate the ability to complete the tasks outlined in the elements, performance cr</w:t>
      </w:r>
      <w:r w:rsidRPr="00C01B2C">
        <w:t>iteria and foundation skills of this unit, including evidence of the ability to:</w:t>
      </w:r>
    </w:p>
    <w:p w:rsidR="00000000" w:rsidRPr="00C01B2C" w:rsidP="00C01B2C">
      <w:pPr>
        <w:pStyle w:val="ListBullet"/>
      </w:pPr>
      <w:r w:rsidRPr="00C01B2C">
        <w:t xml:space="preserve">install, configure, monitor and maintain at least one server-based client software to communicate with existing server software. </w:t>
      </w:r>
    </w:p>
    <w:p w:rsidR="00000000" w:rsidRPr="00C01B2C" w:rsidP="00C01B2C">
      <w:pPr>
        <w:pStyle w:val="BodyText"/>
      </w:pPr>
    </w:p>
    <w:p w:rsidR="00000000" w:rsidRPr="00C01B2C" w:rsidP="002C01FB">
      <w:pPr>
        <w:pStyle w:val="BodyText"/>
      </w:pPr>
      <w:r w:rsidRPr="00C01B2C">
        <w:t>In the course of the above, the candidate m</w:t>
      </w:r>
      <w:r w:rsidRPr="00C01B2C">
        <w:t>ust:</w:t>
      </w:r>
    </w:p>
    <w:p w:rsidR="00000000" w:rsidRPr="00C01B2C" w:rsidP="00C01B2C">
      <w:pPr>
        <w:pStyle w:val="ListBullet"/>
      </w:pPr>
      <w:r w:rsidRPr="00C01B2C">
        <w:t>test operation of client-server software</w:t>
      </w:r>
    </w:p>
    <w:p w:rsidR="00000000" w:rsidRPr="00C01B2C" w:rsidP="00C01B2C">
      <w:pPr>
        <w:pStyle w:val="ListBullet"/>
      </w:pPr>
      <w:r w:rsidRPr="00C01B2C">
        <w:t>identify and implement required updates for client-server software</w:t>
      </w:r>
    </w:p>
    <w:p w:rsidR="00000000" w:rsidRPr="00C01B2C" w:rsidP="00C01B2C">
      <w:pPr>
        <w:pStyle w:val="ListBullet"/>
      </w:pPr>
      <w:r w:rsidRPr="00C01B2C">
        <w:t>monitor performance of client-server software</w:t>
      </w:r>
    </w:p>
    <w:p w:rsidR="00000000" w:rsidRPr="00C01B2C" w:rsidP="00C01B2C">
      <w:pPr>
        <w:pStyle w:val="ListBullet"/>
      </w:pPr>
      <w:r w:rsidRPr="00C01B2C">
        <w:t>backup and maintain client-server software.</w:t>
      </w:r>
    </w:p>
    <w:p w:rsidR="00000000" w:rsidRPr="00C01B2C" w:rsidP="00C01B2C">
      <w:pPr>
        <w:pStyle w:val="AllowPageBreak"/>
      </w:pPr>
    </w:p>
    <w:p w:rsidR="00000000" w:rsidRPr="00C01B2C" w:rsidP="00C01B2C">
      <w:pPr>
        <w:pStyle w:val="Heading1"/>
      </w:pPr>
      <w:bookmarkStart w:id="3" w:name="O_1093484"/>
      <w:bookmarkEnd w:id="3"/>
      <w:r w:rsidRPr="00C01B2C">
        <w:t>Knowledge Evidence</w:t>
      </w:r>
    </w:p>
    <w:p w:rsidR="00000000" w:rsidRPr="00C01B2C" w:rsidP="002C01FB">
      <w:pPr>
        <w:pStyle w:val="BodyText"/>
      </w:pPr>
      <w:r w:rsidRPr="00C01B2C">
        <w:t>The candidate must be able to demonstrate knowledge to complete the tasks outlined in the elements, performance criteria and foundation skills of this unit, including knowledge of:</w:t>
      </w:r>
    </w:p>
    <w:p w:rsidR="00000000" w:rsidRPr="00C01B2C" w:rsidP="00C01B2C">
      <w:pPr>
        <w:pStyle w:val="ListBullet"/>
      </w:pPr>
      <w:r w:rsidRPr="00C01B2C">
        <w:t>requirements for client-server applications and services, including:</w:t>
      </w:r>
    </w:p>
    <w:p w:rsidR="00000000" w:rsidRPr="00C01B2C" w:rsidP="00C01B2C">
      <w:pPr>
        <w:pStyle w:val="ListBullet2"/>
      </w:pPr>
      <w:r w:rsidRPr="00C01B2C">
        <w:t>comp</w:t>
      </w:r>
      <w:r w:rsidRPr="00C01B2C">
        <w:t>uter hardware and software required</w:t>
      </w:r>
    </w:p>
    <w:p w:rsidR="00000000" w:rsidRPr="00C01B2C" w:rsidP="00C01B2C">
      <w:pPr>
        <w:pStyle w:val="ListBullet2"/>
      </w:pPr>
      <w:r w:rsidRPr="00C01B2C">
        <w:t>internet protocol (IP) addressing</w:t>
      </w:r>
    </w:p>
    <w:p w:rsidR="00000000" w:rsidRPr="00C01B2C" w:rsidP="00C01B2C">
      <w:pPr>
        <w:pStyle w:val="ListBullet2"/>
      </w:pPr>
      <w:r w:rsidRPr="00C01B2C">
        <w:t>networking fundamentals</w:t>
      </w:r>
    </w:p>
    <w:p w:rsidR="00000000" w:rsidRPr="00C01B2C" w:rsidP="00C01B2C">
      <w:pPr>
        <w:pStyle w:val="ListBullet2"/>
      </w:pPr>
      <w:r w:rsidRPr="00C01B2C">
        <w:t>operating systems</w:t>
      </w:r>
    </w:p>
    <w:p w:rsidR="00000000" w:rsidRPr="00C01B2C" w:rsidP="00C01B2C">
      <w:pPr>
        <w:pStyle w:val="ListBullet"/>
      </w:pPr>
      <w:r w:rsidRPr="00C01B2C">
        <w:t>operating system help and support utilities required, including:</w:t>
      </w:r>
    </w:p>
    <w:p w:rsidR="00000000" w:rsidRPr="00C01B2C" w:rsidP="00C01B2C">
      <w:pPr>
        <w:pStyle w:val="ListBullet2"/>
      </w:pPr>
      <w:r w:rsidRPr="00C01B2C">
        <w:t>procedures for implementing backup and recovery</w:t>
      </w:r>
    </w:p>
    <w:p w:rsidR="00000000" w:rsidRPr="00C01B2C" w:rsidP="00C01B2C">
      <w:pPr>
        <w:pStyle w:val="ListBullet2"/>
      </w:pPr>
      <w:r w:rsidRPr="00C01B2C">
        <w:t>software installation and con</w:t>
      </w:r>
      <w:r w:rsidRPr="00C01B2C">
        <w:t>figuration</w:t>
      </w:r>
    </w:p>
    <w:p w:rsidR="00000000" w:rsidRPr="00C01B2C" w:rsidP="00C01B2C">
      <w:pPr>
        <w:pStyle w:val="ListBullet2"/>
      </w:pPr>
      <w:r w:rsidRPr="00C01B2C">
        <w:t>user account and password management</w:t>
      </w:r>
    </w:p>
    <w:p w:rsidR="00000000" w:rsidRPr="00C01B2C" w:rsidP="00C01B2C">
      <w:pPr>
        <w:pStyle w:val="ListBullet2"/>
      </w:pPr>
      <w:r w:rsidRPr="00C01B2C">
        <w:t>troubleshooting tools and techniques</w:t>
      </w:r>
    </w:p>
    <w:p w:rsidR="00000000" w:rsidRPr="00C01B2C" w:rsidP="00C01B2C">
      <w:pPr>
        <w:pStyle w:val="ListBullet2"/>
      </w:pPr>
      <w:r w:rsidRPr="00C01B2C">
        <w:t>network diagnostic utilities.</w:t>
      </w:r>
    </w:p>
    <w:p w:rsidR="00000000" w:rsidRPr="00C01B2C" w:rsidP="00C01B2C">
      <w:pPr>
        <w:pStyle w:val="AllowPageBreak"/>
      </w:pPr>
    </w:p>
    <w:p w:rsidR="00000000" w:rsidRPr="00C01B2C" w:rsidP="00C01B2C">
      <w:pPr>
        <w:pStyle w:val="Heading1"/>
      </w:pPr>
      <w:bookmarkStart w:id="4" w:name="O_1093483"/>
      <w:bookmarkEnd w:id="4"/>
      <w:r w:rsidRPr="00C01B2C">
        <w:t>Assessment Conditions</w:t>
      </w:r>
    </w:p>
    <w:p w:rsidR="00000000" w:rsidRPr="00C01B2C" w:rsidP="002C01FB">
      <w:pPr>
        <w:pStyle w:val="BodyText"/>
      </w:pPr>
      <w:r w:rsidRPr="00C01B2C">
        <w:t xml:space="preserve">Skills in this unit must be demonstrated in a workplace or simulated environment where the conditions are typical of those in a working environment in this industry. </w:t>
      </w:r>
    </w:p>
    <w:p w:rsidR="00000000" w:rsidRPr="00C01B2C" w:rsidP="002C01FB">
      <w:pPr>
        <w:pStyle w:val="BodyText"/>
      </w:pPr>
      <w:r w:rsidRPr="00C01B2C">
        <w:t>This includes access to:</w:t>
      </w:r>
    </w:p>
    <w:p w:rsidR="00000000" w:rsidRPr="00C01B2C" w:rsidP="00C01B2C">
      <w:pPr>
        <w:pStyle w:val="ListBullet"/>
      </w:pPr>
      <w:r w:rsidRPr="00C01B2C">
        <w:t>hardware and software supplies</w:t>
      </w:r>
    </w:p>
    <w:p w:rsidR="00000000" w:rsidRPr="00C01B2C" w:rsidP="00C01B2C">
      <w:pPr>
        <w:pStyle w:val="ListBullet"/>
      </w:pPr>
      <w:r w:rsidRPr="00C01B2C">
        <w:t xml:space="preserve">server and networking tools </w:t>
      </w:r>
    </w:p>
    <w:p w:rsidR="00000000" w:rsidRPr="00C01B2C" w:rsidP="00C01B2C">
      <w:pPr>
        <w:pStyle w:val="ListBullet"/>
      </w:pPr>
      <w:r w:rsidRPr="00C01B2C">
        <w:t>cli</w:t>
      </w:r>
      <w:r w:rsidRPr="00C01B2C">
        <w:t>ent-server based network</w:t>
      </w:r>
    </w:p>
    <w:p w:rsidR="00000000" w:rsidRPr="00C01B2C" w:rsidP="00C01B2C">
      <w:pPr>
        <w:pStyle w:val="ListBullet"/>
      </w:pPr>
      <w:r w:rsidRPr="00C01B2C">
        <w:t>appropriate client-server software</w:t>
      </w:r>
    </w:p>
    <w:p w:rsidR="00000000" w:rsidRPr="00C01B2C" w:rsidP="00C01B2C">
      <w:pPr>
        <w:pStyle w:val="ListBullet"/>
      </w:pPr>
      <w:r w:rsidRPr="00C01B2C">
        <w:t xml:space="preserve">ICT equipment used in industry </w:t>
      </w:r>
    </w:p>
    <w:p w:rsidR="00000000" w:rsidRPr="00C01B2C" w:rsidP="00C01B2C">
      <w:pPr>
        <w:pStyle w:val="ListBullet"/>
      </w:pPr>
      <w:r w:rsidRPr="00C01B2C">
        <w:t xml:space="preserve">relevant equipment documentation </w:t>
      </w:r>
    </w:p>
    <w:p w:rsidR="00000000" w:rsidRPr="00C01B2C" w:rsidP="00C01B2C">
      <w:pPr>
        <w:pStyle w:val="ListBullet"/>
      </w:pPr>
      <w:r w:rsidRPr="00C01B2C">
        <w:t xml:space="preserve">work health and safety guidelines </w:t>
      </w:r>
    </w:p>
    <w:p w:rsidR="00000000" w:rsidRPr="00C01B2C" w:rsidP="00C01B2C">
      <w:pPr>
        <w:pStyle w:val="ListBullet"/>
      </w:pPr>
      <w:r w:rsidRPr="00C01B2C">
        <w:t>ICT storage guidelines.</w:t>
      </w:r>
    </w:p>
    <w:p w:rsidR="00000000" w:rsidRPr="00C01B2C" w:rsidP="00C01B2C">
      <w:pPr>
        <w:pStyle w:val="BodyText"/>
      </w:pPr>
    </w:p>
    <w:p w:rsidR="00000000" w:rsidRPr="00C01B2C" w:rsidP="002C01FB">
      <w:pPr>
        <w:pStyle w:val="BodyText"/>
      </w:pPr>
      <w:r w:rsidRPr="00C01B2C">
        <w:t>Assessors of this unit must satisfy the requirements for assessors in applicable vocational education and training legislation, frameworks and/or standards.</w:t>
      </w:r>
    </w:p>
    <w:p w:rsidR="00000000" w:rsidRPr="00C01B2C" w:rsidP="00C01B2C">
      <w:pPr>
        <w:pStyle w:val="Heading1"/>
      </w:pPr>
      <w:bookmarkStart w:id="5" w:name="O_1093481"/>
      <w:bookmarkEnd w:id="5"/>
      <w:r w:rsidRPr="00C01B2C">
        <w:t>Links</w:t>
      </w:r>
    </w:p>
    <w:p w:rsidR="00000000" w:rsidRPr="00C01B2C" w:rsidP="002C01FB">
      <w:pPr>
        <w:pStyle w:val="BodyText"/>
      </w:pPr>
      <w:r w:rsidRPr="00C01B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846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1B2C" w:rsidP="00C01B2C"/>
    <w:sectPr w:rsidSect="00C01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C" w:rsidRPr="002C01FB" w:rsidP="002C0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FB" w:rsidP="00C01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1FB" w:rsidP="00C01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01FB" w:rsidP="00C01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B2C" w:rsidRPr="002C01FB" w:rsidP="002C0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FB" w:rsidRPr="002D2AF8" w:rsidP="00C01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ICTNWK426 Install and configure client-server applications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C01FB" w:rsidP="00C01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60A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EA2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ED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B2C"/>
  </w:style>
  <w:style w:type="character" w:customStyle="1" w:styleId="Heading1Char">
    <w:name w:val="Heading 1 Char"/>
    <w:basedOn w:val="DefaultParagraphFont"/>
    <w:link w:val="Heading1"/>
    <w:rsid w:val="00C01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B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B2C"/>
    <w:rPr>
      <w:b/>
      <w:spacing w:val="0"/>
    </w:rPr>
  </w:style>
  <w:style w:type="paragraph" w:styleId="ListBullet2">
    <w:name w:val="List Bullet 2"/>
    <w:basedOn w:val="List2"/>
    <w:rsid w:val="00C01B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B2C"/>
    <w:rPr>
      <w:i/>
    </w:rPr>
  </w:style>
  <w:style w:type="paragraph" w:styleId="Caption">
    <w:name w:val="caption"/>
    <w:basedOn w:val="BodyText"/>
    <w:next w:val="Normal"/>
    <w:qFormat/>
    <w:rsid w:val="00C01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B2C"/>
  </w:style>
  <w:style w:type="paragraph" w:styleId="TableofFigures">
    <w:name w:val="table of figures"/>
    <w:basedOn w:val="Normal"/>
    <w:next w:val="Normal"/>
    <w:semiHidden/>
    <w:rsid w:val="00C01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B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B2C"/>
    <w:rPr>
      <w:rFonts w:ascii="Wingdings" w:hAnsi="Wingdings"/>
    </w:rPr>
  </w:style>
  <w:style w:type="paragraph" w:customStyle="1" w:styleId="TableHeading">
    <w:name w:val="Table Heading"/>
    <w:basedOn w:val="HeadingBase"/>
    <w:rsid w:val="00C01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B2C"/>
    <w:rPr>
      <w:color w:val="0033CC"/>
      <w:u w:val="none"/>
    </w:rPr>
  </w:style>
  <w:style w:type="paragraph" w:customStyle="1" w:styleId="BodyTextRight">
    <w:name w:val="Body Text Right"/>
    <w:basedOn w:val="BodyText"/>
    <w:rsid w:val="00C01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B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B2C"/>
    <w:rPr>
      <w:sz w:val="32"/>
    </w:rPr>
  </w:style>
  <w:style w:type="paragraph" w:customStyle="1" w:styleId="HeadingProcedure">
    <w:name w:val="Heading Procedure"/>
    <w:basedOn w:val="HeadingBase"/>
    <w:next w:val="Normal"/>
    <w:rsid w:val="00C01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B2C"/>
    <w:pPr>
      <w:spacing w:before="60" w:after="60"/>
    </w:pPr>
  </w:style>
  <w:style w:type="paragraph" w:styleId="ListContinue">
    <w:name w:val="List Continue"/>
    <w:basedOn w:val="List"/>
    <w:rsid w:val="00C01B2C"/>
    <w:pPr>
      <w:ind w:firstLine="0"/>
    </w:pPr>
  </w:style>
  <w:style w:type="paragraph" w:customStyle="1" w:styleId="ListNote">
    <w:name w:val="List Note"/>
    <w:basedOn w:val="List"/>
    <w:rsid w:val="00C01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B2C"/>
    <w:rPr>
      <w:rFonts w:ascii="Courier New" w:hAnsi="Courier New"/>
    </w:rPr>
  </w:style>
  <w:style w:type="paragraph" w:customStyle="1" w:styleId="NoteBullet">
    <w:name w:val="Note Bullet"/>
    <w:basedOn w:val="Note"/>
    <w:rsid w:val="00C01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B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B2C"/>
    <w:rPr>
      <w:b/>
      <w:smallCaps/>
    </w:rPr>
  </w:style>
  <w:style w:type="paragraph" w:customStyle="1" w:styleId="TableListNumber">
    <w:name w:val="Table List Number"/>
    <w:basedOn w:val="ListNumber"/>
    <w:rsid w:val="00C01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B2C"/>
    <w:pPr>
      <w:numPr>
        <w:numId w:val="9"/>
      </w:numPr>
    </w:pPr>
  </w:style>
  <w:style w:type="paragraph" w:customStyle="1" w:styleId="ListAlpha2">
    <w:name w:val="List Alpha 2"/>
    <w:basedOn w:val="List2"/>
    <w:rsid w:val="00C01B2C"/>
    <w:pPr>
      <w:numPr>
        <w:numId w:val="8"/>
      </w:numPr>
    </w:pPr>
  </w:style>
  <w:style w:type="paragraph" w:styleId="List2">
    <w:name w:val="List 2"/>
    <w:basedOn w:val="BodyText"/>
    <w:rsid w:val="00C01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B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B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B2C"/>
    <w:pPr>
      <w:numPr>
        <w:numId w:val="4"/>
      </w:numPr>
    </w:pPr>
  </w:style>
  <w:style w:type="paragraph" w:styleId="ListContinue2">
    <w:name w:val="List Continue 2"/>
    <w:basedOn w:val="List2"/>
    <w:rsid w:val="00C01B2C"/>
    <w:pPr>
      <w:ind w:firstLine="0"/>
    </w:pPr>
  </w:style>
  <w:style w:type="paragraph" w:styleId="ListContinue3">
    <w:name w:val="List Continue 3"/>
    <w:basedOn w:val="List3"/>
    <w:rsid w:val="00C01B2C"/>
    <w:pPr>
      <w:ind w:left="1021" w:firstLine="0"/>
    </w:pPr>
  </w:style>
  <w:style w:type="paragraph" w:styleId="ListContinue4">
    <w:name w:val="List Continue 4"/>
    <w:basedOn w:val="List4"/>
    <w:rsid w:val="00C01B2C"/>
    <w:pPr>
      <w:ind w:firstLine="0"/>
    </w:pPr>
  </w:style>
  <w:style w:type="paragraph" w:styleId="ListContinue5">
    <w:name w:val="List Continue 5"/>
    <w:basedOn w:val="List5"/>
    <w:rsid w:val="00C01B2C"/>
    <w:pPr>
      <w:ind w:firstLine="0"/>
    </w:pPr>
  </w:style>
  <w:style w:type="paragraph" w:styleId="ListNumber3">
    <w:name w:val="List Number 3"/>
    <w:basedOn w:val="List3"/>
    <w:rsid w:val="00C01B2C"/>
    <w:pPr>
      <w:numPr>
        <w:numId w:val="5"/>
      </w:numPr>
    </w:pPr>
  </w:style>
  <w:style w:type="paragraph" w:styleId="ListNumber4">
    <w:name w:val="List Number 4"/>
    <w:basedOn w:val="List4"/>
    <w:rsid w:val="00C01B2C"/>
    <w:pPr>
      <w:numPr>
        <w:numId w:val="6"/>
      </w:numPr>
    </w:pPr>
  </w:style>
  <w:style w:type="paragraph" w:styleId="ListNumber5">
    <w:name w:val="List Number 5"/>
    <w:basedOn w:val="List5"/>
    <w:rsid w:val="00C01B2C"/>
    <w:pPr>
      <w:numPr>
        <w:numId w:val="7"/>
      </w:numPr>
    </w:pPr>
  </w:style>
  <w:style w:type="paragraph" w:styleId="BlockText">
    <w:name w:val="Block Text"/>
    <w:basedOn w:val="Normal"/>
    <w:rsid w:val="00C01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B2C"/>
    <w:rPr>
      <w:sz w:val="16"/>
      <w:vertAlign w:val="superscript"/>
    </w:rPr>
  </w:style>
  <w:style w:type="character" w:customStyle="1" w:styleId="Symbols">
    <w:name w:val="Symbols"/>
    <w:basedOn w:val="DefaultParagraphFont"/>
    <w:rsid w:val="00C01B2C"/>
    <w:rPr>
      <w:rFonts w:ascii="Symbol" w:hAnsi="Symbol"/>
    </w:rPr>
  </w:style>
  <w:style w:type="character" w:customStyle="1" w:styleId="MenuOptions">
    <w:name w:val="Menu Options"/>
    <w:basedOn w:val="DefaultParagraphFont"/>
    <w:rsid w:val="00C01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B2C"/>
    <w:rPr>
      <w:b/>
    </w:rPr>
  </w:style>
  <w:style w:type="character" w:customStyle="1" w:styleId="Underlined">
    <w:name w:val="Underlined"/>
    <w:basedOn w:val="DefaultParagraphFont"/>
    <w:rsid w:val="00C01B2C"/>
    <w:rPr>
      <w:u w:val="single"/>
    </w:rPr>
  </w:style>
  <w:style w:type="paragraph" w:customStyle="1" w:styleId="TableBodyTextRight">
    <w:name w:val="Table Body Text Right"/>
    <w:basedOn w:val="TableBodyText"/>
    <w:rsid w:val="00C01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B2C"/>
    <w:rPr>
      <w:sz w:val="18"/>
    </w:rPr>
  </w:style>
  <w:style w:type="paragraph" w:customStyle="1" w:styleId="BodySmallRight">
    <w:name w:val="Body Small Right"/>
    <w:basedOn w:val="BodyTextRight"/>
    <w:rsid w:val="00C01B2C"/>
    <w:rPr>
      <w:sz w:val="18"/>
      <w:szCs w:val="18"/>
    </w:rPr>
  </w:style>
  <w:style w:type="paragraph" w:customStyle="1" w:styleId="MarginEdition">
    <w:name w:val="Margin Edition"/>
    <w:basedOn w:val="MarginNote"/>
    <w:rsid w:val="00C01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B2C"/>
    <w:rPr>
      <w:sz w:val="2"/>
      <w:szCs w:val="2"/>
    </w:rPr>
  </w:style>
  <w:style w:type="character" w:customStyle="1" w:styleId="Small">
    <w:name w:val="Small"/>
    <w:basedOn w:val="DefaultParagraphFont"/>
    <w:rsid w:val="00C01B2C"/>
    <w:rPr>
      <w:sz w:val="16"/>
    </w:rPr>
  </w:style>
  <w:style w:type="paragraph" w:customStyle="1" w:styleId="WideTable">
    <w:name w:val="Wide Table"/>
    <w:basedOn w:val="Normal"/>
    <w:rsid w:val="00C01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B2C"/>
  </w:style>
  <w:style w:type="paragraph" w:styleId="Quote">
    <w:name w:val="Quote"/>
    <w:basedOn w:val="Heading1"/>
    <w:link w:val="QuoteChar"/>
    <w:qFormat/>
    <w:rsid w:val="00C01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B2C"/>
    <w:pPr>
      <w:pageBreakBefore/>
    </w:pPr>
  </w:style>
  <w:style w:type="paragraph" w:customStyle="1" w:styleId="Border">
    <w:name w:val="Border"/>
    <w:basedOn w:val="Normal"/>
    <w:qFormat/>
    <w:rsid w:val="00C01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B2C"/>
    <w:rPr>
      <w:u w:val="single"/>
    </w:rPr>
  </w:style>
  <w:style w:type="character" w:customStyle="1" w:styleId="BoldandItalics">
    <w:name w:val="Bold and Italics"/>
    <w:qFormat/>
    <w:rsid w:val="00C01B2C"/>
    <w:rPr>
      <w:b/>
      <w:i/>
      <w:u w:val="none"/>
    </w:rPr>
  </w:style>
  <w:style w:type="paragraph" w:styleId="BalloonText">
    <w:name w:val="Balloon Text"/>
    <w:basedOn w:val="Normal"/>
    <w:link w:val="BalloonTextChar"/>
    <w:rsid w:val="00C01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B2C"/>
    <w:pPr>
      <w:spacing w:before="0" w:after="0"/>
    </w:pPr>
  </w:style>
  <w:style w:type="paragraph" w:customStyle="1" w:styleId="BodyTextBold">
    <w:name w:val="Body Text Bold"/>
    <w:basedOn w:val="BodyText"/>
    <w:qFormat/>
    <w:rsid w:val="00C01B2C"/>
    <w:rPr>
      <w:b/>
    </w:rPr>
  </w:style>
  <w:style w:type="character" w:styleId="Hyperlink">
    <w:name w:val="Hyperlink"/>
    <w:basedOn w:val="DefaultParagraphFont"/>
    <w:uiPriority w:val="99"/>
    <w:unhideWhenUsed/>
    <w:rsid w:val="002C0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2225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ICTNWK426 Install and configure client-server applications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