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136" w:rsidP="002561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ICTNWK421 Install, configure and test network security</w:t>
      </w:r>
      <w:r>
        <w:fldChar w:fldCharType="end"/>
      </w:r>
    </w:p>
    <w:p w:rsidR="00256136" w:rsidP="00256136">
      <w:pPr>
        <w:pStyle w:val="Version"/>
        <w:sectPr w:rsidSect="00351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480" w:rsidP="00351480">
      <w:pPr>
        <w:pStyle w:val="SuperHeading"/>
      </w:pPr>
      <w:r w:rsidRPr="00351480">
        <w:t>ICTNWK421 Install, configure and test network security</w:t>
      </w:r>
    </w:p>
    <w:p w:rsidR="00000000" w:rsidRPr="00351480" w:rsidP="00351480">
      <w:pPr>
        <w:pStyle w:val="Heading1"/>
      </w:pPr>
      <w:bookmarkStart w:id="1" w:name="O_1016211"/>
      <w:bookmarkEnd w:id="1"/>
      <w:r w:rsidRPr="003514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rPr>
                <w:rStyle w:val="SpecialBold"/>
              </w:rPr>
              <w:t>Comments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t>This version first released with ICT Information and Communications Technology Training Package Version 4.0.</w:t>
            </w:r>
          </w:p>
        </w:tc>
      </w:tr>
    </w:tbl>
    <w:p w:rsidR="00000000" w:rsidRPr="00351480" w:rsidP="00351480">
      <w:pPr>
        <w:pStyle w:val="BodyText"/>
      </w:pPr>
    </w:p>
    <w:p w:rsidR="00000000" w:rsidRPr="00351480" w:rsidP="00351480">
      <w:pPr>
        <w:pStyle w:val="AllowPageBreak"/>
      </w:pPr>
    </w:p>
    <w:p w:rsidR="00000000" w:rsidRPr="00351480" w:rsidP="00351480">
      <w:pPr>
        <w:pStyle w:val="Heading1"/>
      </w:pPr>
      <w:bookmarkStart w:id="2" w:name="O_1016216"/>
      <w:bookmarkEnd w:id="2"/>
      <w:r w:rsidRPr="00351480">
        <w:t>Application</w:t>
      </w:r>
    </w:p>
    <w:p w:rsidR="00000000" w:rsidRPr="00351480" w:rsidP="00256136">
      <w:pPr>
        <w:pStyle w:val="BodyText"/>
      </w:pPr>
      <w:r w:rsidRPr="00351480">
        <w:t>This unit describes the skills and knowledge re</w:t>
      </w:r>
      <w:r w:rsidRPr="00351480">
        <w:t>quired to install, configure and test network security in an organisational environment.</w:t>
      </w:r>
    </w:p>
    <w:p w:rsidR="00000000" w:rsidRPr="00351480" w:rsidP="00256136">
      <w:pPr>
        <w:pStyle w:val="BodyText"/>
      </w:pPr>
      <w:r w:rsidRPr="00351480">
        <w:t>It applies to individuals who are involved in the installation, configuration, and testing of network security for networks of any size in job roles including network</w:t>
      </w:r>
      <w:r w:rsidRPr="00351480">
        <w:t xml:space="preserve"> administrator, penetration tester, and security consultant.</w:t>
      </w:r>
    </w:p>
    <w:p w:rsidR="00000000" w:rsidRPr="00351480" w:rsidP="00256136">
      <w:pPr>
        <w:pStyle w:val="BodyText"/>
      </w:pPr>
      <w:r w:rsidRPr="00351480">
        <w:t>No licensing, legislative or certification requirements apply to this unit at the time of publication.</w:t>
      </w:r>
    </w:p>
    <w:p w:rsidR="00000000" w:rsidRPr="00351480" w:rsidP="00351480">
      <w:pPr>
        <w:pStyle w:val="Heading1"/>
      </w:pPr>
      <w:bookmarkStart w:id="3" w:name="O_1016215"/>
      <w:bookmarkEnd w:id="3"/>
      <w:r w:rsidRPr="00351480">
        <w:t>Unit Sector</w:t>
      </w:r>
    </w:p>
    <w:p w:rsidR="00000000" w:rsidRPr="00351480" w:rsidP="00256136">
      <w:pPr>
        <w:pStyle w:val="BodyText"/>
      </w:pPr>
      <w:r w:rsidRPr="00351480">
        <w:t>Networking</w:t>
      </w:r>
    </w:p>
    <w:p w:rsidR="00000000" w:rsidRPr="00351480" w:rsidP="00351480">
      <w:pPr>
        <w:pStyle w:val="Heading1"/>
      </w:pPr>
      <w:bookmarkStart w:id="4" w:name="O_1016214"/>
      <w:bookmarkEnd w:id="4"/>
      <w:r w:rsidRPr="00351480">
        <w:t>Elements and Performance Crite</w:t>
      </w:r>
      <w:r w:rsidRPr="00351480">
        <w:t>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344"/>
      </w:tblGrid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rPr>
                <w:rStyle w:val="SpecialBold"/>
              </w:rPr>
              <w:t>ELEMENT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rPr>
                <w:rStyle w:val="SpecialBold"/>
              </w:rPr>
              <w:t>PERFORMANCE CRITERIA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rPr>
                <w:rStyle w:val="Emphasis"/>
              </w:rPr>
              <w:t>Elements describe the essential outcomes.</w:t>
            </w:r>
          </w:p>
        </w:tc>
        <w:tc>
          <w:tcPr>
            <w:tcW w:w="6344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 xml:space="preserve">1. Assess network security threats and vulnerabilities 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t>1.1 Review current sy</w:t>
            </w:r>
            <w:r w:rsidRPr="00351480">
              <w:t>stem security against organisational asset security requirements to identify security threats and vulnerabilities</w:t>
            </w:r>
          </w:p>
          <w:p w:rsidR="00000000" w:rsidRPr="00351480" w:rsidP="00351480">
            <w:pPr>
              <w:pStyle w:val="BodyText"/>
            </w:pPr>
            <w:r w:rsidRPr="00351480">
              <w:t>1.2 Analyse network, software, hardware and system security threats and vulnerabilities to prioritise deficiencies to be addressed</w:t>
            </w:r>
          </w:p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1.3 Make re</w:t>
            </w:r>
            <w:r w:rsidRPr="00351480">
              <w:t xml:space="preserve">commendations to management to address security  deficiencies according to organisational asset security </w:t>
            </w:r>
            <w:r w:rsidRPr="00351480">
              <w:t>requirements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2. Implement countermeasures for identified threats and vulnerabilities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t>2.1 Implement required level of perimeter security to meet organisational asset security requirements and according to identified threats and vulnerabilities</w:t>
            </w:r>
          </w:p>
          <w:p w:rsidR="00000000" w:rsidRPr="00351480" w:rsidP="00351480">
            <w:pPr>
              <w:pStyle w:val="BodyText"/>
            </w:pPr>
            <w:r w:rsidRPr="00351480">
              <w:t>2.2 Assess and implement server and network hardening techniques and measures</w:t>
            </w:r>
          </w:p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2.3 Implement secure</w:t>
            </w:r>
            <w:r w:rsidRPr="00351480">
              <w:t xml:space="preserve"> authentication and user account controls to secure data integrity and transmission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3. Test and verify functionality and performance of countermeasures implemented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t>3.1 Design function and performance test items to verify key functions and performance of c</w:t>
            </w:r>
            <w:r w:rsidRPr="00351480">
              <w:t>ountermeasures</w:t>
            </w:r>
          </w:p>
          <w:p w:rsidR="00000000" w:rsidRPr="00351480" w:rsidP="00351480">
            <w:pPr>
              <w:pStyle w:val="BodyText"/>
            </w:pPr>
            <w:r w:rsidRPr="00351480">
              <w:t>3.2 Conduct function and performance tests to modify and debug countermeasures</w:t>
            </w:r>
          </w:p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3.3 Develop documentation on the current system settings and file according to organisational guidelines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4. Maintain and improve network security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t>4.1 Review logs</w:t>
            </w:r>
            <w:r w:rsidRPr="00351480">
              <w:t xml:space="preserve"> and audit reports to identify and record security incidents, intrusions and attempts</w:t>
            </w:r>
          </w:p>
          <w:p w:rsidR="00000000" w:rsidRPr="00351480" w:rsidP="00351480">
            <w:pPr>
              <w:pStyle w:val="BodyText"/>
            </w:pPr>
            <w:r w:rsidRPr="00351480">
              <w:t>4.2 Carry out spot checks and audits to ensure that procedures are not being bypassed</w:t>
            </w:r>
          </w:p>
          <w:p w:rsidR="00000000" w:rsidRPr="00351480" w:rsidP="00351480">
            <w:pPr>
              <w:pStyle w:val="BodyText"/>
            </w:pPr>
            <w:r w:rsidRPr="00351480">
              <w:t>4.3 Document newly discovered security threats vulnerabilities and recommendations i</w:t>
            </w:r>
            <w:r w:rsidRPr="00351480">
              <w:t>n a report for presentation to superior to gain approval recommendations to be implemented</w:t>
            </w:r>
          </w:p>
        </w:tc>
      </w:tr>
    </w:tbl>
    <w:p w:rsidR="00256136" w:rsidP="00351480">
      <w:pPr>
        <w:pStyle w:val="BodyText"/>
      </w:pPr>
    </w:p>
    <w:p w:rsidR="00256136" w:rsidP="00351480">
      <w:pPr>
        <w:pStyle w:val="BodyText"/>
      </w:pPr>
    </w:p>
    <w:p w:rsidR="00000000" w:rsidRPr="00351480" w:rsidP="00351480">
      <w:pPr>
        <w:pStyle w:val="Heading1"/>
      </w:pPr>
      <w:bookmarkStart w:id="5" w:name="O_1016213"/>
      <w:bookmarkEnd w:id="5"/>
      <w:r w:rsidRPr="00351480">
        <w:t>Foundation Skills</w:t>
      </w:r>
    </w:p>
    <w:p w:rsidR="00000000" w:rsidRPr="00256136" w:rsidP="00256136">
      <w:pPr>
        <w:pStyle w:val="BodyText"/>
        <w:rPr>
          <w:i/>
        </w:rPr>
      </w:pPr>
      <w:r w:rsidRPr="00256136">
        <w:rPr>
          <w:rStyle w:val="Emphasis"/>
        </w:rPr>
        <w:t>This section describes those language, literacy, numeracy and employment skills that are essential to performance but not exp</w:t>
      </w:r>
      <w:r w:rsidRPr="00256136">
        <w:rPr>
          <w:rStyle w:val="Emphasis"/>
        </w:rPr>
        <w:t>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9"/>
        <w:gridCol w:w="7273"/>
      </w:tblGrid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rPr>
                <w:rStyle w:val="SpecialBold"/>
              </w:rPr>
              <w:t>Description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Reading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ListBullet"/>
              <w:rPr>
                <w:lang w:val="en-NZ"/>
              </w:rPr>
            </w:pPr>
            <w:r w:rsidRPr="00351480">
              <w:t>Recognises and interprets textual information to determine specific information about security incidents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Writing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ListBullet"/>
              <w:rPr>
                <w:lang w:val="en-NZ"/>
              </w:rPr>
            </w:pPr>
            <w:r w:rsidRPr="00351480">
              <w:t>Accurately records test results and develops material for a specific audience, using clear and detailed language in order to convey explicit information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Oral Communication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ListBullet"/>
            </w:pPr>
            <w:r w:rsidRPr="00351480">
              <w:t xml:space="preserve">Articulates information clearly, using specific and relevant language suitable to </w:t>
            </w:r>
            <w:r w:rsidRPr="00351480">
              <w:t>audience to convey recommendations and provide verbal reports</w:t>
            </w:r>
          </w:p>
          <w:p w:rsidR="00000000" w:rsidP="00351480">
            <w:pPr>
              <w:pStyle w:val="ListBullet"/>
              <w:rPr>
                <w:lang w:val="en-NZ"/>
              </w:rPr>
            </w:pPr>
            <w:r w:rsidRPr="00351480">
              <w:t>Uses listening and questioning techniques to confirm understanding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Numeracy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ListBullet"/>
              <w:rPr>
                <w:lang w:val="en-NZ"/>
              </w:rPr>
            </w:pPr>
            <w:r w:rsidRPr="00351480">
              <w:t>Extracts and evaluates the mathematical information embedded in tasks and texts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Get the work done</w:t>
            </w:r>
          </w:p>
        </w:tc>
        <w:tc>
          <w:tcPr>
            <w:tcW w:w="7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ListBullet"/>
            </w:pPr>
            <w:r w:rsidRPr="00351480">
              <w:t>Determines job p</w:t>
            </w:r>
            <w:r w:rsidRPr="00351480">
              <w:t>riorities, resources and equipment, and works logically and systematically to undertake clearly defined and familiar tasks</w:t>
            </w:r>
          </w:p>
          <w:p w:rsidR="00000000" w:rsidRPr="00351480" w:rsidP="00351480">
            <w:pPr>
              <w:pStyle w:val="ListBullet"/>
            </w:pPr>
            <w:r w:rsidRPr="00351480">
              <w:t>Understands the purposes, specific functions and key features of common digital systems and tools, and operates them effectively to c</w:t>
            </w:r>
            <w:r w:rsidRPr="00351480">
              <w:t>omplete routine tasks</w:t>
            </w:r>
          </w:p>
          <w:p w:rsidR="00000000" w:rsidRPr="00351480" w:rsidP="00351480">
            <w:pPr>
              <w:pStyle w:val="ListBullet"/>
            </w:pPr>
            <w:r w:rsidRPr="00351480">
              <w:t>Recognises and responds to predictable routine problems related to own role in the immediate work context, including detecting intrusion and debugging the system when required</w:t>
            </w:r>
          </w:p>
        </w:tc>
      </w:tr>
    </w:tbl>
    <w:p w:rsidR="00256136" w:rsidP="00351480">
      <w:pPr>
        <w:pStyle w:val="BodyText"/>
      </w:pPr>
    </w:p>
    <w:p w:rsidR="00256136" w:rsidP="00351480">
      <w:pPr>
        <w:pStyle w:val="BodyText"/>
      </w:pPr>
    </w:p>
    <w:p w:rsidR="00000000" w:rsidRPr="00351480" w:rsidP="00351480">
      <w:pPr>
        <w:pStyle w:val="Heading1"/>
      </w:pPr>
      <w:bookmarkStart w:id="6" w:name="O_1016212"/>
      <w:bookmarkEnd w:id="6"/>
      <w:r w:rsidRPr="003514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rPr>
                <w:rStyle w:val="SpecialBold"/>
              </w:rPr>
              <w:t>Code and title</w:t>
            </w:r>
          </w:p>
          <w:p w:rsidR="00000000" w:rsidRPr="00351480" w:rsidP="00351480">
            <w:pPr>
              <w:pStyle w:val="BodyText"/>
            </w:pPr>
            <w:r w:rsidRPr="00351480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rPr>
                <w:rStyle w:val="SpecialBold"/>
              </w:rPr>
              <w:t>Code and title</w:t>
            </w:r>
          </w:p>
          <w:p w:rsidR="00000000" w:rsidRPr="00351480" w:rsidP="00351480">
            <w:pPr>
              <w:pStyle w:val="BodyText"/>
            </w:pPr>
            <w:r w:rsidRPr="00351480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rPr>
                <w:rStyle w:val="SpecialBold"/>
              </w:rPr>
              <w:t>Equivalence status</w:t>
            </w:r>
          </w:p>
        </w:tc>
      </w:tr>
      <w:tr w:rsidTr="00351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ICTNWK421 Install, configure and test network security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ICTNWK406 Install, configure and test network security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t>Edits to application to clarify intent and scope.</w:t>
            </w:r>
          </w:p>
          <w:p w:rsidR="00000000" w:rsidRPr="00351480" w:rsidP="00351480">
            <w:pPr>
              <w:pStyle w:val="BodyText"/>
            </w:pPr>
            <w:r w:rsidRPr="00351480">
              <w:t>Edits to elements 1–4 and assessment requirements to clarify intent.</w:t>
            </w:r>
          </w:p>
          <w:p w:rsidR="00000000" w:rsidP="00351480">
            <w:pPr>
              <w:pStyle w:val="BodyText"/>
              <w:rPr>
                <w:lang w:val="en-NZ"/>
              </w:rPr>
            </w:pPr>
            <w:r w:rsidRPr="00351480">
              <w:t>Edits to foundation skills to align with unit elements.</w:t>
            </w:r>
          </w:p>
        </w:tc>
        <w:tc>
          <w:tcPr>
            <w:tcW w:w="2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480" w:rsidP="00351480">
            <w:pPr>
              <w:pStyle w:val="BodyText"/>
            </w:pPr>
            <w:r w:rsidRPr="00351480">
              <w:t>Equivalent unit</w:t>
            </w:r>
          </w:p>
        </w:tc>
      </w:tr>
    </w:tbl>
    <w:p w:rsidR="00000000" w:rsidRPr="00351480" w:rsidP="00351480">
      <w:pPr>
        <w:pStyle w:val="BodyText"/>
      </w:pPr>
    </w:p>
    <w:p w:rsidR="00000000" w:rsidRPr="00351480" w:rsidP="00351480">
      <w:pPr>
        <w:pStyle w:val="AllowPageBreak"/>
      </w:pPr>
    </w:p>
    <w:p w:rsidR="00000000" w:rsidRPr="00351480" w:rsidP="00351480">
      <w:pPr>
        <w:pStyle w:val="Heading1"/>
      </w:pPr>
      <w:bookmarkStart w:id="7" w:name="O_1016205"/>
      <w:bookmarkEnd w:id="7"/>
      <w:r w:rsidRPr="00351480">
        <w:t>Links</w:t>
      </w:r>
    </w:p>
    <w:p w:rsidR="00000000" w:rsidRPr="00351480" w:rsidP="00256136">
      <w:pPr>
        <w:pStyle w:val="BodyText"/>
      </w:pPr>
      <w:r w:rsidRPr="0035148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41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1480" w:rsidP="00351480"/>
    <w:sectPr w:rsidSect="003514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80" w:rsidRPr="00256136" w:rsidP="002561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36" w:rsidP="00351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136" w:rsidP="00351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6136" w:rsidP="00351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480" w:rsidRPr="00256136" w:rsidP="002561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36" w:rsidRPr="002D2AF8" w:rsidP="00351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ICTNWK421 Install, configure and test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56136" w:rsidP="00351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E03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0633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480"/>
  </w:style>
  <w:style w:type="character" w:customStyle="1" w:styleId="Heading1Char">
    <w:name w:val="Heading 1 Char"/>
    <w:basedOn w:val="DefaultParagraphFont"/>
    <w:link w:val="Heading1"/>
    <w:rsid w:val="00351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4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4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4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480"/>
    <w:rPr>
      <w:b/>
      <w:spacing w:val="0"/>
    </w:rPr>
  </w:style>
  <w:style w:type="character" w:styleId="Emphasis">
    <w:name w:val="Emphasis"/>
    <w:basedOn w:val="DefaultParagraphFont"/>
    <w:qFormat/>
    <w:rsid w:val="00351480"/>
    <w:rPr>
      <w:i/>
    </w:rPr>
  </w:style>
  <w:style w:type="paragraph" w:customStyle="1" w:styleId="SuperHeading">
    <w:name w:val="SuperHeading"/>
    <w:basedOn w:val="Normal"/>
    <w:rsid w:val="00351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4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4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4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4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480"/>
  </w:style>
  <w:style w:type="paragraph" w:styleId="TableofFigures">
    <w:name w:val="table of figures"/>
    <w:basedOn w:val="Normal"/>
    <w:next w:val="Normal"/>
    <w:semiHidden/>
    <w:rsid w:val="00351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4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480"/>
    <w:rPr>
      <w:rFonts w:ascii="Wingdings" w:hAnsi="Wingdings"/>
    </w:rPr>
  </w:style>
  <w:style w:type="paragraph" w:customStyle="1" w:styleId="TableHeading">
    <w:name w:val="Table Heading"/>
    <w:basedOn w:val="HeadingBase"/>
    <w:rsid w:val="00351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480"/>
    <w:rPr>
      <w:color w:val="0033CC"/>
      <w:u w:val="none"/>
    </w:rPr>
  </w:style>
  <w:style w:type="paragraph" w:customStyle="1" w:styleId="BodyTextRight">
    <w:name w:val="Body Text Right"/>
    <w:basedOn w:val="BodyText"/>
    <w:rsid w:val="00351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4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480"/>
    <w:rPr>
      <w:sz w:val="32"/>
    </w:rPr>
  </w:style>
  <w:style w:type="paragraph" w:customStyle="1" w:styleId="HeadingProcedure">
    <w:name w:val="Heading Procedure"/>
    <w:basedOn w:val="HeadingBase"/>
    <w:next w:val="Normal"/>
    <w:rsid w:val="00351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480"/>
    <w:pPr>
      <w:spacing w:before="60" w:after="60"/>
    </w:pPr>
  </w:style>
  <w:style w:type="paragraph" w:styleId="ListContinue">
    <w:name w:val="List Continue"/>
    <w:basedOn w:val="List"/>
    <w:rsid w:val="00351480"/>
    <w:pPr>
      <w:ind w:firstLine="0"/>
    </w:pPr>
  </w:style>
  <w:style w:type="paragraph" w:customStyle="1" w:styleId="ListNote">
    <w:name w:val="List Note"/>
    <w:basedOn w:val="List"/>
    <w:rsid w:val="00351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480"/>
    <w:rPr>
      <w:rFonts w:ascii="Courier New" w:hAnsi="Courier New"/>
    </w:rPr>
  </w:style>
  <w:style w:type="paragraph" w:customStyle="1" w:styleId="NoteBullet">
    <w:name w:val="Note Bullet"/>
    <w:basedOn w:val="Note"/>
    <w:rsid w:val="00351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4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480"/>
    <w:rPr>
      <w:b/>
      <w:smallCaps/>
    </w:rPr>
  </w:style>
  <w:style w:type="paragraph" w:customStyle="1" w:styleId="TableListNumber">
    <w:name w:val="Table List Number"/>
    <w:basedOn w:val="ListNumber"/>
    <w:rsid w:val="00351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480"/>
    <w:pPr>
      <w:numPr>
        <w:numId w:val="8"/>
      </w:numPr>
    </w:pPr>
  </w:style>
  <w:style w:type="paragraph" w:customStyle="1" w:styleId="ListAlpha2">
    <w:name w:val="List Alpha 2"/>
    <w:basedOn w:val="List2"/>
    <w:rsid w:val="00351480"/>
    <w:pPr>
      <w:numPr>
        <w:numId w:val="7"/>
      </w:numPr>
    </w:pPr>
  </w:style>
  <w:style w:type="paragraph" w:styleId="List2">
    <w:name w:val="List 2"/>
    <w:basedOn w:val="BodyText"/>
    <w:rsid w:val="00351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4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4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480"/>
    <w:pPr>
      <w:numPr>
        <w:numId w:val="3"/>
      </w:numPr>
    </w:pPr>
  </w:style>
  <w:style w:type="paragraph" w:styleId="ListContinue2">
    <w:name w:val="List Continue 2"/>
    <w:basedOn w:val="List2"/>
    <w:rsid w:val="00351480"/>
    <w:pPr>
      <w:ind w:firstLine="0"/>
    </w:pPr>
  </w:style>
  <w:style w:type="paragraph" w:styleId="ListContinue3">
    <w:name w:val="List Continue 3"/>
    <w:basedOn w:val="List3"/>
    <w:rsid w:val="00351480"/>
    <w:pPr>
      <w:ind w:left="1021" w:firstLine="0"/>
    </w:pPr>
  </w:style>
  <w:style w:type="paragraph" w:styleId="ListContinue4">
    <w:name w:val="List Continue 4"/>
    <w:basedOn w:val="List4"/>
    <w:rsid w:val="00351480"/>
    <w:pPr>
      <w:ind w:firstLine="0"/>
    </w:pPr>
  </w:style>
  <w:style w:type="paragraph" w:styleId="ListContinue5">
    <w:name w:val="List Continue 5"/>
    <w:basedOn w:val="List5"/>
    <w:rsid w:val="00351480"/>
    <w:pPr>
      <w:ind w:firstLine="0"/>
    </w:pPr>
  </w:style>
  <w:style w:type="paragraph" w:styleId="ListNumber3">
    <w:name w:val="List Number 3"/>
    <w:basedOn w:val="List3"/>
    <w:rsid w:val="00351480"/>
    <w:pPr>
      <w:numPr>
        <w:numId w:val="4"/>
      </w:numPr>
    </w:pPr>
  </w:style>
  <w:style w:type="paragraph" w:styleId="ListNumber4">
    <w:name w:val="List Number 4"/>
    <w:basedOn w:val="List4"/>
    <w:rsid w:val="00351480"/>
    <w:pPr>
      <w:numPr>
        <w:numId w:val="5"/>
      </w:numPr>
    </w:pPr>
  </w:style>
  <w:style w:type="paragraph" w:styleId="ListNumber5">
    <w:name w:val="List Number 5"/>
    <w:basedOn w:val="List5"/>
    <w:rsid w:val="00351480"/>
    <w:pPr>
      <w:numPr>
        <w:numId w:val="6"/>
      </w:numPr>
    </w:pPr>
  </w:style>
  <w:style w:type="paragraph" w:styleId="BlockText">
    <w:name w:val="Block Text"/>
    <w:basedOn w:val="Normal"/>
    <w:rsid w:val="00351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480"/>
    <w:rPr>
      <w:sz w:val="16"/>
      <w:vertAlign w:val="superscript"/>
    </w:rPr>
  </w:style>
  <w:style w:type="character" w:customStyle="1" w:styleId="Symbols">
    <w:name w:val="Symbols"/>
    <w:basedOn w:val="DefaultParagraphFont"/>
    <w:rsid w:val="00351480"/>
    <w:rPr>
      <w:rFonts w:ascii="Symbol" w:hAnsi="Symbol"/>
    </w:rPr>
  </w:style>
  <w:style w:type="character" w:customStyle="1" w:styleId="MenuOptions">
    <w:name w:val="Menu Options"/>
    <w:basedOn w:val="DefaultParagraphFont"/>
    <w:rsid w:val="00351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480"/>
    <w:rPr>
      <w:b/>
    </w:rPr>
  </w:style>
  <w:style w:type="character" w:customStyle="1" w:styleId="Underlined">
    <w:name w:val="Underlined"/>
    <w:basedOn w:val="DefaultParagraphFont"/>
    <w:rsid w:val="00351480"/>
    <w:rPr>
      <w:u w:val="single"/>
    </w:rPr>
  </w:style>
  <w:style w:type="paragraph" w:customStyle="1" w:styleId="TableBodyTextRight">
    <w:name w:val="Table Body Text Right"/>
    <w:basedOn w:val="TableBodyText"/>
    <w:rsid w:val="00351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480"/>
    <w:rPr>
      <w:sz w:val="18"/>
    </w:rPr>
  </w:style>
  <w:style w:type="paragraph" w:customStyle="1" w:styleId="BodySmallRight">
    <w:name w:val="Body Small Right"/>
    <w:basedOn w:val="BodyTextRight"/>
    <w:rsid w:val="00351480"/>
    <w:rPr>
      <w:sz w:val="18"/>
      <w:szCs w:val="18"/>
    </w:rPr>
  </w:style>
  <w:style w:type="paragraph" w:customStyle="1" w:styleId="MarginEdition">
    <w:name w:val="Margin Edition"/>
    <w:basedOn w:val="MarginNote"/>
    <w:rsid w:val="00351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480"/>
    <w:rPr>
      <w:sz w:val="2"/>
      <w:szCs w:val="2"/>
    </w:rPr>
  </w:style>
  <w:style w:type="character" w:customStyle="1" w:styleId="Small">
    <w:name w:val="Small"/>
    <w:basedOn w:val="DefaultParagraphFont"/>
    <w:rsid w:val="00351480"/>
    <w:rPr>
      <w:sz w:val="16"/>
    </w:rPr>
  </w:style>
  <w:style w:type="paragraph" w:customStyle="1" w:styleId="WideTable">
    <w:name w:val="Wide Table"/>
    <w:basedOn w:val="Normal"/>
    <w:rsid w:val="00351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480"/>
  </w:style>
  <w:style w:type="paragraph" w:styleId="Quote">
    <w:name w:val="Quote"/>
    <w:basedOn w:val="Heading1"/>
    <w:link w:val="QuoteChar"/>
    <w:qFormat/>
    <w:rsid w:val="00351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480"/>
    <w:pPr>
      <w:pageBreakBefore/>
    </w:pPr>
  </w:style>
  <w:style w:type="paragraph" w:customStyle="1" w:styleId="Border">
    <w:name w:val="Border"/>
    <w:basedOn w:val="Normal"/>
    <w:qFormat/>
    <w:rsid w:val="00351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480"/>
    <w:rPr>
      <w:u w:val="single"/>
    </w:rPr>
  </w:style>
  <w:style w:type="character" w:customStyle="1" w:styleId="BoldandItalics">
    <w:name w:val="Bold and Italics"/>
    <w:qFormat/>
    <w:rsid w:val="00351480"/>
    <w:rPr>
      <w:b/>
      <w:i/>
      <w:u w:val="none"/>
    </w:rPr>
  </w:style>
  <w:style w:type="paragraph" w:styleId="BalloonText">
    <w:name w:val="Balloon Text"/>
    <w:basedOn w:val="Normal"/>
    <w:link w:val="BalloonTextChar"/>
    <w:rsid w:val="00351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4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4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480"/>
    <w:pPr>
      <w:spacing w:before="0" w:after="0"/>
    </w:pPr>
  </w:style>
  <w:style w:type="paragraph" w:customStyle="1" w:styleId="BodyTextBold">
    <w:name w:val="Body Text Bold"/>
    <w:basedOn w:val="BodyText"/>
    <w:qFormat/>
    <w:rsid w:val="00351480"/>
    <w:rPr>
      <w:b/>
    </w:rPr>
  </w:style>
  <w:style w:type="character" w:styleId="Hyperlink">
    <w:name w:val="Hyperlink"/>
    <w:basedOn w:val="DefaultParagraphFont"/>
    <w:uiPriority w:val="99"/>
    <w:unhideWhenUsed/>
    <w:rsid w:val="002561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4049</Characters>
  <Application>Microsoft Office Word</Application>
  <DocSecurity>0</DocSecurity>
  <Lines>149</Lines>
  <Paragraphs>79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ICTNWK421 Install, configure and test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