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3EC" w:rsidP="003B33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ICTNWK421 Install, configure and test network security</w:t>
      </w:r>
      <w:r>
        <w:fldChar w:fldCharType="end"/>
      </w:r>
    </w:p>
    <w:p w:rsidR="003B33EC" w:rsidP="003B33EC">
      <w:pPr>
        <w:pStyle w:val="Version"/>
        <w:sectPr w:rsidSect="004A6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CA0" w:rsidP="004A6CA0">
      <w:pPr>
        <w:pStyle w:val="SuperHeading"/>
      </w:pPr>
      <w:r w:rsidRPr="004A6CA0">
        <w:t>Assessment Requirements for ICTNWK421 Install, configure and test network security</w:t>
      </w:r>
    </w:p>
    <w:p w:rsidR="00000000" w:rsidRPr="004A6CA0" w:rsidP="004A6CA0">
      <w:pPr>
        <w:pStyle w:val="Heading1"/>
      </w:pPr>
      <w:bookmarkStart w:id="1" w:name="O_1016207"/>
      <w:bookmarkEnd w:id="1"/>
      <w:r w:rsidRPr="004A6C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A6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CA0" w:rsidP="004A6CA0">
            <w:pPr>
              <w:pStyle w:val="BodyText"/>
            </w:pPr>
            <w:r w:rsidRPr="004A6C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CA0">
            <w:pPr>
              <w:pStyle w:val="BodyText"/>
              <w:rPr>
                <w:lang w:val="en-NZ"/>
              </w:rPr>
            </w:pPr>
            <w:r w:rsidRPr="004A6CA0">
              <w:rPr>
                <w:rStyle w:val="SpecialBold"/>
              </w:rPr>
              <w:t>Comments</w:t>
            </w:r>
          </w:p>
        </w:tc>
      </w:tr>
      <w:tr w:rsidTr="004A6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CA0">
            <w:pPr>
              <w:pStyle w:val="BodyText"/>
              <w:rPr>
                <w:lang w:val="en-NZ"/>
              </w:rPr>
            </w:pPr>
            <w:r w:rsidRPr="004A6C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CA0" w:rsidP="004A6CA0">
            <w:pPr>
              <w:pStyle w:val="BodyText"/>
            </w:pPr>
            <w:r w:rsidRPr="004A6CA0">
              <w:t>This version first released with ICT Information and Communications Technology Training Package Version 4.0.</w:t>
            </w:r>
          </w:p>
        </w:tc>
      </w:tr>
    </w:tbl>
    <w:p w:rsidR="00000000" w:rsidRPr="004A6CA0" w:rsidP="004A6CA0">
      <w:pPr>
        <w:pStyle w:val="BodyText"/>
      </w:pPr>
    </w:p>
    <w:p w:rsidR="00000000" w:rsidRPr="004A6CA0" w:rsidP="004A6CA0">
      <w:pPr>
        <w:pStyle w:val="AllowPageBreak"/>
      </w:pPr>
    </w:p>
    <w:p w:rsidR="00000000" w:rsidRPr="004A6CA0" w:rsidP="004A6CA0">
      <w:pPr>
        <w:pStyle w:val="Heading1"/>
      </w:pPr>
      <w:bookmarkStart w:id="2" w:name="O_1016210"/>
      <w:bookmarkEnd w:id="2"/>
      <w:r w:rsidRPr="004A6CA0">
        <w:t>Performance Evidence</w:t>
      </w:r>
    </w:p>
    <w:p w:rsidR="00000000" w:rsidRPr="004A6CA0" w:rsidP="003B33EC">
      <w:pPr>
        <w:pStyle w:val="BodyText"/>
      </w:pPr>
      <w:r w:rsidRPr="004A6CA0">
        <w:t>The candidate must demonstrate the ability to complete the tasks outlined in the elements and performance</w:t>
      </w:r>
      <w:r w:rsidRPr="004A6CA0">
        <w:t xml:space="preserve"> criteria of this unit; including evidence of the ability to:</w:t>
      </w:r>
    </w:p>
    <w:p w:rsidR="00000000" w:rsidRPr="004A6CA0" w:rsidP="004A6CA0">
      <w:pPr>
        <w:pStyle w:val="ListBullet"/>
      </w:pPr>
      <w:r w:rsidRPr="004A6CA0">
        <w:t>With respect to one network:</w:t>
      </w:r>
    </w:p>
    <w:p w:rsidR="00000000" w:rsidRPr="004A6CA0" w:rsidP="004A6CA0">
      <w:pPr>
        <w:pStyle w:val="ListBullet2"/>
      </w:pPr>
      <w:r w:rsidRPr="004A6CA0">
        <w:t>identify and analyse network security threats and vulnerabilities</w:t>
      </w:r>
    </w:p>
    <w:p w:rsidR="00000000" w:rsidRPr="004A6CA0" w:rsidP="004A6CA0">
      <w:pPr>
        <w:pStyle w:val="ListBullet2"/>
      </w:pPr>
      <w:r w:rsidRPr="004A6CA0">
        <w:t>make recommendations to management to address network security deficiencies and fulfil organisational asset security requirements</w:t>
      </w:r>
    </w:p>
    <w:p w:rsidR="00000000" w:rsidRPr="004A6CA0" w:rsidP="004A6CA0">
      <w:pPr>
        <w:pStyle w:val="ListBullet2"/>
      </w:pPr>
      <w:r w:rsidRPr="004A6CA0">
        <w:t xml:space="preserve">implement perimeter security, network hardening measures and authentication and user account controls according to identified </w:t>
      </w:r>
      <w:r w:rsidRPr="004A6CA0">
        <w:t>deficiencies and organisational asset security requirements</w:t>
      </w:r>
    </w:p>
    <w:p w:rsidR="00000000" w:rsidRPr="004A6CA0" w:rsidP="004A6CA0">
      <w:pPr>
        <w:pStyle w:val="ListBullet2"/>
      </w:pPr>
      <w:r w:rsidRPr="004A6CA0">
        <w:t>design and conduct testing to verify the key function and performance measures of network security</w:t>
      </w:r>
    </w:p>
    <w:p w:rsidR="00000000" w:rsidRPr="004A6CA0" w:rsidP="004A6CA0">
      <w:pPr>
        <w:pStyle w:val="ListBullet2"/>
      </w:pPr>
      <w:r w:rsidRPr="004A6CA0">
        <w:t>debug network security according to test results</w:t>
      </w:r>
    </w:p>
    <w:p w:rsidR="00000000" w:rsidRPr="004A6CA0" w:rsidP="004A6CA0">
      <w:pPr>
        <w:pStyle w:val="ListBullet2"/>
      </w:pPr>
      <w:r w:rsidRPr="004A6CA0">
        <w:t>review logs and audit reports to identify and re</w:t>
      </w:r>
      <w:r w:rsidRPr="004A6CA0">
        <w:t xml:space="preserve">cord five security incidents, intrusions and attempts </w:t>
      </w:r>
    </w:p>
    <w:p w:rsidR="003B33EC" w:rsidP="004A6CA0">
      <w:pPr>
        <w:pStyle w:val="ListBullet2"/>
      </w:pPr>
      <w:r w:rsidRPr="004A6CA0">
        <w:t>undertake three spot checks and audits to ensure that procedures are not being bypassed</w:t>
      </w:r>
    </w:p>
    <w:p w:rsidR="003B33EC" w:rsidP="004A6CA0">
      <w:pPr>
        <w:pStyle w:val="ListBullet2"/>
      </w:pPr>
    </w:p>
    <w:p w:rsidR="00000000" w:rsidRPr="004A6CA0" w:rsidP="004A6CA0">
      <w:pPr>
        <w:pStyle w:val="Heading1"/>
      </w:pPr>
      <w:bookmarkStart w:id="3" w:name="O_1016209"/>
      <w:bookmarkEnd w:id="3"/>
      <w:r w:rsidRPr="004A6CA0">
        <w:t>Knowledge Evidence</w:t>
      </w:r>
    </w:p>
    <w:p w:rsidR="00000000" w:rsidRPr="004A6CA0" w:rsidP="003B33EC">
      <w:pPr>
        <w:pStyle w:val="BodyText"/>
      </w:pPr>
      <w:r w:rsidRPr="004A6CA0">
        <w:t xml:space="preserve">The candidate must be able to demonstrate knowledge to complete the tasks </w:t>
      </w:r>
      <w:r w:rsidRPr="004A6CA0">
        <w:t>outlined in the elements and performance criteria of this unit. This includes:</w:t>
      </w:r>
    </w:p>
    <w:p w:rsidR="00000000" w:rsidRPr="004A6CA0" w:rsidP="004A6CA0">
      <w:pPr>
        <w:pStyle w:val="ListBullet"/>
      </w:pPr>
      <w:r w:rsidRPr="004A6CA0">
        <w:t>Security requirements of the organisation, including:</w:t>
      </w:r>
    </w:p>
    <w:p w:rsidR="00000000" w:rsidRPr="004A6CA0" w:rsidP="004A6CA0">
      <w:pPr>
        <w:pStyle w:val="ListBullet2"/>
      </w:pPr>
      <w:r w:rsidRPr="004A6CA0">
        <w:t>organisational structure and functions</w:t>
      </w:r>
    </w:p>
    <w:p w:rsidR="00000000" w:rsidRPr="004A6CA0" w:rsidP="004A6CA0">
      <w:pPr>
        <w:pStyle w:val="ListBullet2"/>
      </w:pPr>
      <w:r w:rsidRPr="004A6CA0">
        <w:t>features and capabilities of networking technologies</w:t>
      </w:r>
    </w:p>
    <w:p w:rsidR="00000000" w:rsidRPr="004A6CA0" w:rsidP="004A6CA0">
      <w:pPr>
        <w:pStyle w:val="ListBullet2"/>
      </w:pPr>
      <w:r w:rsidRPr="004A6CA0">
        <w:t>privacy issues and privacy le</w:t>
      </w:r>
      <w:r w:rsidRPr="004A6CA0">
        <w:t>gislation</w:t>
      </w:r>
    </w:p>
    <w:p w:rsidR="00000000" w:rsidRPr="004A6CA0" w:rsidP="004A6CA0">
      <w:pPr>
        <w:pStyle w:val="ListBullet2"/>
      </w:pPr>
      <w:r w:rsidRPr="004A6CA0">
        <w:t>security information sources</w:t>
      </w:r>
    </w:p>
    <w:p w:rsidR="00000000" w:rsidRPr="004A6CA0" w:rsidP="004A6CA0">
      <w:pPr>
        <w:pStyle w:val="ListBullet2"/>
      </w:pPr>
      <w:r w:rsidRPr="004A6CA0">
        <w:t>risk analysis</w:t>
      </w:r>
    </w:p>
    <w:p w:rsidR="00000000" w:rsidRPr="004A6CA0" w:rsidP="004A6CA0">
      <w:pPr>
        <w:pStyle w:val="ListBullet"/>
      </w:pPr>
      <w:r w:rsidRPr="004A6CA0">
        <w:t>Virtual private network (VPN) issues, including bandwidth and dynamic security environment</w:t>
      </w:r>
    </w:p>
    <w:p w:rsidR="00000000" w:rsidRPr="004A6CA0" w:rsidP="004A6CA0">
      <w:pPr>
        <w:pStyle w:val="ListBullet"/>
      </w:pPr>
      <w:r w:rsidRPr="004A6CA0">
        <w:t>Configuration of routers and switches</w:t>
      </w:r>
    </w:p>
    <w:p w:rsidR="00000000" w:rsidRPr="004A6CA0" w:rsidP="004A6CA0">
      <w:pPr>
        <w:pStyle w:val="ListBullet"/>
      </w:pPr>
      <w:r w:rsidRPr="004A6CA0">
        <w:t>Current hardware and software security products, including general features and capabilities</w:t>
      </w:r>
    </w:p>
    <w:p w:rsidR="00000000" w:rsidRPr="004A6CA0" w:rsidP="004A6CA0">
      <w:pPr>
        <w:pStyle w:val="ListBullet"/>
      </w:pPr>
      <w:r w:rsidRPr="004A6CA0">
        <w:t>Function and operation of VPN concepts including encryption, firewalls, packet tunnelling, and authentication</w:t>
      </w:r>
    </w:p>
    <w:p w:rsidR="00000000" w:rsidRPr="004A6CA0" w:rsidP="004A6CA0">
      <w:pPr>
        <w:pStyle w:val="ListBullet"/>
      </w:pPr>
      <w:r w:rsidRPr="004A6CA0">
        <w:t>Network protocols and operating systems</w:t>
      </w:r>
    </w:p>
    <w:p w:rsidR="00000000" w:rsidRPr="004A6CA0" w:rsidP="004A6CA0">
      <w:pPr>
        <w:pStyle w:val="ListBullet"/>
      </w:pPr>
      <w:r w:rsidRPr="004A6CA0">
        <w:t>Security peri</w:t>
      </w:r>
      <w:r w:rsidRPr="004A6CA0">
        <w:t>meters and functions</w:t>
      </w:r>
    </w:p>
    <w:p w:rsidR="00000000" w:rsidRPr="004A6CA0" w:rsidP="004A6CA0">
      <w:pPr>
        <w:pStyle w:val="ListBullet"/>
      </w:pPr>
      <w:r w:rsidRPr="004A6CA0">
        <w:t>Security protocols, standards and data encryption</w:t>
      </w:r>
    </w:p>
    <w:p w:rsidR="00000000" w:rsidRPr="004A6CA0" w:rsidP="004A6CA0">
      <w:pPr>
        <w:pStyle w:val="ListBullet"/>
      </w:pPr>
      <w:r w:rsidRPr="004A6CA0">
        <w:t>Security threats including eavesdropping, data interception, data corruption and data falsification</w:t>
      </w:r>
    </w:p>
    <w:p w:rsidR="00000000" w:rsidRPr="004A6CA0" w:rsidP="004A6CA0">
      <w:pPr>
        <w:pStyle w:val="ListBullet"/>
      </w:pPr>
      <w:r w:rsidRPr="004A6CA0">
        <w:t>Types of VPNs including site-to-site and user-to-site internet traffic and extranets</w:t>
      </w:r>
    </w:p>
    <w:p w:rsidR="00000000" w:rsidRPr="004A6CA0" w:rsidP="004A6CA0">
      <w:pPr>
        <w:pStyle w:val="ListBullet"/>
      </w:pPr>
      <w:r w:rsidRPr="004A6CA0">
        <w:t>Systems and procedures related to:</w:t>
      </w:r>
    </w:p>
    <w:p w:rsidR="00000000" w:rsidRPr="004A6CA0" w:rsidP="004A6CA0">
      <w:pPr>
        <w:pStyle w:val="ListBullet2"/>
      </w:pPr>
      <w:r w:rsidRPr="004A6CA0">
        <w:t>audit and intrusion detection systems</w:t>
      </w:r>
    </w:p>
    <w:p w:rsidR="00000000" w:rsidRPr="004A6CA0" w:rsidP="004A6CA0">
      <w:pPr>
        <w:pStyle w:val="ListBullet2"/>
      </w:pPr>
      <w:r w:rsidRPr="004A6CA0">
        <w:t>auditing and penetration testing techniques</w:t>
      </w:r>
    </w:p>
    <w:p w:rsidR="00000000" w:rsidRPr="004A6CA0" w:rsidP="004A6CA0">
      <w:pPr>
        <w:pStyle w:val="ListBullet2"/>
      </w:pPr>
      <w:r w:rsidRPr="004A6CA0">
        <w:t>cryptography</w:t>
      </w:r>
    </w:p>
    <w:p w:rsidR="00000000" w:rsidRPr="004A6CA0" w:rsidP="004A6CA0">
      <w:pPr>
        <w:pStyle w:val="ListBullet2"/>
      </w:pPr>
      <w:r w:rsidRPr="004A6CA0">
        <w:t>local area network (LAN), wireless local area network (WLAN) and wide area network (WAN)</w:t>
      </w:r>
    </w:p>
    <w:p w:rsidR="00000000" w:rsidRPr="004A6CA0" w:rsidP="004A6CA0">
      <w:pPr>
        <w:pStyle w:val="ListBullet2"/>
      </w:pPr>
      <w:r w:rsidRPr="004A6CA0">
        <w:t>screened subnets</w:t>
      </w:r>
    </w:p>
    <w:p w:rsidR="00000000" w:rsidRPr="004A6CA0" w:rsidP="004A6CA0">
      <w:pPr>
        <w:pStyle w:val="ListBullet2"/>
      </w:pPr>
      <w:r w:rsidRPr="004A6CA0">
        <w:t>transmission control protocol, internet protocol (TCPs/IPs), and applications</w:t>
      </w:r>
    </w:p>
    <w:p w:rsidR="00000000" w:rsidRPr="004A6CA0" w:rsidP="004A6CA0">
      <w:pPr>
        <w:pStyle w:val="ListBullet2"/>
      </w:pPr>
      <w:r w:rsidRPr="004A6CA0">
        <w:t>virus detection software</w:t>
      </w:r>
    </w:p>
    <w:p w:rsidR="00000000" w:rsidRPr="004A6CA0" w:rsidP="004A6CA0">
      <w:pPr>
        <w:pStyle w:val="AllowPageBreak"/>
      </w:pPr>
    </w:p>
    <w:p w:rsidR="00000000" w:rsidRPr="004A6CA0" w:rsidP="004A6CA0">
      <w:pPr>
        <w:pStyle w:val="Heading1"/>
      </w:pPr>
      <w:bookmarkStart w:id="4" w:name="O_1016208"/>
      <w:bookmarkEnd w:id="4"/>
      <w:r w:rsidRPr="004A6CA0">
        <w:t>Assessment Conditions</w:t>
      </w:r>
    </w:p>
    <w:p w:rsidR="00000000" w:rsidRPr="004A6CA0" w:rsidP="003B33EC">
      <w:pPr>
        <w:pStyle w:val="BodyText"/>
      </w:pPr>
      <w:r w:rsidRPr="004A6CA0">
        <w:t xml:space="preserve">Skills must be demonstrated in a workplace or simulated environment where conditions are typical of those in an </w:t>
      </w:r>
      <w:r w:rsidRPr="004A6CA0">
        <w:t>ICT working environment or ICT workplace. This includes:</w:t>
      </w:r>
    </w:p>
    <w:p w:rsidR="00000000" w:rsidRPr="004A6CA0" w:rsidP="004A6CA0">
      <w:pPr>
        <w:pStyle w:val="ListBullet"/>
      </w:pPr>
      <w:r w:rsidRPr="004A6CA0">
        <w:t>Site where secure network installation, configuration, and monitoring may be conducted</w:t>
      </w:r>
    </w:p>
    <w:p w:rsidR="00000000" w:rsidRPr="004A6CA0" w:rsidP="004A6CA0">
      <w:pPr>
        <w:pStyle w:val="ListBullet"/>
      </w:pPr>
      <w:r w:rsidRPr="004A6CA0">
        <w:t>Network security documentation</w:t>
      </w:r>
    </w:p>
    <w:p w:rsidR="00000000" w:rsidRPr="004A6CA0" w:rsidP="004A6CA0">
      <w:pPr>
        <w:pStyle w:val="ListBullet"/>
      </w:pPr>
      <w:r w:rsidRPr="004A6CA0">
        <w:t>Organisational asset security requirements and information on organisational str</w:t>
      </w:r>
      <w:r w:rsidRPr="004A6CA0">
        <w:t>ucture and functions</w:t>
      </w:r>
    </w:p>
    <w:p w:rsidR="00000000" w:rsidRPr="004A6CA0" w:rsidP="004A6CA0">
      <w:pPr>
        <w:pStyle w:val="ListBullet"/>
      </w:pPr>
      <w:r w:rsidRPr="004A6CA0">
        <w:t>Equipment specifications</w:t>
      </w:r>
    </w:p>
    <w:p w:rsidR="00000000" w:rsidRPr="004A6CA0" w:rsidP="004A6CA0">
      <w:pPr>
        <w:pStyle w:val="ListBullet"/>
      </w:pPr>
      <w:r w:rsidRPr="004A6CA0">
        <w:t>Network components</w:t>
      </w:r>
    </w:p>
    <w:p w:rsidR="00000000" w:rsidRPr="004A6CA0" w:rsidP="004A6CA0">
      <w:pPr>
        <w:pStyle w:val="ListBullet"/>
      </w:pPr>
      <w:r w:rsidRPr="004A6CA0">
        <w:t>Testing software</w:t>
      </w:r>
    </w:p>
    <w:p w:rsidR="00000000" w:rsidRPr="004A6CA0" w:rsidP="004A6CA0">
      <w:pPr>
        <w:pStyle w:val="ListBullet"/>
      </w:pPr>
      <w:r w:rsidRPr="004A6CA0">
        <w:t>Individual manager in the organisation</w:t>
      </w:r>
    </w:p>
    <w:p w:rsidR="00000000" w:rsidRPr="004A6CA0" w:rsidP="004A6CA0">
      <w:pPr>
        <w:pStyle w:val="ListBullet"/>
      </w:pPr>
      <w:r w:rsidRPr="004A6CA0">
        <w:t>Firewalls (hardware and software)</w:t>
      </w:r>
    </w:p>
    <w:p w:rsidR="00000000" w:rsidRPr="004A6CA0" w:rsidP="004A6CA0">
      <w:pPr>
        <w:pStyle w:val="ListBullet"/>
      </w:pPr>
      <w:r w:rsidRPr="004A6CA0">
        <w:t>Live network</w:t>
      </w:r>
    </w:p>
    <w:p w:rsidR="00000000" w:rsidRPr="004A6CA0" w:rsidP="004A6CA0">
      <w:pPr>
        <w:pStyle w:val="ListBullet"/>
      </w:pPr>
      <w:r w:rsidRPr="004A6CA0">
        <w:t>Networked (LAN) computers</w:t>
      </w:r>
    </w:p>
    <w:p w:rsidR="00000000" w:rsidRPr="004A6CA0" w:rsidP="004A6CA0">
      <w:pPr>
        <w:pStyle w:val="ListBullet"/>
      </w:pPr>
      <w:r w:rsidRPr="004A6CA0">
        <w:t>WAN service point of presence</w:t>
      </w:r>
    </w:p>
    <w:p w:rsidR="00000000" w:rsidRPr="004A6CA0" w:rsidP="004A6CA0">
      <w:pPr>
        <w:pStyle w:val="BodyText"/>
      </w:pPr>
    </w:p>
    <w:p w:rsidR="003B33EC" w:rsidP="003B33EC">
      <w:pPr>
        <w:pStyle w:val="BodyText"/>
      </w:pPr>
      <w:r w:rsidRPr="004A6CA0">
        <w:t>Assessors of this unit must satisfy the assessor requirements in applicable vocational education and training legislation, frameworks and/or standards.</w:t>
      </w:r>
    </w:p>
    <w:p w:rsidR="00000000" w:rsidRPr="004A6CA0" w:rsidP="004A6CA0">
      <w:pPr>
        <w:pStyle w:val="Heading1"/>
      </w:pPr>
      <w:bookmarkStart w:id="5" w:name="O_1016206"/>
      <w:bookmarkEnd w:id="5"/>
      <w:r w:rsidRPr="004A6CA0">
        <w:t>Links</w:t>
      </w:r>
    </w:p>
    <w:p w:rsidR="00000000" w:rsidRPr="004A6CA0" w:rsidP="003B33EC">
      <w:pPr>
        <w:pStyle w:val="BodyText"/>
      </w:pPr>
      <w:r w:rsidRPr="004A6CA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4D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6CA0" w:rsidP="004A6CA0"/>
    <w:sectPr w:rsidSect="004A6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A0" w:rsidRPr="003B33EC" w:rsidP="003B33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EC" w:rsidP="004A6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3EC" w:rsidP="004A6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33EC" w:rsidP="004A6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CA0" w:rsidRPr="003B33EC" w:rsidP="003B33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EC" w:rsidRPr="002D2AF8" w:rsidP="004A6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ICTNWK421 Install, configure and test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B33EC" w:rsidP="004A6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2A9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98F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30E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CA0"/>
  </w:style>
  <w:style w:type="character" w:customStyle="1" w:styleId="Heading1Char">
    <w:name w:val="Heading 1 Char"/>
    <w:basedOn w:val="DefaultParagraphFont"/>
    <w:link w:val="Heading1"/>
    <w:rsid w:val="004A6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C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CA0"/>
    <w:rPr>
      <w:b/>
      <w:spacing w:val="0"/>
    </w:rPr>
  </w:style>
  <w:style w:type="paragraph" w:styleId="ListBullet2">
    <w:name w:val="List Bullet 2"/>
    <w:basedOn w:val="List2"/>
    <w:rsid w:val="004A6C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6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CA0"/>
    <w:rPr>
      <w:i/>
    </w:rPr>
  </w:style>
  <w:style w:type="paragraph" w:styleId="Caption">
    <w:name w:val="caption"/>
    <w:basedOn w:val="BodyText"/>
    <w:next w:val="Normal"/>
    <w:qFormat/>
    <w:rsid w:val="004A6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CA0"/>
  </w:style>
  <w:style w:type="paragraph" w:styleId="TableofFigures">
    <w:name w:val="table of figures"/>
    <w:basedOn w:val="Normal"/>
    <w:next w:val="Normal"/>
    <w:semiHidden/>
    <w:rsid w:val="004A6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C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CA0"/>
    <w:rPr>
      <w:rFonts w:ascii="Wingdings" w:hAnsi="Wingdings"/>
    </w:rPr>
  </w:style>
  <w:style w:type="paragraph" w:customStyle="1" w:styleId="TableHeading">
    <w:name w:val="Table Heading"/>
    <w:basedOn w:val="HeadingBase"/>
    <w:rsid w:val="004A6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CA0"/>
    <w:rPr>
      <w:color w:val="0033CC"/>
      <w:u w:val="none"/>
    </w:rPr>
  </w:style>
  <w:style w:type="paragraph" w:customStyle="1" w:styleId="BodyTextRight">
    <w:name w:val="Body Text Right"/>
    <w:basedOn w:val="BodyText"/>
    <w:rsid w:val="004A6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C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CA0"/>
    <w:rPr>
      <w:sz w:val="32"/>
    </w:rPr>
  </w:style>
  <w:style w:type="paragraph" w:customStyle="1" w:styleId="HeadingProcedure">
    <w:name w:val="Heading Procedure"/>
    <w:basedOn w:val="HeadingBase"/>
    <w:next w:val="Normal"/>
    <w:rsid w:val="004A6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CA0"/>
    <w:pPr>
      <w:spacing w:before="60" w:after="60"/>
    </w:pPr>
  </w:style>
  <w:style w:type="paragraph" w:styleId="ListContinue">
    <w:name w:val="List Continue"/>
    <w:basedOn w:val="List"/>
    <w:rsid w:val="004A6CA0"/>
    <w:pPr>
      <w:ind w:firstLine="0"/>
    </w:pPr>
  </w:style>
  <w:style w:type="paragraph" w:customStyle="1" w:styleId="ListNote">
    <w:name w:val="List Note"/>
    <w:basedOn w:val="List"/>
    <w:rsid w:val="004A6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CA0"/>
    <w:rPr>
      <w:rFonts w:ascii="Courier New" w:hAnsi="Courier New"/>
    </w:rPr>
  </w:style>
  <w:style w:type="paragraph" w:customStyle="1" w:styleId="NoteBullet">
    <w:name w:val="Note Bullet"/>
    <w:basedOn w:val="Note"/>
    <w:rsid w:val="004A6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C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CA0"/>
    <w:rPr>
      <w:b/>
      <w:smallCaps/>
    </w:rPr>
  </w:style>
  <w:style w:type="paragraph" w:customStyle="1" w:styleId="TableListNumber">
    <w:name w:val="Table List Number"/>
    <w:basedOn w:val="ListNumber"/>
    <w:rsid w:val="004A6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CA0"/>
    <w:pPr>
      <w:numPr>
        <w:numId w:val="9"/>
      </w:numPr>
    </w:pPr>
  </w:style>
  <w:style w:type="paragraph" w:customStyle="1" w:styleId="ListAlpha2">
    <w:name w:val="List Alpha 2"/>
    <w:basedOn w:val="List2"/>
    <w:rsid w:val="004A6CA0"/>
    <w:pPr>
      <w:numPr>
        <w:numId w:val="8"/>
      </w:numPr>
    </w:pPr>
  </w:style>
  <w:style w:type="paragraph" w:styleId="List2">
    <w:name w:val="List 2"/>
    <w:basedOn w:val="BodyText"/>
    <w:rsid w:val="004A6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C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C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CA0"/>
    <w:pPr>
      <w:numPr>
        <w:numId w:val="4"/>
      </w:numPr>
    </w:pPr>
  </w:style>
  <w:style w:type="paragraph" w:styleId="ListContinue2">
    <w:name w:val="List Continue 2"/>
    <w:basedOn w:val="List2"/>
    <w:rsid w:val="004A6CA0"/>
    <w:pPr>
      <w:ind w:firstLine="0"/>
    </w:pPr>
  </w:style>
  <w:style w:type="paragraph" w:styleId="ListContinue3">
    <w:name w:val="List Continue 3"/>
    <w:basedOn w:val="List3"/>
    <w:rsid w:val="004A6CA0"/>
    <w:pPr>
      <w:ind w:left="1021" w:firstLine="0"/>
    </w:pPr>
  </w:style>
  <w:style w:type="paragraph" w:styleId="ListContinue4">
    <w:name w:val="List Continue 4"/>
    <w:basedOn w:val="List4"/>
    <w:rsid w:val="004A6CA0"/>
    <w:pPr>
      <w:ind w:firstLine="0"/>
    </w:pPr>
  </w:style>
  <w:style w:type="paragraph" w:styleId="ListContinue5">
    <w:name w:val="List Continue 5"/>
    <w:basedOn w:val="List5"/>
    <w:rsid w:val="004A6CA0"/>
    <w:pPr>
      <w:ind w:firstLine="0"/>
    </w:pPr>
  </w:style>
  <w:style w:type="paragraph" w:styleId="ListNumber3">
    <w:name w:val="List Number 3"/>
    <w:basedOn w:val="List3"/>
    <w:rsid w:val="004A6CA0"/>
    <w:pPr>
      <w:numPr>
        <w:numId w:val="5"/>
      </w:numPr>
    </w:pPr>
  </w:style>
  <w:style w:type="paragraph" w:styleId="ListNumber4">
    <w:name w:val="List Number 4"/>
    <w:basedOn w:val="List4"/>
    <w:rsid w:val="004A6CA0"/>
    <w:pPr>
      <w:numPr>
        <w:numId w:val="6"/>
      </w:numPr>
    </w:pPr>
  </w:style>
  <w:style w:type="paragraph" w:styleId="ListNumber5">
    <w:name w:val="List Number 5"/>
    <w:basedOn w:val="List5"/>
    <w:rsid w:val="004A6CA0"/>
    <w:pPr>
      <w:numPr>
        <w:numId w:val="7"/>
      </w:numPr>
    </w:pPr>
  </w:style>
  <w:style w:type="paragraph" w:styleId="BlockText">
    <w:name w:val="Block Text"/>
    <w:basedOn w:val="Normal"/>
    <w:rsid w:val="004A6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CA0"/>
    <w:rPr>
      <w:sz w:val="16"/>
      <w:vertAlign w:val="superscript"/>
    </w:rPr>
  </w:style>
  <w:style w:type="character" w:customStyle="1" w:styleId="Symbols">
    <w:name w:val="Symbols"/>
    <w:basedOn w:val="DefaultParagraphFont"/>
    <w:rsid w:val="004A6CA0"/>
    <w:rPr>
      <w:rFonts w:ascii="Symbol" w:hAnsi="Symbol"/>
    </w:rPr>
  </w:style>
  <w:style w:type="character" w:customStyle="1" w:styleId="MenuOptions">
    <w:name w:val="Menu Options"/>
    <w:basedOn w:val="DefaultParagraphFont"/>
    <w:rsid w:val="004A6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CA0"/>
    <w:rPr>
      <w:b/>
    </w:rPr>
  </w:style>
  <w:style w:type="character" w:customStyle="1" w:styleId="Underlined">
    <w:name w:val="Underlined"/>
    <w:basedOn w:val="DefaultParagraphFont"/>
    <w:rsid w:val="004A6CA0"/>
    <w:rPr>
      <w:u w:val="single"/>
    </w:rPr>
  </w:style>
  <w:style w:type="paragraph" w:customStyle="1" w:styleId="TableBodyTextRight">
    <w:name w:val="Table Body Text Right"/>
    <w:basedOn w:val="TableBodyText"/>
    <w:rsid w:val="004A6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CA0"/>
    <w:rPr>
      <w:sz w:val="18"/>
    </w:rPr>
  </w:style>
  <w:style w:type="paragraph" w:customStyle="1" w:styleId="BodySmallRight">
    <w:name w:val="Body Small Right"/>
    <w:basedOn w:val="BodyTextRight"/>
    <w:rsid w:val="004A6CA0"/>
    <w:rPr>
      <w:sz w:val="18"/>
      <w:szCs w:val="18"/>
    </w:rPr>
  </w:style>
  <w:style w:type="paragraph" w:customStyle="1" w:styleId="MarginEdition">
    <w:name w:val="Margin Edition"/>
    <w:basedOn w:val="MarginNote"/>
    <w:rsid w:val="004A6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CA0"/>
    <w:rPr>
      <w:sz w:val="2"/>
      <w:szCs w:val="2"/>
    </w:rPr>
  </w:style>
  <w:style w:type="character" w:customStyle="1" w:styleId="Small">
    <w:name w:val="Small"/>
    <w:basedOn w:val="DefaultParagraphFont"/>
    <w:rsid w:val="004A6CA0"/>
    <w:rPr>
      <w:sz w:val="16"/>
    </w:rPr>
  </w:style>
  <w:style w:type="paragraph" w:customStyle="1" w:styleId="WideTable">
    <w:name w:val="Wide Table"/>
    <w:basedOn w:val="Normal"/>
    <w:rsid w:val="004A6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CA0"/>
  </w:style>
  <w:style w:type="paragraph" w:styleId="Quote">
    <w:name w:val="Quote"/>
    <w:basedOn w:val="Heading1"/>
    <w:link w:val="QuoteChar"/>
    <w:qFormat/>
    <w:rsid w:val="004A6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CA0"/>
    <w:pPr>
      <w:pageBreakBefore/>
    </w:pPr>
  </w:style>
  <w:style w:type="paragraph" w:customStyle="1" w:styleId="Border">
    <w:name w:val="Border"/>
    <w:basedOn w:val="Normal"/>
    <w:qFormat/>
    <w:rsid w:val="004A6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CA0"/>
    <w:rPr>
      <w:u w:val="single"/>
    </w:rPr>
  </w:style>
  <w:style w:type="character" w:customStyle="1" w:styleId="BoldandItalics">
    <w:name w:val="Bold and Italics"/>
    <w:qFormat/>
    <w:rsid w:val="004A6CA0"/>
    <w:rPr>
      <w:b/>
      <w:i/>
      <w:u w:val="none"/>
    </w:rPr>
  </w:style>
  <w:style w:type="paragraph" w:styleId="BalloonText">
    <w:name w:val="Balloon Text"/>
    <w:basedOn w:val="Normal"/>
    <w:link w:val="BalloonTextChar"/>
    <w:rsid w:val="004A6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CA0"/>
    <w:pPr>
      <w:spacing w:before="0" w:after="0"/>
    </w:pPr>
  </w:style>
  <w:style w:type="paragraph" w:customStyle="1" w:styleId="BodyTextBold">
    <w:name w:val="Body Text Bold"/>
    <w:basedOn w:val="BodyText"/>
    <w:qFormat/>
    <w:rsid w:val="004A6CA0"/>
    <w:rPr>
      <w:b/>
    </w:rPr>
  </w:style>
  <w:style w:type="character" w:styleId="Hyperlink">
    <w:name w:val="Hyperlink"/>
    <w:basedOn w:val="DefaultParagraphFont"/>
    <w:uiPriority w:val="99"/>
    <w:unhideWhenUsed/>
    <w:rsid w:val="003B33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3286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ICTNWK421 Install, configure and test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