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13D" w:rsidP="00481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ICTNWK420 Install and configure virtual machines</w:t>
      </w:r>
      <w:r>
        <w:fldChar w:fldCharType="end"/>
      </w:r>
    </w:p>
    <w:p w:rsidR="0048113D" w:rsidP="0048113D">
      <w:pPr>
        <w:pStyle w:val="Version"/>
        <w:sectPr w:rsidSect="00B00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CD6" w:rsidP="00B00CD6">
      <w:pPr>
        <w:pStyle w:val="SuperHeading"/>
      </w:pPr>
      <w:r w:rsidRPr="00B00CD6">
        <w:t>ICTNWK420 Install and configure virtual machines</w:t>
      </w:r>
    </w:p>
    <w:p w:rsidR="00000000" w:rsidRPr="00B00CD6" w:rsidP="00B00CD6">
      <w:pPr>
        <w:pStyle w:val="Heading1"/>
      </w:pPr>
      <w:bookmarkStart w:id="1" w:name="O_1016195"/>
      <w:bookmarkEnd w:id="1"/>
      <w:r w:rsidRPr="00B00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rPr>
                <w:rStyle w:val="SpecialBold"/>
              </w:rPr>
              <w:t>Comments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t>This version first released with ICT Information and Communications Technology Training Package Version 4.0.</w:t>
            </w:r>
          </w:p>
        </w:tc>
      </w:tr>
    </w:tbl>
    <w:p w:rsidR="00000000" w:rsidRPr="00B00CD6" w:rsidP="00B00CD6">
      <w:pPr>
        <w:pStyle w:val="BodyText"/>
      </w:pP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2" w:name="O_1016200"/>
      <w:bookmarkEnd w:id="2"/>
      <w:r w:rsidRPr="00B00CD6">
        <w:t>Application</w:t>
      </w:r>
    </w:p>
    <w:p w:rsidR="00000000" w:rsidRPr="00B00CD6" w:rsidP="0048113D">
      <w:pPr>
        <w:pStyle w:val="BodyText"/>
      </w:pPr>
      <w:r w:rsidRPr="00B00CD6">
        <w:t>This unit describes the skills and knowledge required to</w:t>
      </w:r>
      <w:r w:rsidRPr="00B00CD6">
        <w:t xml:space="preserve"> select and implement virtualisation solutions to meet organisational needs in an information and communications technology (ICT) environment.</w:t>
      </w:r>
    </w:p>
    <w:p w:rsidR="00000000" w:rsidRPr="00B00CD6" w:rsidP="0048113D">
      <w:pPr>
        <w:pStyle w:val="BodyText"/>
      </w:pPr>
      <w:r w:rsidRPr="00B00CD6">
        <w:t>It applies to individuals who work in the network area of organisations and are responsible for the virtualisati</w:t>
      </w:r>
      <w:r w:rsidRPr="00B00CD6">
        <w:t>on of desktop and server operating systems.</w:t>
      </w:r>
    </w:p>
    <w:p w:rsidR="00000000" w:rsidRPr="00B00CD6" w:rsidP="0048113D">
      <w:pPr>
        <w:pStyle w:val="BodyText"/>
      </w:pPr>
      <w:r w:rsidRPr="00B00CD6">
        <w:t>No licensing, legislative or certification requirements apply to this unit at the time of publication.</w:t>
      </w:r>
    </w:p>
    <w:p w:rsidR="00000000" w:rsidRPr="00B00CD6" w:rsidP="00B00CD6">
      <w:pPr>
        <w:pStyle w:val="Heading1"/>
      </w:pPr>
      <w:bookmarkStart w:id="3" w:name="O_1016199"/>
      <w:bookmarkEnd w:id="3"/>
      <w:r w:rsidRPr="00B00CD6">
        <w:t>Unit Sector</w:t>
      </w:r>
    </w:p>
    <w:p w:rsidR="00000000" w:rsidRPr="00B00CD6" w:rsidP="0048113D">
      <w:pPr>
        <w:pStyle w:val="BodyText"/>
      </w:pPr>
      <w:r w:rsidRPr="00B00CD6">
        <w:t>Networking</w:t>
      </w:r>
    </w:p>
    <w:p w:rsidR="00000000" w:rsidRPr="00B00CD6" w:rsidP="00B00CD6">
      <w:pPr>
        <w:pStyle w:val="Heading1"/>
      </w:pPr>
      <w:bookmarkStart w:id="4" w:name="O_1016198"/>
      <w:bookmarkEnd w:id="4"/>
      <w:r w:rsidRPr="00B00CD6">
        <w:t>Elements and Performance Criteria</w:t>
      </w:r>
    </w:p>
    <w:tbl>
      <w:tblPr>
        <w:tblW w:w="93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727"/>
      </w:tblGrid>
      <w:tr w:rsidTr="00B00CD6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ELEMENT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rPr>
                <w:rStyle w:val="SpecialBold"/>
              </w:rPr>
              <w:t>PERFORMANCE CRITERIA</w:t>
            </w:r>
          </w:p>
        </w:tc>
      </w:tr>
      <w:tr w:rsidTr="00B00CD6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Emphasis"/>
              </w:rPr>
              <w:t>Elements describe the essential outcomes.</w:t>
            </w:r>
          </w:p>
        </w:tc>
        <w:tc>
          <w:tcPr>
            <w:tcW w:w="672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0CD6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1. Identify options and select virtualisation solution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t>1.1 Research and determine government an</w:t>
            </w:r>
            <w:r w:rsidRPr="00B00CD6">
              <w:t>d industry guidelines and policies for use of desktop and server virtualisation</w:t>
            </w:r>
          </w:p>
          <w:p w:rsidR="00000000" w:rsidRPr="00B00CD6" w:rsidP="00B00CD6">
            <w:pPr>
              <w:pStyle w:val="BodyText"/>
            </w:pPr>
            <w:r w:rsidRPr="00B00CD6">
              <w:t>1.2 Determine and document current and future requirements of organisations based on guidelines, policies and organisational structure</w:t>
            </w:r>
          </w:p>
          <w:p w:rsidR="00000000" w:rsidRPr="00B00CD6" w:rsidP="00B00CD6">
            <w:pPr>
              <w:pStyle w:val="BodyText"/>
            </w:pPr>
            <w:r w:rsidRPr="00B00CD6">
              <w:t>1.3 Identify benefits and detriments of v</w:t>
            </w:r>
            <w:r w:rsidRPr="00B00CD6">
              <w:t>irtualisation of desktop and server environments relevant to needs of organisation</w:t>
            </w:r>
          </w:p>
          <w:p w:rsidR="00000000" w:rsidRPr="00B00CD6" w:rsidP="00B00CD6">
            <w:pPr>
              <w:pStyle w:val="BodyText"/>
            </w:pPr>
            <w:r w:rsidRPr="00B00CD6">
              <w:t xml:space="preserve">1.4 Identify available features of current virtualisation software </w:t>
            </w:r>
            <w:r w:rsidRPr="00B00CD6">
              <w:t>relevant to needs of organisation</w:t>
            </w:r>
          </w:p>
          <w:p w:rsidR="00000000" w:rsidRPr="00B00CD6" w:rsidP="00B00CD6">
            <w:pPr>
              <w:pStyle w:val="BodyText"/>
            </w:pPr>
            <w:r w:rsidRPr="00B00CD6">
              <w:t>1.5 Select virtualisation solutions based on current and future needs of</w:t>
            </w:r>
            <w:r w:rsidRPr="00B00CD6">
              <w:t xml:space="preserve"> organisation</w:t>
            </w:r>
          </w:p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1.6 Seek and obtain feedback on selected virtualisation solution from organisation and incorporate feedback into selected virtualisation solutions</w:t>
            </w:r>
          </w:p>
        </w:tc>
      </w:tr>
      <w:tr w:rsidTr="00B00CD6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2. Prepare for, install and configure virtualisation technology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t>2.1 Identify, clarify and document technical requirements of organisation relating to virtualisation technologies including virtual machines, virtual networks, and virtualisation software</w:t>
            </w:r>
          </w:p>
          <w:p w:rsidR="00000000" w:rsidRPr="00B00CD6" w:rsidP="00B00CD6">
            <w:pPr>
              <w:pStyle w:val="BodyText"/>
            </w:pPr>
            <w:r w:rsidRPr="00B00CD6">
              <w:t>2.2 Identify and document hardware, software, network, and infrastru</w:t>
            </w:r>
            <w:r w:rsidRPr="00B00CD6">
              <w:t>cture components required to be installed and configured to meet technical requirements</w:t>
            </w:r>
          </w:p>
          <w:p w:rsidR="00000000" w:rsidRPr="00B00CD6" w:rsidP="00B00CD6">
            <w:pPr>
              <w:pStyle w:val="BodyText"/>
            </w:pPr>
            <w:r w:rsidRPr="00B00CD6">
              <w:t>2.3 Seek and obtain feedback on technical requirements and documented components from organisation and incorporate feedback into technical requirements and documented c</w:t>
            </w:r>
            <w:r w:rsidRPr="00B00CD6">
              <w:t>omponents</w:t>
            </w:r>
          </w:p>
          <w:p w:rsidR="00000000" w:rsidRPr="00B00CD6" w:rsidP="00B00CD6">
            <w:pPr>
              <w:pStyle w:val="BodyText"/>
            </w:pPr>
            <w:r w:rsidRPr="00B00CD6">
              <w:t>2.4 Install and configure software to provide support for virtualisation of desktop and server operating systems according to technical requirements</w:t>
            </w:r>
          </w:p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 xml:space="preserve">2.5 Configure virtualisation software application features to accommodate required functionality </w:t>
            </w:r>
            <w:r w:rsidRPr="00B00CD6">
              <w:t>according to organisational needs</w:t>
            </w:r>
          </w:p>
        </w:tc>
      </w:tr>
      <w:tr w:rsidTr="00B00CD6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3. Install, configure and test virtual machines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t>3.1 Install and configure virtual machines according to technical requirements</w:t>
            </w:r>
          </w:p>
          <w:p w:rsidR="00000000" w:rsidRPr="00B00CD6" w:rsidP="00B00CD6">
            <w:pPr>
              <w:pStyle w:val="BodyText"/>
            </w:pPr>
            <w:r w:rsidRPr="00B00CD6">
              <w:t>3.2 Install and configure virtual networks according to technical requirements</w:t>
            </w:r>
          </w:p>
          <w:p w:rsidR="00000000" w:rsidRPr="00B00CD6" w:rsidP="00B00CD6">
            <w:pPr>
              <w:pStyle w:val="BodyText"/>
            </w:pPr>
            <w:r w:rsidRPr="00B00CD6">
              <w:t>3.3 Test functi</w:t>
            </w:r>
            <w:r w:rsidRPr="00B00CD6">
              <w:t xml:space="preserve">onality of installed virtual machines and virtual networks against technical requirements and rectify errors </w:t>
            </w:r>
          </w:p>
        </w:tc>
      </w:tr>
    </w:tbl>
    <w:p w:rsidR="00000000" w:rsidRPr="00B00CD6" w:rsidP="00B00CD6">
      <w:pPr>
        <w:pStyle w:val="BodyText"/>
      </w:pP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5" w:name="O_1016197"/>
      <w:bookmarkEnd w:id="5"/>
      <w:r w:rsidRPr="00B00CD6">
        <w:t>Foundation Skills</w:t>
      </w:r>
    </w:p>
    <w:p w:rsidR="00000000" w:rsidRPr="0048113D" w:rsidP="0048113D">
      <w:pPr>
        <w:pStyle w:val="BodyText"/>
        <w:rPr>
          <w:i/>
        </w:rPr>
      </w:pPr>
      <w:r w:rsidRPr="0048113D">
        <w:rPr>
          <w:rStyle w:val="Emphasis"/>
        </w:rPr>
        <w:t>This section describes those language, literacy, numeracy and employment skills that are essential to perfo</w:t>
      </w:r>
      <w:r w:rsidRPr="0048113D">
        <w:rPr>
          <w:rStyle w:val="Emphasis"/>
        </w:rPr>
        <w:t>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4"/>
        <w:gridCol w:w="7310"/>
      </w:tblGrid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Skill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rPr>
                <w:rStyle w:val="SpecialBold"/>
              </w:rPr>
              <w:t>Description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Reading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ListBullet"/>
              <w:rPr>
                <w:lang w:val="en-NZ"/>
              </w:rPr>
            </w:pPr>
            <w:r w:rsidRPr="00B00CD6">
              <w:t>Recognises and interprets industry and government guidelines to determine organisational requirements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Oral Communication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ListBullet"/>
              <w:rPr>
                <w:lang w:val="en-NZ"/>
              </w:rPr>
            </w:pPr>
            <w:r w:rsidRPr="00B00CD6">
              <w:t>Elicits information and organisational needs by using listening and questioning techniques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Navigate the world of work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ListBullet"/>
              <w:rPr>
                <w:lang w:val="en-NZ"/>
              </w:rPr>
            </w:pPr>
            <w:r w:rsidRPr="00B00CD6">
              <w:t>Complies with explicit organisational policies and procedures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Get the work done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ListBullet"/>
            </w:pPr>
            <w:r w:rsidRPr="00B00CD6">
              <w:t>Determines job priorities, resources and equipment, an</w:t>
            </w:r>
            <w:r w:rsidRPr="00B00CD6">
              <w:t>d works logically and systematically to undertake clearly defined and familiar tasks</w:t>
            </w:r>
          </w:p>
          <w:p w:rsidR="00000000" w:rsidRPr="00B00CD6" w:rsidP="00B00CD6">
            <w:pPr>
              <w:pStyle w:val="ListBullet"/>
            </w:pPr>
            <w:r w:rsidRPr="00B00CD6">
              <w:t xml:space="preserve">Takes responsibility for routine decision making by selecting from a range of predetermined options in routine situations, identifying and taking some situational factors </w:t>
            </w:r>
            <w:r w:rsidRPr="00B00CD6">
              <w:t>into account</w:t>
            </w:r>
          </w:p>
          <w:p w:rsidR="00000000" w:rsidRPr="00B00CD6" w:rsidP="00B00CD6">
            <w:pPr>
              <w:pStyle w:val="ListBullet"/>
            </w:pPr>
            <w:r w:rsidRPr="00B00CD6">
              <w:t>Initiates standard procedures when adapting configuration procedures, depending on differing operational contingencies, risk situations and environments</w:t>
            </w:r>
          </w:p>
          <w:p w:rsidR="00000000" w:rsidRPr="00B00CD6" w:rsidP="00B00CD6">
            <w:pPr>
              <w:pStyle w:val="ListBullet"/>
            </w:pPr>
            <w:r w:rsidRPr="00B00CD6">
              <w:t>Understands key principles and concepts underpinning the design and operation of digital s</w:t>
            </w:r>
            <w:r w:rsidRPr="00B00CD6">
              <w:t>ystems and tools, and applies these when troubleshooting existing technology and when seeking to understand the potential impact of new technology</w:t>
            </w:r>
          </w:p>
          <w:p w:rsidR="00000000" w:rsidRPr="00B00CD6" w:rsidP="00B00CD6">
            <w:pPr>
              <w:pStyle w:val="ListBullet"/>
            </w:pPr>
            <w:r w:rsidRPr="00B00CD6">
              <w:t xml:space="preserve">In familiar contexts, responds promptly and intuitively to problems involving virtualised machine environments requiring immediate attention </w:t>
            </w:r>
          </w:p>
        </w:tc>
      </w:tr>
    </w:tbl>
    <w:p w:rsidR="00000000" w:rsidRPr="00B00CD6" w:rsidP="00B00CD6">
      <w:pPr>
        <w:pStyle w:val="BodyText"/>
      </w:pP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6" w:name="O_1016196"/>
      <w:bookmarkEnd w:id="6"/>
      <w:r w:rsidRPr="00B00C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2295"/>
        <w:gridCol w:w="2295"/>
        <w:gridCol w:w="2296"/>
      </w:tblGrid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Code and title</w:t>
            </w:r>
          </w:p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Code and title</w:t>
            </w:r>
          </w:p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Comme</w:t>
            </w:r>
            <w:r w:rsidRPr="00B00CD6">
              <w:rPr>
                <w:rStyle w:val="SpecialBold"/>
              </w:rPr>
              <w:t>nts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rPr>
                <w:rStyle w:val="SpecialBold"/>
              </w:rPr>
              <w:t>Equivalence status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ICTNWK420 Install and configure virtual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ICTNWK402 Install and configure virtual machines for sustainable 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Edits to elements and assessment requirements to clarify intent. Typographical edit to title to clarify</w:t>
            </w:r>
            <w:r w:rsidRPr="00B00CD6">
              <w:t xml:space="preserve"> intent of unit.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t>Equivalent unit</w:t>
            </w:r>
          </w:p>
        </w:tc>
      </w:tr>
    </w:tbl>
    <w:p w:rsidR="00000000" w:rsidRPr="00B00CD6" w:rsidP="00B00CD6">
      <w:pPr>
        <w:pStyle w:val="BodyText"/>
      </w:pP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7" w:name="O_1016189"/>
      <w:bookmarkEnd w:id="7"/>
      <w:r w:rsidRPr="00B00CD6">
        <w:t>Links</w:t>
      </w:r>
    </w:p>
    <w:p w:rsidR="00000000" w:rsidRPr="00B00CD6" w:rsidP="0048113D">
      <w:pPr>
        <w:pStyle w:val="BodyText"/>
      </w:pPr>
      <w:r w:rsidRPr="00B00CD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20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0CD6" w:rsidP="0048113D">
      <w:pPr>
        <w:pStyle w:val="BodyText"/>
        <w:sectPr w:rsidSect="00B00C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0CD6" w:rsidP="00B00CD6">
      <w:pPr>
        <w:pStyle w:val="SuperHeading"/>
      </w:pPr>
      <w:r w:rsidRPr="00B00CD6">
        <w:t>Assessment Requirements for ICTNWK420 Install and configure virtual machines</w:t>
      </w:r>
    </w:p>
    <w:p w:rsidR="00000000" w:rsidRPr="00B00CD6" w:rsidP="00B00CD6">
      <w:pPr>
        <w:pStyle w:val="Heading1"/>
      </w:pPr>
      <w:bookmarkStart w:id="8" w:name="O_1016191"/>
      <w:bookmarkEnd w:id="8"/>
      <w:r w:rsidRPr="00B00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rPr>
                <w:rStyle w:val="SpecialBold"/>
              </w:rPr>
              <w:t>Comments</w:t>
            </w:r>
          </w:p>
        </w:tc>
      </w:tr>
      <w:tr w:rsidTr="00B00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D6">
            <w:pPr>
              <w:pStyle w:val="BodyText"/>
              <w:rPr>
                <w:lang w:val="en-NZ"/>
              </w:rPr>
            </w:pPr>
            <w:r w:rsidRPr="00B00C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D6" w:rsidP="00B00CD6">
            <w:pPr>
              <w:pStyle w:val="BodyText"/>
            </w:pPr>
            <w:r w:rsidRPr="00B00CD6">
              <w:t>This version first released with ICT Information and Communications Technology Training Package Version 4.0.</w:t>
            </w:r>
          </w:p>
        </w:tc>
      </w:tr>
    </w:tbl>
    <w:p w:rsidR="00000000" w:rsidRPr="00B00CD6" w:rsidP="00B00CD6">
      <w:pPr>
        <w:pStyle w:val="BodyText"/>
      </w:pP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9" w:name="O_1016194"/>
      <w:bookmarkEnd w:id="9"/>
      <w:r w:rsidRPr="00B00CD6">
        <w:t>Performance Evidence</w:t>
      </w:r>
    </w:p>
    <w:p w:rsidR="00000000" w:rsidRPr="00B00CD6" w:rsidP="0048113D">
      <w:pPr>
        <w:pStyle w:val="BodyText"/>
      </w:pPr>
      <w:r w:rsidRPr="00B00CD6">
        <w:t>The candidate must demonstrate the ability to complete the tasks outlined in the elements and performance criteria of this unit; including evidence of the ability to:</w:t>
      </w:r>
    </w:p>
    <w:p w:rsidR="00000000" w:rsidRPr="00B00CD6" w:rsidP="00B00CD6">
      <w:pPr>
        <w:pStyle w:val="ListBullet"/>
      </w:pPr>
      <w:r w:rsidRPr="00B00CD6">
        <w:t>Identify one virtualisation solution for the o</w:t>
      </w:r>
      <w:r w:rsidRPr="00B00CD6">
        <w:t>rganisation including the identification of applicable guidelines or policies, benefits and detriments and currently available software</w:t>
      </w:r>
    </w:p>
    <w:p w:rsidR="00000000" w:rsidRPr="00B00CD6" w:rsidP="00B00CD6">
      <w:pPr>
        <w:pStyle w:val="ListBullet"/>
      </w:pPr>
      <w:r w:rsidRPr="00B00CD6">
        <w:t>Interpret organisational needs to determine technical requirements of virtualisation solution once</w:t>
      </w:r>
    </w:p>
    <w:p w:rsidR="00000000" w:rsidRPr="00B00CD6" w:rsidP="00B00CD6">
      <w:pPr>
        <w:pStyle w:val="ListBullet"/>
      </w:pPr>
      <w:r w:rsidRPr="00B00CD6">
        <w:t>Install and configure</w:t>
      </w:r>
      <w:r w:rsidRPr="00B00CD6">
        <w:t xml:space="preserve"> virtualisation software to accommodate organisational needs once</w:t>
      </w:r>
    </w:p>
    <w:p w:rsidR="00000000" w:rsidRPr="00B00CD6" w:rsidP="00B00CD6">
      <w:pPr>
        <w:pStyle w:val="ListBullet"/>
      </w:pPr>
      <w:r w:rsidRPr="00B00CD6">
        <w:t>Install, configure, and test the functionality of two virtual machines, including evidence of the ability to:</w:t>
      </w:r>
    </w:p>
    <w:p w:rsidR="00000000" w:rsidRPr="00B00CD6" w:rsidP="00B00CD6">
      <w:pPr>
        <w:pStyle w:val="ListBullet2"/>
      </w:pPr>
      <w:r w:rsidRPr="00B00CD6">
        <w:t>backup virtual machine state on shutdown</w:t>
      </w:r>
    </w:p>
    <w:p w:rsidR="00000000" w:rsidRPr="00B00CD6" w:rsidP="00B00CD6">
      <w:pPr>
        <w:pStyle w:val="ListBullet2"/>
      </w:pPr>
      <w:r w:rsidRPr="00B00CD6">
        <w:t>restore virtual machine state on start up</w:t>
      </w:r>
    </w:p>
    <w:p w:rsidR="00000000" w:rsidRPr="00B00CD6" w:rsidP="00B00CD6">
      <w:pPr>
        <w:pStyle w:val="ListBullet2"/>
      </w:pPr>
      <w:r w:rsidRPr="00B00CD6">
        <w:t>backup and restore a virtual hard drive and software configuration files for virtual machine</w:t>
      </w:r>
    </w:p>
    <w:p w:rsidR="00000000" w:rsidRPr="00B00CD6" w:rsidP="00B00CD6">
      <w:pPr>
        <w:pStyle w:val="ListBullet"/>
      </w:pPr>
      <w:r w:rsidRPr="00B00CD6">
        <w:t>Configure and test the functionality of a virtual network for the two virtual machines, including the ability to:</w:t>
      </w:r>
    </w:p>
    <w:p w:rsidR="00000000" w:rsidRPr="00B00CD6" w:rsidP="00B00CD6">
      <w:pPr>
        <w:pStyle w:val="ListBullet2"/>
      </w:pPr>
      <w:r w:rsidRPr="00B00CD6">
        <w:t>confi</w:t>
      </w:r>
      <w:r w:rsidRPr="00B00CD6">
        <w:t>gure internet protocol (IP) addresses to match selected network configuration</w:t>
      </w:r>
    </w:p>
    <w:p w:rsidR="00000000" w:rsidRPr="00B00CD6" w:rsidP="00B00CD6">
      <w:pPr>
        <w:pStyle w:val="ListBullet2"/>
      </w:pPr>
      <w:r w:rsidRPr="00B00CD6">
        <w:t>configure virtual network as host only, bridged, and network address translation (NAT) configurations</w:t>
      </w:r>
    </w:p>
    <w:p w:rsidR="00000000" w:rsidRPr="00B00CD6" w:rsidP="00B00CD6">
      <w:pPr>
        <w:pStyle w:val="ListBullet2"/>
      </w:pPr>
      <w:r w:rsidRPr="00B00CD6">
        <w:t>configure services to operate under current network configuration</w:t>
      </w: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10" w:name="O_1016193"/>
      <w:bookmarkEnd w:id="10"/>
      <w:r w:rsidRPr="00B00CD6">
        <w:t>Knowledge Evidence</w:t>
      </w:r>
    </w:p>
    <w:p w:rsidR="00000000" w:rsidRPr="00B00CD6" w:rsidP="0048113D">
      <w:pPr>
        <w:pStyle w:val="BodyText"/>
      </w:pPr>
      <w:r w:rsidRPr="00B00CD6">
        <w:t>The candidate must be able to demonstrate knowledge to complete the tasks outlined in the elements and performance criteria of this unit. This includes:</w:t>
      </w:r>
    </w:p>
    <w:p w:rsidR="00000000" w:rsidRPr="00B00CD6" w:rsidP="00B00CD6">
      <w:pPr>
        <w:pStyle w:val="ListBullet"/>
      </w:pPr>
      <w:r w:rsidRPr="00B00CD6">
        <w:t>Government and industry policies and guidelines related to virtualisation</w:t>
      </w:r>
    </w:p>
    <w:p w:rsidR="00000000" w:rsidRPr="00B00CD6" w:rsidP="00B00CD6">
      <w:pPr>
        <w:pStyle w:val="ListBullet"/>
      </w:pPr>
      <w:r w:rsidRPr="00B00CD6">
        <w:t>Technologies and processes relating to virtualisation</w:t>
      </w:r>
    </w:p>
    <w:p w:rsidR="00000000" w:rsidRPr="00B00CD6" w:rsidP="00B00CD6">
      <w:pPr>
        <w:pStyle w:val="ListBullet"/>
      </w:pPr>
      <w:r w:rsidRPr="00B00CD6">
        <w:t>Tools and software applications for virtual machine management</w:t>
      </w:r>
    </w:p>
    <w:p w:rsidR="00000000" w:rsidRPr="00B00CD6" w:rsidP="00B00CD6">
      <w:pPr>
        <w:pStyle w:val="ListBullet"/>
      </w:pPr>
      <w:r w:rsidRPr="00B00CD6">
        <w:t>Configuration of software applications required to manage virtual machines</w:t>
      </w:r>
    </w:p>
    <w:p w:rsidR="00000000" w:rsidRPr="00B00CD6" w:rsidP="00B00CD6">
      <w:pPr>
        <w:pStyle w:val="ListBullet"/>
      </w:pPr>
      <w:r w:rsidRPr="00B00CD6">
        <w:t>Configuration requirements for the integration of virtual machines into an existing network design</w:t>
      </w:r>
    </w:p>
    <w:p w:rsidR="00000000" w:rsidRPr="00B00CD6" w:rsidP="00B00CD6">
      <w:pPr>
        <w:pStyle w:val="AllowPageBreak"/>
      </w:pPr>
    </w:p>
    <w:p w:rsidR="00000000" w:rsidRPr="00B00CD6" w:rsidP="00B00CD6">
      <w:pPr>
        <w:pStyle w:val="Heading1"/>
      </w:pPr>
      <w:bookmarkStart w:id="11" w:name="O_1016192"/>
      <w:bookmarkEnd w:id="11"/>
      <w:r w:rsidRPr="00B00CD6">
        <w:t>Assessment Conditions</w:t>
      </w:r>
    </w:p>
    <w:p w:rsidR="00000000" w:rsidRPr="00B00CD6" w:rsidP="0048113D">
      <w:pPr>
        <w:pStyle w:val="BodyText"/>
      </w:pPr>
      <w:r w:rsidRPr="00B00CD6">
        <w:t xml:space="preserve">Skills must be demonstrated in a workplace or simulated environment where conditions are typical of those in an ICT </w:t>
      </w:r>
      <w:r w:rsidRPr="00B00CD6">
        <w:t>working environment or ICT workplace. This includes:</w:t>
      </w:r>
    </w:p>
    <w:p w:rsidR="00000000" w:rsidRPr="00B00CD6" w:rsidP="00B00CD6">
      <w:pPr>
        <w:pStyle w:val="ListBullet"/>
      </w:pPr>
      <w:r w:rsidRPr="00B00CD6">
        <w:t>Site or prototype where virtual machine environments are to be implemented</w:t>
      </w:r>
    </w:p>
    <w:p w:rsidR="00000000" w:rsidRPr="00B00CD6" w:rsidP="00B00CD6">
      <w:pPr>
        <w:pStyle w:val="ListBullet"/>
      </w:pPr>
      <w:r w:rsidRPr="00B00CD6">
        <w:t>Information relating to organisational policies and procedures and structures</w:t>
      </w:r>
    </w:p>
    <w:p w:rsidR="00000000" w:rsidRPr="00B00CD6" w:rsidP="00B00CD6">
      <w:pPr>
        <w:pStyle w:val="ListBullet"/>
      </w:pPr>
      <w:r w:rsidRPr="00B00CD6">
        <w:t>Current and future user needs relating to desktop</w:t>
      </w:r>
      <w:r w:rsidRPr="00B00CD6">
        <w:t xml:space="preserve"> and server environments</w:t>
      </w:r>
    </w:p>
    <w:p w:rsidR="00000000" w:rsidRPr="00B00CD6" w:rsidP="00B00CD6">
      <w:pPr>
        <w:pStyle w:val="ListBullet"/>
      </w:pPr>
      <w:r w:rsidRPr="00B00CD6">
        <w:t>Network technical requirements</w:t>
      </w:r>
    </w:p>
    <w:p w:rsidR="00000000" w:rsidRPr="00B00CD6" w:rsidP="00B00CD6">
      <w:pPr>
        <w:pStyle w:val="ListBullet"/>
      </w:pPr>
      <w:r w:rsidRPr="00B00CD6">
        <w:t>Networked computers</w:t>
      </w:r>
    </w:p>
    <w:p w:rsidR="00000000" w:rsidRPr="00B00CD6" w:rsidP="00B00CD6">
      <w:pPr>
        <w:pStyle w:val="ListBullet"/>
      </w:pPr>
      <w:r w:rsidRPr="00B00CD6">
        <w:t>Individual user to clarify and confirm requirements</w:t>
      </w:r>
    </w:p>
    <w:p w:rsidR="00000000" w:rsidRPr="00B00CD6" w:rsidP="00B00CD6">
      <w:pPr>
        <w:pStyle w:val="ListBullet"/>
      </w:pPr>
      <w:r w:rsidRPr="00B00CD6">
        <w:t>Software to support implementation of virtual machines.</w:t>
      </w:r>
    </w:p>
    <w:p w:rsidR="00000000" w:rsidRPr="00B00CD6" w:rsidP="00B00CD6">
      <w:pPr>
        <w:pStyle w:val="BodyText"/>
      </w:pPr>
    </w:p>
    <w:p w:rsidR="0048113D" w:rsidP="0048113D">
      <w:pPr>
        <w:pStyle w:val="BodyText"/>
      </w:pPr>
      <w:r w:rsidRPr="00B00CD6">
        <w:t>Assessors of this unit must satisfy the assessor requirements in applic</w:t>
      </w:r>
      <w:r w:rsidRPr="00B00CD6">
        <w:t>able vocational education and training legislation, frameworks and/or standards.</w:t>
      </w:r>
    </w:p>
    <w:p w:rsidR="00000000" w:rsidRPr="00B00CD6" w:rsidP="00B00CD6">
      <w:pPr>
        <w:pStyle w:val="Heading1"/>
      </w:pPr>
      <w:bookmarkStart w:id="12" w:name="O_1016190"/>
      <w:bookmarkEnd w:id="12"/>
      <w:r w:rsidRPr="00B00CD6">
        <w:t>Links</w:t>
      </w:r>
    </w:p>
    <w:p w:rsidR="00000000" w:rsidRPr="00B00CD6" w:rsidP="0048113D">
      <w:pPr>
        <w:pStyle w:val="BodyText"/>
      </w:pPr>
      <w:r w:rsidRPr="00B00CD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20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0CD6" w:rsidP="00B00CD6"/>
    <w:sectPr w:rsidSect="00B00C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 w:rsidRPr="0048113D" w:rsidP="00481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3D" w:rsidP="00B00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13D" w:rsidP="00B00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113D" w:rsidP="00B00C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 w:rsidP="00B00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113D">
      <w:t>Approved</w:t>
    </w:r>
    <w:r w:rsidR="00481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11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113D">
      <w:rPr>
        <w:noProof/>
      </w:rPr>
      <w:t>4</w:t>
    </w:r>
    <w:r>
      <w:rPr>
        <w:noProof/>
      </w:rPr>
      <w:fldChar w:fldCharType="end"/>
    </w:r>
  </w:p>
  <w:p w:rsidR="00B00CD6" w:rsidP="00B00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1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113D">
      <w:t>Future Skills Organisation</w:t>
    </w:r>
    <w:r w:rsidR="0048113D">
      <w:fldChar w:fldCharType="end"/>
    </w:r>
  </w:p>
  <w:p w:rsidR="00B00CD6" w:rsidP="00B00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CD6" w:rsidRPr="0048113D" w:rsidP="00481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3D" w:rsidRPr="002D2AF8" w:rsidP="00B00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ICTNWK420 Install and configure virtual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113D" w:rsidP="00B00C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D6" w:rsidRPr="002D2AF8" w:rsidP="00B00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113D">
      <w:t>ICTNWK420 Install and configure virtual machines</w:t>
    </w:r>
    <w:r w:rsidR="00481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113D">
      <w:rPr>
        <w:noProof/>
      </w:rPr>
      <w:t>2 March 2025</w:t>
    </w:r>
    <w:r>
      <w:fldChar w:fldCharType="end"/>
    </w:r>
  </w:p>
  <w:p w:rsidR="00B00CD6" w:rsidP="00B00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9CF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38A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C8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CD6"/>
  </w:style>
  <w:style w:type="character" w:customStyle="1" w:styleId="Heading1Char">
    <w:name w:val="Heading 1 Char"/>
    <w:basedOn w:val="DefaultParagraphFont"/>
    <w:link w:val="Heading1"/>
    <w:rsid w:val="00B00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C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CD6"/>
    <w:rPr>
      <w:b/>
      <w:spacing w:val="0"/>
    </w:rPr>
  </w:style>
  <w:style w:type="paragraph" w:styleId="ListBullet2">
    <w:name w:val="List Bullet 2"/>
    <w:basedOn w:val="List2"/>
    <w:rsid w:val="00B00C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0CD6"/>
    <w:rPr>
      <w:i/>
    </w:rPr>
  </w:style>
  <w:style w:type="paragraph" w:customStyle="1" w:styleId="SuperHeading">
    <w:name w:val="SuperHeading"/>
    <w:basedOn w:val="Normal"/>
    <w:rsid w:val="00B00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CD6"/>
  </w:style>
  <w:style w:type="paragraph" w:styleId="TableofFigures">
    <w:name w:val="table of figures"/>
    <w:basedOn w:val="Normal"/>
    <w:next w:val="Normal"/>
    <w:semiHidden/>
    <w:rsid w:val="00B00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CD6"/>
    <w:rPr>
      <w:rFonts w:ascii="Wingdings" w:hAnsi="Wingdings"/>
    </w:rPr>
  </w:style>
  <w:style w:type="paragraph" w:customStyle="1" w:styleId="TableHeading">
    <w:name w:val="Table Heading"/>
    <w:basedOn w:val="HeadingBase"/>
    <w:rsid w:val="00B00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CD6"/>
    <w:rPr>
      <w:color w:val="0033CC"/>
      <w:u w:val="none"/>
    </w:rPr>
  </w:style>
  <w:style w:type="paragraph" w:customStyle="1" w:styleId="BodyTextRight">
    <w:name w:val="Body Text Right"/>
    <w:basedOn w:val="BodyText"/>
    <w:rsid w:val="00B00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CD6"/>
    <w:rPr>
      <w:sz w:val="32"/>
    </w:rPr>
  </w:style>
  <w:style w:type="paragraph" w:customStyle="1" w:styleId="HeadingProcedure">
    <w:name w:val="Heading Procedure"/>
    <w:basedOn w:val="HeadingBase"/>
    <w:next w:val="Normal"/>
    <w:rsid w:val="00B00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CD6"/>
    <w:pPr>
      <w:spacing w:before="60" w:after="60"/>
    </w:pPr>
  </w:style>
  <w:style w:type="paragraph" w:styleId="ListContinue">
    <w:name w:val="List Continue"/>
    <w:basedOn w:val="List"/>
    <w:rsid w:val="00B00CD6"/>
    <w:pPr>
      <w:ind w:firstLine="0"/>
    </w:pPr>
  </w:style>
  <w:style w:type="paragraph" w:customStyle="1" w:styleId="ListNote">
    <w:name w:val="List Note"/>
    <w:basedOn w:val="List"/>
    <w:rsid w:val="00B00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CD6"/>
    <w:rPr>
      <w:rFonts w:ascii="Courier New" w:hAnsi="Courier New"/>
    </w:rPr>
  </w:style>
  <w:style w:type="paragraph" w:customStyle="1" w:styleId="NoteBullet">
    <w:name w:val="Note Bullet"/>
    <w:basedOn w:val="Note"/>
    <w:rsid w:val="00B00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CD6"/>
    <w:rPr>
      <w:b/>
      <w:smallCaps/>
    </w:rPr>
  </w:style>
  <w:style w:type="paragraph" w:customStyle="1" w:styleId="TableListNumber">
    <w:name w:val="Table List Number"/>
    <w:basedOn w:val="ListNumber"/>
    <w:rsid w:val="00B00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CD6"/>
    <w:pPr>
      <w:numPr>
        <w:numId w:val="9"/>
      </w:numPr>
    </w:pPr>
  </w:style>
  <w:style w:type="paragraph" w:customStyle="1" w:styleId="ListAlpha2">
    <w:name w:val="List Alpha 2"/>
    <w:basedOn w:val="List2"/>
    <w:rsid w:val="00B00CD6"/>
    <w:pPr>
      <w:numPr>
        <w:numId w:val="8"/>
      </w:numPr>
    </w:pPr>
  </w:style>
  <w:style w:type="paragraph" w:styleId="List2">
    <w:name w:val="List 2"/>
    <w:basedOn w:val="BodyText"/>
    <w:rsid w:val="00B00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CD6"/>
    <w:pPr>
      <w:numPr>
        <w:numId w:val="4"/>
      </w:numPr>
    </w:pPr>
  </w:style>
  <w:style w:type="paragraph" w:styleId="ListContinue2">
    <w:name w:val="List Continue 2"/>
    <w:basedOn w:val="List2"/>
    <w:rsid w:val="00B00CD6"/>
    <w:pPr>
      <w:ind w:firstLine="0"/>
    </w:pPr>
  </w:style>
  <w:style w:type="paragraph" w:styleId="ListContinue3">
    <w:name w:val="List Continue 3"/>
    <w:basedOn w:val="List3"/>
    <w:rsid w:val="00B00CD6"/>
    <w:pPr>
      <w:ind w:left="1021" w:firstLine="0"/>
    </w:pPr>
  </w:style>
  <w:style w:type="paragraph" w:styleId="ListContinue4">
    <w:name w:val="List Continue 4"/>
    <w:basedOn w:val="List4"/>
    <w:rsid w:val="00B00CD6"/>
    <w:pPr>
      <w:ind w:firstLine="0"/>
    </w:pPr>
  </w:style>
  <w:style w:type="paragraph" w:styleId="ListContinue5">
    <w:name w:val="List Continue 5"/>
    <w:basedOn w:val="List5"/>
    <w:rsid w:val="00B00CD6"/>
    <w:pPr>
      <w:ind w:firstLine="0"/>
    </w:pPr>
  </w:style>
  <w:style w:type="paragraph" w:styleId="ListNumber3">
    <w:name w:val="List Number 3"/>
    <w:basedOn w:val="List3"/>
    <w:rsid w:val="00B00CD6"/>
    <w:pPr>
      <w:numPr>
        <w:numId w:val="5"/>
      </w:numPr>
    </w:pPr>
  </w:style>
  <w:style w:type="paragraph" w:styleId="ListNumber4">
    <w:name w:val="List Number 4"/>
    <w:basedOn w:val="List4"/>
    <w:rsid w:val="00B00CD6"/>
    <w:pPr>
      <w:numPr>
        <w:numId w:val="6"/>
      </w:numPr>
    </w:pPr>
  </w:style>
  <w:style w:type="paragraph" w:styleId="ListNumber5">
    <w:name w:val="List Number 5"/>
    <w:basedOn w:val="List5"/>
    <w:rsid w:val="00B00CD6"/>
    <w:pPr>
      <w:numPr>
        <w:numId w:val="7"/>
      </w:numPr>
    </w:pPr>
  </w:style>
  <w:style w:type="paragraph" w:styleId="BlockText">
    <w:name w:val="Block Text"/>
    <w:basedOn w:val="Normal"/>
    <w:rsid w:val="00B00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CD6"/>
    <w:rPr>
      <w:sz w:val="16"/>
      <w:vertAlign w:val="superscript"/>
    </w:rPr>
  </w:style>
  <w:style w:type="character" w:customStyle="1" w:styleId="Symbols">
    <w:name w:val="Symbols"/>
    <w:basedOn w:val="DefaultParagraphFont"/>
    <w:rsid w:val="00B00CD6"/>
    <w:rPr>
      <w:rFonts w:ascii="Symbol" w:hAnsi="Symbol"/>
    </w:rPr>
  </w:style>
  <w:style w:type="character" w:customStyle="1" w:styleId="MenuOptions">
    <w:name w:val="Menu Options"/>
    <w:basedOn w:val="DefaultParagraphFont"/>
    <w:rsid w:val="00B00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CD6"/>
    <w:rPr>
      <w:b/>
    </w:rPr>
  </w:style>
  <w:style w:type="character" w:customStyle="1" w:styleId="Underlined">
    <w:name w:val="Underlined"/>
    <w:basedOn w:val="DefaultParagraphFont"/>
    <w:rsid w:val="00B00CD6"/>
    <w:rPr>
      <w:u w:val="single"/>
    </w:rPr>
  </w:style>
  <w:style w:type="paragraph" w:customStyle="1" w:styleId="TableBodyTextRight">
    <w:name w:val="Table Body Text Right"/>
    <w:basedOn w:val="TableBodyText"/>
    <w:rsid w:val="00B00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CD6"/>
    <w:rPr>
      <w:sz w:val="18"/>
    </w:rPr>
  </w:style>
  <w:style w:type="paragraph" w:customStyle="1" w:styleId="BodySmallRight">
    <w:name w:val="Body Small Right"/>
    <w:basedOn w:val="BodyTextRight"/>
    <w:rsid w:val="00B00CD6"/>
    <w:rPr>
      <w:sz w:val="18"/>
      <w:szCs w:val="18"/>
    </w:rPr>
  </w:style>
  <w:style w:type="paragraph" w:customStyle="1" w:styleId="MarginEdition">
    <w:name w:val="Margin Edition"/>
    <w:basedOn w:val="MarginNote"/>
    <w:rsid w:val="00B00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CD6"/>
    <w:rPr>
      <w:sz w:val="2"/>
      <w:szCs w:val="2"/>
    </w:rPr>
  </w:style>
  <w:style w:type="character" w:customStyle="1" w:styleId="Small">
    <w:name w:val="Small"/>
    <w:basedOn w:val="DefaultParagraphFont"/>
    <w:rsid w:val="00B00CD6"/>
    <w:rPr>
      <w:sz w:val="16"/>
    </w:rPr>
  </w:style>
  <w:style w:type="paragraph" w:customStyle="1" w:styleId="WideTable">
    <w:name w:val="Wide Table"/>
    <w:basedOn w:val="Normal"/>
    <w:rsid w:val="00B00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CD6"/>
  </w:style>
  <w:style w:type="paragraph" w:styleId="Quote">
    <w:name w:val="Quote"/>
    <w:basedOn w:val="Heading1"/>
    <w:link w:val="QuoteChar"/>
    <w:qFormat/>
    <w:rsid w:val="00B00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CD6"/>
    <w:pPr>
      <w:pageBreakBefore/>
    </w:pPr>
  </w:style>
  <w:style w:type="paragraph" w:customStyle="1" w:styleId="Border">
    <w:name w:val="Border"/>
    <w:basedOn w:val="Normal"/>
    <w:qFormat/>
    <w:rsid w:val="00B00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CD6"/>
    <w:rPr>
      <w:u w:val="single"/>
    </w:rPr>
  </w:style>
  <w:style w:type="character" w:customStyle="1" w:styleId="BoldandItalics">
    <w:name w:val="Bold and Italics"/>
    <w:qFormat/>
    <w:rsid w:val="00B00CD6"/>
    <w:rPr>
      <w:b/>
      <w:i/>
      <w:u w:val="none"/>
    </w:rPr>
  </w:style>
  <w:style w:type="paragraph" w:styleId="BalloonText">
    <w:name w:val="Balloon Text"/>
    <w:basedOn w:val="Normal"/>
    <w:link w:val="BalloonTextChar"/>
    <w:rsid w:val="00B00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CD6"/>
    <w:pPr>
      <w:spacing w:before="0" w:after="0"/>
    </w:pPr>
  </w:style>
  <w:style w:type="paragraph" w:customStyle="1" w:styleId="BodyTextBold">
    <w:name w:val="Body Text Bold"/>
    <w:basedOn w:val="BodyText"/>
    <w:qFormat/>
    <w:rsid w:val="00B00CD6"/>
    <w:rPr>
      <w:b/>
    </w:rPr>
  </w:style>
  <w:style w:type="character" w:styleId="Hyperlink">
    <w:name w:val="Hyperlink"/>
    <w:basedOn w:val="DefaultParagraphFont"/>
    <w:uiPriority w:val="99"/>
    <w:unhideWhenUsed/>
    <w:rsid w:val="00481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6977</Characters>
  <Application>Microsoft Office Word</Application>
  <DocSecurity>0</DocSecurity>
  <Lines>211</Lines>
  <Paragraphs>121</Paragraphs>
  <ScaleCrop>false</ScaleCrop>
  <Company>Author-it Software Corporation Ltd.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ICTNWK420 Install and configure virtual machines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