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3CC" w:rsidP="000573CC">
      <w:pPr>
        <w:pStyle w:val="Title"/>
      </w:pPr>
      <w:r>
        <w:fldChar w:fldCharType="begin"/>
      </w:r>
      <w:r>
        <w:instrText xml:space="preserve"> TITLE   \* MERGEFORMAT </w:instrText>
      </w:r>
      <w:r>
        <w:fldChar w:fldCharType="separate"/>
      </w:r>
      <w:r>
        <w:t>ICTNWK419 Identify and use current virtualisation technologies</w:t>
      </w:r>
      <w:r>
        <w:fldChar w:fldCharType="end"/>
      </w:r>
    </w:p>
    <w:p w:rsidR="000573CC" w:rsidP="000573CC">
      <w:pPr>
        <w:pStyle w:val="Version"/>
        <w:sectPr w:rsidSect="00AC1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B1C" w:rsidP="00AC1B1C">
      <w:pPr>
        <w:pStyle w:val="SuperHeading"/>
      </w:pPr>
      <w:r w:rsidRPr="00AC1B1C">
        <w:t>ICTNWK419 Identify and use current virtualisation technologies</w:t>
      </w:r>
    </w:p>
    <w:p w:rsidR="00000000" w:rsidRPr="00AC1B1C" w:rsidP="00AC1B1C">
      <w:pPr>
        <w:pStyle w:val="Heading1"/>
      </w:pPr>
      <w:bookmarkStart w:id="1" w:name="O_698702"/>
      <w:bookmarkEnd w:id="1"/>
      <w:r w:rsidRPr="00AC1B1C">
        <w:t>Modification History</w:t>
      </w:r>
    </w:p>
    <w:tbl>
      <w:tblPr>
        <w:tblW w:w="0" w:type="auto"/>
        <w:tblLayout w:type="fixed"/>
        <w:tblCellMar>
          <w:left w:w="62" w:type="dxa"/>
          <w:right w:w="62" w:type="dxa"/>
        </w:tblCellMar>
        <w:tblLook w:val="0000"/>
      </w:tblPr>
      <w:tblGrid>
        <w:gridCol w:w="2700"/>
        <w:gridCol w:w="6325"/>
      </w:tblGrid>
      <w:tr w:rsidTr="00AC1B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rPr>
                <w:rStyle w:val="SpecialBold"/>
              </w:rPr>
              <w:t>Comments</w:t>
            </w:r>
          </w:p>
        </w:tc>
      </w:tr>
      <w:tr w:rsidTr="00AC1B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t>This version first released with ICT Information and Communications Technology Training Package Version 1.0.</w:t>
            </w:r>
          </w:p>
        </w:tc>
      </w:tr>
    </w:tbl>
    <w:p w:rsidR="00000000" w:rsidRPr="00AC1B1C" w:rsidP="00AC1B1C">
      <w:pPr>
        <w:pStyle w:val="BodyText"/>
      </w:pPr>
    </w:p>
    <w:p w:rsidR="00000000" w:rsidRPr="00AC1B1C" w:rsidP="00AC1B1C">
      <w:pPr>
        <w:pStyle w:val="AllowPageBreak"/>
      </w:pPr>
    </w:p>
    <w:p w:rsidR="00000000" w:rsidRPr="00AC1B1C" w:rsidP="00AC1B1C">
      <w:pPr>
        <w:pStyle w:val="Heading1"/>
      </w:pPr>
      <w:bookmarkStart w:id="2" w:name="O_698703"/>
      <w:bookmarkEnd w:id="2"/>
      <w:r w:rsidRPr="00AC1B1C">
        <w:t>Application</w:t>
      </w:r>
    </w:p>
    <w:p w:rsidR="00000000" w:rsidRPr="00AC1B1C" w:rsidP="000573CC">
      <w:pPr>
        <w:pStyle w:val="BodyText"/>
      </w:pPr>
      <w:r w:rsidRPr="00AC1B1C">
        <w:t>This unit describes the skills and knowledge required to use virtualisation technology, according to the industry standards for reviewing and demonstrating work processes, skills and techniques to ensure that the quality of the entire b</w:t>
      </w:r>
      <w:r w:rsidRPr="00AC1B1C">
        <w:t>usiness process is maintained at the highest level possible through the appropriate application of virtualisation technology.</w:t>
      </w:r>
    </w:p>
    <w:p w:rsidR="00000000" w:rsidRPr="00AC1B1C" w:rsidP="000573CC">
      <w:pPr>
        <w:pStyle w:val="BodyText"/>
      </w:pPr>
      <w:r w:rsidRPr="00AC1B1C">
        <w:t>This unit applies to individuals engaged in ongoing review and research who review, and maintain, business processes at the highe</w:t>
      </w:r>
      <w:r w:rsidRPr="00AC1B1C">
        <w:t>st level possible.</w:t>
      </w:r>
    </w:p>
    <w:p w:rsidR="00000000" w:rsidRPr="00AC1B1C" w:rsidP="000573CC">
      <w:pPr>
        <w:pStyle w:val="BodyText"/>
      </w:pPr>
      <w:r w:rsidRPr="00AC1B1C">
        <w:t>No licensing, legislative or certification requirements apply to this unit at the time of publication.</w:t>
      </w:r>
    </w:p>
    <w:p w:rsidR="00000000" w:rsidRPr="00AC1B1C" w:rsidP="00AC1B1C">
      <w:pPr>
        <w:pStyle w:val="Heading1"/>
      </w:pPr>
      <w:bookmarkStart w:id="3" w:name="O_698706"/>
      <w:bookmarkEnd w:id="3"/>
      <w:r w:rsidRPr="00AC1B1C">
        <w:t>Unit Sector</w:t>
      </w:r>
    </w:p>
    <w:p w:rsidR="00000000" w:rsidRPr="00AC1B1C" w:rsidP="000573CC">
      <w:pPr>
        <w:pStyle w:val="BodyText"/>
      </w:pPr>
      <w:r w:rsidRPr="00AC1B1C">
        <w:t>Networking</w:t>
      </w:r>
    </w:p>
    <w:p w:rsidR="00000000" w:rsidRPr="00AC1B1C" w:rsidP="00AC1B1C">
      <w:pPr>
        <w:pStyle w:val="Heading1"/>
      </w:pPr>
      <w:bookmarkStart w:id="4" w:name="O_698707"/>
      <w:bookmarkEnd w:id="4"/>
      <w:r w:rsidRPr="00AC1B1C">
        <w:t>Elements and Performance Criteria</w:t>
      </w:r>
    </w:p>
    <w:tbl>
      <w:tblPr>
        <w:tblW w:w="0" w:type="auto"/>
        <w:tblLayout w:type="fixed"/>
        <w:tblCellMar>
          <w:left w:w="62" w:type="dxa"/>
          <w:right w:w="62" w:type="dxa"/>
        </w:tblCellMar>
        <w:tblLook w:val="0000"/>
      </w:tblPr>
      <w:tblGrid>
        <w:gridCol w:w="2700"/>
        <w:gridCol w:w="6300"/>
      </w:tblGrid>
      <w:tr w:rsidTr="00AC1B1C">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C1B1C" w:rsidP="00AC1B1C">
            <w:pPr>
              <w:pStyle w:val="BodyText"/>
            </w:pPr>
            <w:r w:rsidRPr="00AC1B1C">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C1B1C">
            <w:pPr>
              <w:pStyle w:val="BodyText"/>
              <w:rPr>
                <w:lang w:val="en-NZ"/>
              </w:rPr>
            </w:pPr>
            <w:r w:rsidRPr="00AC1B1C">
              <w:rPr>
                <w:rStyle w:val="SpecialBold"/>
              </w:rPr>
              <w:t>PERFORMANCE CRITERIA</w:t>
            </w:r>
          </w:p>
        </w:tc>
      </w:tr>
      <w:tr w:rsidTr="00AC1B1C">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rPr>
                <w:rStyle w:val="Emphasis"/>
              </w:rPr>
              <w:t>Performance criteria describe the performance needed to demonstrate achievement of the element.</w:t>
            </w:r>
          </w:p>
        </w:tc>
      </w:tr>
      <w:tr w:rsidTr="00AC1B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1. Prepare to use virtualisation technologies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t>1.1 Identify the enterprise requirements, and determine the need for de</w:t>
            </w:r>
            <w:r w:rsidRPr="00AC1B1C">
              <w:t>sktop virtualisation software</w:t>
            </w:r>
          </w:p>
          <w:p w:rsidR="00000000" w:rsidRPr="00AC1B1C" w:rsidP="00AC1B1C">
            <w:pPr>
              <w:pStyle w:val="BodyText"/>
            </w:pPr>
            <w:r w:rsidRPr="00AC1B1C">
              <w:t>1.2 Identify the virtualisation vendors and the different types of virtualisation technology that they offer</w:t>
            </w:r>
          </w:p>
          <w:p w:rsidR="00000000" w:rsidRPr="00AC1B1C" w:rsidP="00AC1B1C">
            <w:pPr>
              <w:pStyle w:val="BodyText"/>
            </w:pPr>
            <w:r w:rsidRPr="00AC1B1C">
              <w:t>1.3 Identify, review and select the desktop virtualisation software, where appropriate</w:t>
            </w:r>
          </w:p>
          <w:p w:rsidR="00000000" w:rsidP="00AC1B1C">
            <w:pPr>
              <w:pStyle w:val="BodyText"/>
              <w:rPr>
                <w:lang w:val="en-NZ"/>
              </w:rPr>
            </w:pPr>
            <w:r w:rsidRPr="00AC1B1C">
              <w:t>1.4 Select suitable desktop vi</w:t>
            </w:r>
            <w:r w:rsidRPr="00AC1B1C">
              <w:t>rtualisation software</w:t>
            </w:r>
          </w:p>
        </w:tc>
      </w:tr>
      <w:tr w:rsidTr="00AC1B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2. Use desktop virtualisation software to assist in solving organisational problems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t>2.1 Test the desktop virtualisation software</w:t>
            </w:r>
          </w:p>
          <w:p w:rsidR="00000000" w:rsidRPr="00AC1B1C" w:rsidP="00AC1B1C">
            <w:pPr>
              <w:pStyle w:val="BodyText"/>
            </w:pPr>
            <w:r w:rsidRPr="00AC1B1C">
              <w:t>2.2 Use the features and functions of desktop virtualisation software in an organisational context, in line with environmental factors</w:t>
            </w:r>
          </w:p>
          <w:p w:rsidR="00000000" w:rsidRPr="00AC1B1C" w:rsidP="00AC1B1C">
            <w:pPr>
              <w:pStyle w:val="BodyText"/>
            </w:pPr>
            <w:r w:rsidRPr="00AC1B1C">
              <w:t>2.3 Demonstrate an in-depth of knowledge of desktop virtualisation technologies, to an accepted industry standard</w:t>
            </w:r>
          </w:p>
          <w:p w:rsidR="00000000" w:rsidP="00AC1B1C">
            <w:pPr>
              <w:pStyle w:val="BodyText"/>
              <w:rPr>
                <w:lang w:val="en-NZ"/>
              </w:rPr>
            </w:pPr>
            <w:r w:rsidRPr="00AC1B1C">
              <w:t>2.4 Acc</w:t>
            </w:r>
            <w:r w:rsidRPr="00AC1B1C">
              <w:t>ess and use, the sources of information relating to desktop virtualisation technology</w:t>
            </w:r>
          </w:p>
        </w:tc>
      </w:tr>
      <w:tr w:rsidTr="00AC1B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3. Evaluate the desktop virtualisation software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t>3.1 Review the effect of desktop virtualisation software on benefits to the enterprise</w:t>
            </w:r>
          </w:p>
          <w:p w:rsidR="00000000" w:rsidRPr="00AC1B1C" w:rsidP="00AC1B1C">
            <w:pPr>
              <w:pStyle w:val="BodyText"/>
            </w:pPr>
            <w:r w:rsidRPr="00AC1B1C">
              <w:t>3.2 Seek feedback from</w:t>
            </w:r>
            <w:r w:rsidRPr="00AC1B1C">
              <w:t xml:space="preserve"> users, where appropriate, and update the desktop</w:t>
            </w:r>
          </w:p>
        </w:tc>
      </w:tr>
    </w:tbl>
    <w:p w:rsidR="00000000" w:rsidRPr="00AC1B1C" w:rsidP="00AC1B1C">
      <w:pPr>
        <w:pStyle w:val="BodyText"/>
      </w:pPr>
    </w:p>
    <w:p w:rsidR="00000000" w:rsidRPr="00AC1B1C" w:rsidP="00AC1B1C">
      <w:pPr>
        <w:pStyle w:val="AllowPageBreak"/>
      </w:pPr>
    </w:p>
    <w:p w:rsidR="00000000" w:rsidRPr="00AC1B1C" w:rsidP="00AC1B1C">
      <w:pPr>
        <w:pStyle w:val="Heading1"/>
      </w:pPr>
      <w:bookmarkStart w:id="5" w:name="O_698708"/>
      <w:bookmarkEnd w:id="5"/>
      <w:r w:rsidRPr="00AC1B1C">
        <w:t>Foundation Skills</w:t>
      </w:r>
    </w:p>
    <w:p w:rsidR="00000000" w:rsidRPr="000573CC" w:rsidP="000573CC">
      <w:pPr>
        <w:pStyle w:val="BodyText"/>
        <w:rPr>
          <w:i/>
        </w:rPr>
      </w:pPr>
      <w:r w:rsidRPr="000573C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0573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rPr>
                <w:rStyle w:val="SpecialBold"/>
              </w:rPr>
              <w:t>Per</w:t>
            </w:r>
            <w:r w:rsidRPr="00AC1B1C">
              <w:rPr>
                <w:rStyle w:val="SpecialBold"/>
              </w:rPr>
              <w:t>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rPr>
                <w:rStyle w:val="SpecialBold"/>
              </w:rPr>
              <w:t>Description</w:t>
            </w:r>
          </w:p>
        </w:tc>
      </w:tr>
      <w:tr w:rsidTr="000573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1.1, 1.2, 1.3, 1.4, 2.4, 3.1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ListBullet"/>
              <w:rPr>
                <w:lang w:val="en-NZ"/>
              </w:rPr>
            </w:pPr>
            <w:r w:rsidRPr="00AC1B1C">
              <w:t>Critically analyses documentation from a variety of sources and records, and consolidates information, to determine requirements</w:t>
            </w:r>
          </w:p>
        </w:tc>
      </w:tr>
      <w:tr w:rsidTr="000573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ListBullet"/>
              <w:rPr>
                <w:lang w:val="en-NZ"/>
              </w:rPr>
            </w:pPr>
            <w:r w:rsidRPr="00AC1B1C">
              <w:t>Writes, edits and proofreads documents to ensure clarity of meaning, and the accuracy and consistency of information</w:t>
            </w:r>
          </w:p>
        </w:tc>
      </w:tr>
      <w:tr w:rsidTr="000573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ListBullet"/>
              <w:rPr>
                <w:lang w:val="en-NZ"/>
              </w:rPr>
            </w:pPr>
            <w:r w:rsidRPr="00AC1B1C">
              <w:t>Uses specific and relevant language to clearly describe and explain, a range of technical, operational and busines</w:t>
            </w:r>
            <w:r w:rsidRPr="00AC1B1C">
              <w:t>s-related matters, with internal and external personnel</w:t>
            </w:r>
          </w:p>
        </w:tc>
      </w:tr>
      <w:tr w:rsidTr="000573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1.1, 2.2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ListBullet"/>
            </w:pPr>
            <w:r w:rsidRPr="00AC1B1C">
              <w:t>Identifies, and acts on, issues that contravene relevant policies, procedures and legal requirements</w:t>
            </w:r>
          </w:p>
          <w:p w:rsidR="00000000" w:rsidP="00AC1B1C">
            <w:pPr>
              <w:pStyle w:val="ListBullet"/>
              <w:rPr>
                <w:lang w:val="en-NZ"/>
              </w:rPr>
            </w:pPr>
            <w:r w:rsidRPr="00AC1B1C">
              <w:t>Takes personal responsibility for following explicit and implicit policies, procedures and legislative requirements</w:t>
            </w:r>
          </w:p>
        </w:tc>
      </w:tr>
      <w:tr w:rsidTr="000573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ListBullet"/>
              <w:rPr>
                <w:lang w:val="en-NZ"/>
              </w:rPr>
            </w:pPr>
            <w:r w:rsidRPr="00AC1B1C">
              <w:t xml:space="preserve">Selects and uses, the appropriate conventions and protocols when communicating with clients and co-workers, in a </w:t>
            </w:r>
            <w:r w:rsidRPr="00AC1B1C">
              <w:t>range of work contexts</w:t>
            </w:r>
          </w:p>
        </w:tc>
      </w:tr>
      <w:tr w:rsidTr="000573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1.1-1.4, 2.1, 2.2,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ListBullet"/>
            </w:pPr>
            <w:r w:rsidRPr="00AC1B1C">
              <w:t>Takes responsibility for planning, sequencing and prioritising tasks and own workload, for efficiency and effective outcomes</w:t>
            </w:r>
          </w:p>
          <w:p w:rsidR="00000000" w:rsidRPr="00AC1B1C" w:rsidP="00AC1B1C">
            <w:pPr>
              <w:pStyle w:val="ListBullet"/>
            </w:pPr>
            <w:r w:rsidRPr="00AC1B1C">
              <w:t>Makes routine decisions and implements standard procedures f</w:t>
            </w:r>
            <w:r w:rsidRPr="00AC1B1C">
              <w:t>or routine tasks, using formal decision-making processes, for more complex and non-routine situations</w:t>
            </w:r>
          </w:p>
          <w:p w:rsidR="00000000" w:rsidRPr="00AC1B1C" w:rsidP="00AC1B1C">
            <w:pPr>
              <w:pStyle w:val="ListBullet"/>
            </w:pPr>
            <w:r w:rsidRPr="00AC1B1C">
              <w:t>Contributes to the continuous improvement of current work practices, by applying basic principles of analytical and lateral thinking</w:t>
            </w:r>
          </w:p>
        </w:tc>
      </w:tr>
    </w:tbl>
    <w:p w:rsidR="00000000" w:rsidRPr="00AC1B1C" w:rsidP="00AC1B1C">
      <w:pPr>
        <w:pStyle w:val="BodyText"/>
      </w:pPr>
    </w:p>
    <w:p w:rsidR="00000000" w:rsidRPr="00AC1B1C" w:rsidP="00AC1B1C">
      <w:pPr>
        <w:pStyle w:val="AllowPageBreak"/>
      </w:pPr>
    </w:p>
    <w:p w:rsidR="00000000" w:rsidRPr="00AC1B1C" w:rsidP="00AC1B1C">
      <w:pPr>
        <w:pStyle w:val="Heading1"/>
      </w:pPr>
      <w:bookmarkStart w:id="6" w:name="O_698710"/>
      <w:bookmarkEnd w:id="6"/>
      <w:r w:rsidRPr="00AC1B1C">
        <w:t>Unit Mapping Information</w:t>
      </w:r>
    </w:p>
    <w:tbl>
      <w:tblPr>
        <w:tblW w:w="0" w:type="auto"/>
        <w:tblCellMar>
          <w:left w:w="62" w:type="dxa"/>
          <w:right w:w="62" w:type="dxa"/>
        </w:tblCellMar>
        <w:tblLook w:val="0000"/>
      </w:tblPr>
      <w:tblGrid>
        <w:gridCol w:w="2174"/>
        <w:gridCol w:w="2174"/>
        <w:gridCol w:w="3177"/>
        <w:gridCol w:w="1671"/>
      </w:tblGrid>
      <w:tr w:rsidTr="000573CC">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B1C" w:rsidP="00AC1B1C">
            <w:pPr>
              <w:pStyle w:val="BodyText"/>
            </w:pPr>
            <w:r w:rsidRPr="00AC1B1C">
              <w:rPr>
                <w:rStyle w:val="SpecialBold"/>
              </w:rPr>
              <w:t>Code and title</w:t>
            </w:r>
          </w:p>
          <w:p w:rsidR="00000000" w:rsidRPr="00AC1B1C" w:rsidP="00AC1B1C">
            <w:pPr>
              <w:pStyle w:val="BodyText"/>
            </w:pPr>
            <w:r w:rsidRPr="00AC1B1C">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B1C" w:rsidP="00AC1B1C">
            <w:pPr>
              <w:pStyle w:val="BodyText"/>
            </w:pPr>
            <w:r w:rsidRPr="00AC1B1C">
              <w:rPr>
                <w:rStyle w:val="SpecialBold"/>
              </w:rPr>
              <w:t>Code and title</w:t>
            </w:r>
          </w:p>
          <w:p w:rsidR="00000000" w:rsidRPr="00AC1B1C" w:rsidP="00AC1B1C">
            <w:pPr>
              <w:pStyle w:val="BodyText"/>
            </w:pPr>
            <w:r w:rsidRPr="00AC1B1C">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B1C" w:rsidP="00AC1B1C">
            <w:pPr>
              <w:pStyle w:val="BodyText"/>
            </w:pPr>
            <w:r w:rsidRPr="00AC1B1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B1C">
            <w:pPr>
              <w:pStyle w:val="BodyText"/>
              <w:rPr>
                <w:lang w:val="en-NZ"/>
              </w:rPr>
            </w:pPr>
            <w:r w:rsidRPr="00AC1B1C">
              <w:rPr>
                <w:rStyle w:val="SpecialBold"/>
              </w:rPr>
              <w:t>Equivalence status</w:t>
            </w:r>
          </w:p>
        </w:tc>
      </w:tr>
      <w:tr w:rsidTr="00057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B1C">
            <w:pPr>
              <w:pStyle w:val="BodyText"/>
              <w:rPr>
                <w:lang w:val="en-NZ"/>
              </w:rPr>
            </w:pPr>
            <w:r w:rsidRPr="00AC1B1C">
              <w:t>ICTNWK419 Identify and use current virtualisation technologies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B1C">
            <w:pPr>
              <w:pStyle w:val="BodyText"/>
              <w:rPr>
                <w:lang w:val="en-NZ"/>
              </w:rPr>
            </w:pPr>
            <w:r w:rsidRPr="00AC1B1C">
              <w:t>ICANWK419A Identify and use current virtualisation technologies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B1C">
            <w:pPr>
              <w:pStyle w:val="BodyText"/>
              <w:rPr>
                <w:lang w:val="en-NZ"/>
              </w:rPr>
            </w:pPr>
            <w:r w:rsidRPr="00AC1B1C">
              <w:t>Updated to m</w:t>
            </w:r>
            <w:r w:rsidRPr="00AC1B1C">
              <w:t>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B1C" w:rsidP="00AC1B1C">
            <w:pPr>
              <w:pStyle w:val="BodyText"/>
            </w:pPr>
            <w:r w:rsidRPr="00AC1B1C">
              <w:t>Equivalent unit</w:t>
            </w:r>
          </w:p>
        </w:tc>
      </w:tr>
    </w:tbl>
    <w:p w:rsidR="00000000" w:rsidRPr="00AC1B1C" w:rsidP="00AC1B1C">
      <w:pPr>
        <w:pStyle w:val="BodyText"/>
      </w:pPr>
    </w:p>
    <w:p w:rsidR="00000000" w:rsidRPr="00AC1B1C" w:rsidP="00AC1B1C">
      <w:pPr>
        <w:pStyle w:val="AllowPageBreak"/>
      </w:pPr>
    </w:p>
    <w:p w:rsidR="00000000" w:rsidRPr="00AC1B1C" w:rsidP="00AC1B1C">
      <w:pPr>
        <w:pStyle w:val="Heading1"/>
      </w:pPr>
      <w:bookmarkStart w:id="7" w:name="O_698717"/>
      <w:bookmarkEnd w:id="7"/>
      <w:r w:rsidRPr="00AC1B1C">
        <w:t>Links</w:t>
      </w:r>
    </w:p>
    <w:p w:rsidR="00000000" w:rsidRPr="00AC1B1C" w:rsidP="000573CC">
      <w:pPr>
        <w:pStyle w:val="BodyText"/>
      </w:pPr>
      <w:r w:rsidRPr="00AC1B1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A7EEE">
        <w:rPr>
          <w:rStyle w:val="Hyperlink"/>
        </w:rPr>
        <w:t>https://vetnet.gov.au/Pages/TrainingDocs.aspx?q=a53af4e4-b400-484e-b778-71c9e9d6aff2</w:t>
      </w:r>
      <w:r>
        <w:fldChar w:fldCharType="end"/>
      </w:r>
    </w:p>
    <w:p w:rsidR="00000000" w:rsidRPr="00AC1B1C" w:rsidP="000573CC">
      <w:pPr>
        <w:pStyle w:val="BodyText"/>
        <w:sectPr w:rsidSect="00AC1B1C">
          <w:headerReference w:type="default" r:id="rId10"/>
          <w:footerReference w:type="default" r:id="rId11"/>
          <w:pgSz w:w="11908" w:h="16833"/>
          <w:pgMar w:top="1702" w:right="1418" w:bottom="1702" w:left="1418" w:header="992" w:footer="992" w:gutter="0"/>
          <w:cols w:space="720"/>
          <w:noEndnote/>
          <w:docGrid w:linePitch="299"/>
        </w:sectPr>
      </w:pPr>
    </w:p>
    <w:p w:rsidR="00000000" w:rsidRPr="00AC1B1C" w:rsidP="00AC1B1C">
      <w:pPr>
        <w:pStyle w:val="SuperHeading"/>
      </w:pPr>
      <w:r w:rsidRPr="00AC1B1C">
        <w:t>Assessment Requirements for ICTNWK419 Identify and use current virtualisation technologies</w:t>
      </w:r>
    </w:p>
    <w:p w:rsidR="00000000" w:rsidRPr="00AC1B1C" w:rsidP="00AC1B1C">
      <w:pPr>
        <w:pStyle w:val="Heading1"/>
      </w:pPr>
      <w:bookmarkStart w:id="8" w:name="O_698712"/>
      <w:bookmarkEnd w:id="8"/>
      <w:r w:rsidRPr="00AC1B1C">
        <w:t>Modification History</w:t>
      </w:r>
    </w:p>
    <w:tbl>
      <w:tblPr>
        <w:tblW w:w="0" w:type="auto"/>
        <w:tblLayout w:type="fixed"/>
        <w:tblCellMar>
          <w:left w:w="62" w:type="dxa"/>
          <w:right w:w="62" w:type="dxa"/>
        </w:tblCellMar>
        <w:tblLook w:val="0000"/>
      </w:tblPr>
      <w:tblGrid>
        <w:gridCol w:w="2700"/>
        <w:gridCol w:w="6325"/>
      </w:tblGrid>
      <w:tr w:rsidTr="00AC1B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rPr>
                <w:rStyle w:val="SpecialBold"/>
              </w:rPr>
              <w:t>Comments</w:t>
            </w:r>
          </w:p>
        </w:tc>
      </w:tr>
      <w:tr w:rsidTr="00AC1B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B1C">
            <w:pPr>
              <w:pStyle w:val="BodyText"/>
              <w:rPr>
                <w:lang w:val="en-NZ"/>
              </w:rPr>
            </w:pPr>
            <w:r w:rsidRPr="00AC1B1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B1C" w:rsidP="00AC1B1C">
            <w:pPr>
              <w:pStyle w:val="BodyText"/>
            </w:pPr>
            <w:r w:rsidRPr="00AC1B1C">
              <w:t xml:space="preserve">This version first released with ICT Information and Communications Technology </w:t>
            </w:r>
            <w:r w:rsidRPr="00AC1B1C">
              <w:t>Training Package Version 1.0.</w:t>
            </w:r>
          </w:p>
        </w:tc>
      </w:tr>
    </w:tbl>
    <w:p w:rsidR="00000000" w:rsidRPr="00AC1B1C" w:rsidP="00AC1B1C">
      <w:pPr>
        <w:pStyle w:val="BodyText"/>
      </w:pPr>
    </w:p>
    <w:p w:rsidR="00000000" w:rsidRPr="00AC1B1C" w:rsidP="00AC1B1C">
      <w:pPr>
        <w:pStyle w:val="AllowPageBreak"/>
      </w:pPr>
    </w:p>
    <w:p w:rsidR="00000000" w:rsidRPr="00AC1B1C" w:rsidP="00AC1B1C">
      <w:pPr>
        <w:pStyle w:val="Heading1"/>
      </w:pPr>
      <w:bookmarkStart w:id="9" w:name="O_698713"/>
      <w:bookmarkEnd w:id="9"/>
      <w:r w:rsidRPr="00AC1B1C">
        <w:t>Performance Evidence</w:t>
      </w:r>
    </w:p>
    <w:p w:rsidR="00000000" w:rsidRPr="00AC1B1C" w:rsidP="000573CC">
      <w:pPr>
        <w:pStyle w:val="BodyText"/>
      </w:pPr>
      <w:r w:rsidRPr="00AC1B1C">
        <w:t>Evidence of the ability to:</w:t>
      </w:r>
    </w:p>
    <w:p w:rsidR="00000000" w:rsidRPr="00AC1B1C" w:rsidP="00AC1B1C">
      <w:pPr>
        <w:pStyle w:val="ListBullet"/>
      </w:pPr>
      <w:r w:rsidRPr="00AC1B1C">
        <w:t>identify current new, and emerging, virtualisation technology</w:t>
      </w:r>
    </w:p>
    <w:p w:rsidR="00000000" w:rsidRPr="00AC1B1C" w:rsidP="00AC1B1C">
      <w:pPr>
        <w:pStyle w:val="ListBullet"/>
      </w:pPr>
      <w:r w:rsidRPr="00AC1B1C">
        <w:t>identify and use, the features and functions of industry-specific virtualisation technologies</w:t>
      </w:r>
    </w:p>
    <w:p w:rsidR="00000000" w:rsidRPr="00AC1B1C" w:rsidP="00AC1B1C">
      <w:pPr>
        <w:pStyle w:val="ListBullet"/>
      </w:pPr>
      <w:r w:rsidRPr="00AC1B1C">
        <w:t>review and evaluate the virtualisation software.</w:t>
      </w:r>
    </w:p>
    <w:p w:rsidR="00000000" w:rsidRPr="00AC1B1C" w:rsidP="00AC1B1C">
      <w:pPr>
        <w:pStyle w:val="BodyText"/>
      </w:pPr>
    </w:p>
    <w:p w:rsidR="00000000" w:rsidRPr="00AC1B1C" w:rsidP="000573CC">
      <w:pPr>
        <w:pStyle w:val="BodyText"/>
      </w:pPr>
      <w:r w:rsidRPr="00AC1B1C">
        <w:t>Note: If a specific volume or frequency is not stated, then evidence must be provided at least once.</w:t>
      </w:r>
    </w:p>
    <w:p w:rsidR="00000000" w:rsidRPr="00AC1B1C" w:rsidP="00AC1B1C">
      <w:pPr>
        <w:pStyle w:val="Heading1"/>
      </w:pPr>
      <w:bookmarkStart w:id="10" w:name="O_698714"/>
      <w:bookmarkEnd w:id="10"/>
      <w:r w:rsidRPr="00AC1B1C">
        <w:t>Knowledge Evidence</w:t>
      </w:r>
    </w:p>
    <w:p w:rsidR="00000000" w:rsidRPr="00AC1B1C" w:rsidP="000573CC">
      <w:pPr>
        <w:pStyle w:val="BodyText"/>
      </w:pPr>
      <w:r w:rsidRPr="00AC1B1C">
        <w:t>To complete the unit requirements safely and effectively, the individ</w:t>
      </w:r>
      <w:r w:rsidRPr="00AC1B1C">
        <w:t>ual must:</w:t>
      </w:r>
    </w:p>
    <w:p w:rsidR="00000000" w:rsidRPr="00AC1B1C" w:rsidP="00AC1B1C">
      <w:pPr>
        <w:pStyle w:val="ListBullet"/>
      </w:pPr>
      <w:r w:rsidRPr="00AC1B1C">
        <w:t>describe current technology trends, and directions, in information and communications technology (ICT), specifically in the major industry technology standards used in virtualisation technology</w:t>
      </w:r>
    </w:p>
    <w:p w:rsidR="00000000" w:rsidRPr="00AC1B1C" w:rsidP="00AC1B1C">
      <w:pPr>
        <w:pStyle w:val="ListBullet"/>
      </w:pPr>
      <w:r w:rsidRPr="00AC1B1C">
        <w:t>recognise the vendor product directions relating to</w:t>
      </w:r>
      <w:r w:rsidRPr="00AC1B1C">
        <w:t xml:space="preserve"> virtualisation technology</w:t>
      </w:r>
    </w:p>
    <w:p w:rsidR="00000000" w:rsidRPr="00AC1B1C" w:rsidP="00AC1B1C">
      <w:pPr>
        <w:pStyle w:val="ListBullet"/>
      </w:pPr>
      <w:r w:rsidRPr="00AC1B1C">
        <w:t>outline current industry hardware and software products, and their general features, capabilities and application</w:t>
      </w:r>
    </w:p>
    <w:p w:rsidR="00000000" w:rsidRPr="00AC1B1C" w:rsidP="00AC1B1C">
      <w:pPr>
        <w:pStyle w:val="ListBullet"/>
      </w:pPr>
      <w:r w:rsidRPr="00AC1B1C">
        <w:t>recognise information-gathering techniques</w:t>
      </w:r>
    </w:p>
    <w:p w:rsidR="00000000" w:rsidRPr="00AC1B1C" w:rsidP="00AC1B1C">
      <w:pPr>
        <w:pStyle w:val="ListBullet"/>
      </w:pPr>
      <w:r w:rsidRPr="00AC1B1C">
        <w:t>describe the environmental and sustainability policies of the workplace</w:t>
      </w:r>
    </w:p>
    <w:p w:rsidR="00000000" w:rsidRPr="00AC1B1C" w:rsidP="00AC1B1C">
      <w:pPr>
        <w:pStyle w:val="ListBullet"/>
      </w:pPr>
      <w:r w:rsidRPr="00AC1B1C">
        <w:t>identify the features of virtualisation technology</w:t>
      </w:r>
    </w:p>
    <w:p w:rsidR="00000000" w:rsidRPr="00AC1B1C" w:rsidP="00AC1B1C">
      <w:pPr>
        <w:pStyle w:val="ListBullet"/>
      </w:pPr>
      <w:r w:rsidRPr="00AC1B1C">
        <w:t>recognise how to test, and evaluate, virtualisation technology</w:t>
      </w:r>
    </w:p>
    <w:p w:rsidR="00000000" w:rsidRPr="00AC1B1C" w:rsidP="00AC1B1C">
      <w:pPr>
        <w:pStyle w:val="ListBullet"/>
      </w:pPr>
      <w:r w:rsidRPr="00AC1B1C">
        <w:t>locate the appropriate sources of information regarding virtualisation technology.</w:t>
      </w:r>
    </w:p>
    <w:p w:rsidR="00000000" w:rsidRPr="00AC1B1C" w:rsidP="00AC1B1C">
      <w:pPr>
        <w:pStyle w:val="AllowPageBreak"/>
      </w:pPr>
    </w:p>
    <w:p w:rsidR="00000000" w:rsidRPr="00AC1B1C" w:rsidP="00AC1B1C">
      <w:pPr>
        <w:pStyle w:val="Heading1"/>
      </w:pPr>
      <w:bookmarkStart w:id="11" w:name="O_698715"/>
      <w:bookmarkEnd w:id="11"/>
      <w:r w:rsidRPr="00AC1B1C">
        <w:t>Assessment Conditions</w:t>
      </w:r>
    </w:p>
    <w:p w:rsidR="00000000" w:rsidRPr="00AC1B1C" w:rsidP="000573CC">
      <w:pPr>
        <w:pStyle w:val="BodyText"/>
      </w:pPr>
      <w:r w:rsidRPr="00AC1B1C">
        <w:t>Gather evidence to d</w:t>
      </w:r>
      <w:r w:rsidRPr="00AC1B1C">
        <w:t>emonstrate consistent performance in conditions that are safe and replicate the workplace. Noise levels, production flow, interruptions and time variances must be typical of those experienced in the network industry, and include access to:</w:t>
      </w:r>
    </w:p>
    <w:p w:rsidR="00000000" w:rsidRPr="00AC1B1C" w:rsidP="00AC1B1C">
      <w:pPr>
        <w:pStyle w:val="ListBullet"/>
      </w:pPr>
      <w:r w:rsidRPr="00AC1B1C">
        <w:t>a site where in</w:t>
      </w:r>
      <w:r w:rsidRPr="00AC1B1C">
        <w:t>dustry-specific technologies may be used</w:t>
      </w:r>
    </w:p>
    <w:p w:rsidR="00000000" w:rsidRPr="00AC1B1C" w:rsidP="00AC1B1C">
      <w:pPr>
        <w:pStyle w:val="ListBullet"/>
      </w:pPr>
      <w:r w:rsidRPr="00AC1B1C">
        <w:t>industry-specific technologies currently used in the industry</w:t>
      </w:r>
    </w:p>
    <w:p w:rsidR="00000000" w:rsidRPr="00AC1B1C" w:rsidP="00AC1B1C">
      <w:pPr>
        <w:pStyle w:val="ListBullet"/>
      </w:pPr>
      <w:r w:rsidRPr="00AC1B1C">
        <w:t>documents detailing work health and safety (WHS) standards, environmental guidelines, and enterprise requirements</w:t>
      </w:r>
    </w:p>
    <w:p w:rsidR="00000000" w:rsidRPr="00AC1B1C" w:rsidP="00AC1B1C">
      <w:pPr>
        <w:pStyle w:val="ListBullet"/>
      </w:pPr>
      <w:r w:rsidRPr="00AC1B1C">
        <w:t>the virtualisation software.</w:t>
      </w:r>
    </w:p>
    <w:p w:rsidR="00000000" w:rsidRPr="00AC1B1C" w:rsidP="00AC1B1C">
      <w:pPr>
        <w:pStyle w:val="BodyText"/>
      </w:pPr>
    </w:p>
    <w:p w:rsidR="00000000" w:rsidRPr="00AC1B1C" w:rsidP="000573CC">
      <w:pPr>
        <w:pStyle w:val="BodyText"/>
      </w:pPr>
      <w:r w:rsidRPr="00AC1B1C">
        <w:t>Assessors must satisfy NVR/AQTF assessor requirements.</w:t>
      </w:r>
    </w:p>
    <w:p w:rsidR="00000000" w:rsidRPr="00AC1B1C" w:rsidP="00AC1B1C">
      <w:pPr>
        <w:pStyle w:val="Heading1"/>
      </w:pPr>
      <w:bookmarkStart w:id="12" w:name="O_698718"/>
      <w:bookmarkEnd w:id="12"/>
      <w:r w:rsidRPr="00AC1B1C">
        <w:t>Links</w:t>
      </w:r>
    </w:p>
    <w:p w:rsidR="00000000" w:rsidRPr="00AC1B1C" w:rsidP="000573CC">
      <w:pPr>
        <w:pStyle w:val="BodyText"/>
      </w:pPr>
      <w:r w:rsidRPr="00AC1B1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A7EEE">
        <w:rPr>
          <w:rStyle w:val="Hyperlink"/>
        </w:rPr>
        <w:t>https://vetnet.gov.au/Pages/TrainingDocs.aspx?q=a53af4e4-b400-484e-b778-71c9e9d6aff2</w:t>
      </w:r>
      <w:r>
        <w:fldChar w:fldCharType="end"/>
      </w:r>
    </w:p>
    <w:p w:rsidR="00000000" w:rsidRPr="00AC1B1C" w:rsidP="00AC1B1C"/>
    <w:sectPr w:rsidSect="00AC1B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1C" w:rsidRPr="000573CC" w:rsidP="00057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CC" w:rsidP="00AC1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73CC" w:rsidP="00AC1B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573CC" w:rsidP="00AC1B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1C" w:rsidP="00AC1B1C">
    <w:pPr>
      <w:pStyle w:val="Footer"/>
      <w:framePr w:wrap="around"/>
    </w:pPr>
    <w:r>
      <w:fldChar w:fldCharType="begin"/>
    </w:r>
    <w:r>
      <w:instrText xml:space="preserve"> DOCPROPERTY  Subject  \* MERGEFORMAT </w:instrText>
    </w:r>
    <w:r>
      <w:fldChar w:fldCharType="separate"/>
    </w:r>
    <w:r w:rsidR="000573CC">
      <w:t>Approved</w:t>
    </w:r>
    <w:r w:rsidR="000573CC">
      <w:fldChar w:fldCharType="end"/>
    </w:r>
    <w:r>
      <w:tab/>
      <w:t xml:space="preserve">Page </w:t>
    </w:r>
    <w:r>
      <w:fldChar w:fldCharType="begin"/>
    </w:r>
    <w:r>
      <w:instrText xml:space="preserve"> PAGE  \* Arabic  \* MERGEFORMAT </w:instrText>
    </w:r>
    <w:r>
      <w:fldChar w:fldCharType="separate"/>
    </w:r>
    <w:r w:rsidR="000573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73CC">
      <w:rPr>
        <w:noProof/>
      </w:rPr>
      <w:t>4</w:t>
    </w:r>
    <w:r>
      <w:rPr>
        <w:noProof/>
      </w:rPr>
      <w:fldChar w:fldCharType="end"/>
    </w:r>
  </w:p>
  <w:p w:rsidR="00AC1B1C" w:rsidP="00AC1B1C">
    <w:pPr>
      <w:pStyle w:val="Footer"/>
      <w:framePr w:wrap="around"/>
    </w:pPr>
    <w:r>
      <w:t xml:space="preserve">© Commonwealth of Australia, </w:t>
    </w:r>
    <w:r>
      <w:fldChar w:fldCharType="begin"/>
    </w:r>
    <w:r>
      <w:instrText xml:space="preserve"> DATE  \@ "yyyy"  \* MERGEFORMAT </w:instrText>
    </w:r>
    <w:r>
      <w:fldChar w:fldCharType="separate"/>
    </w:r>
    <w:r w:rsidR="000573CC">
      <w:rPr>
        <w:noProof/>
      </w:rPr>
      <w:t>2025</w:t>
    </w:r>
    <w:r>
      <w:fldChar w:fldCharType="end"/>
    </w:r>
    <w:r>
      <w:tab/>
    </w:r>
    <w:r>
      <w:fldChar w:fldCharType="begin"/>
    </w:r>
    <w:r>
      <w:instrText xml:space="preserve"> DOCPROPERTY  Author  \* MERGEFORMAT </w:instrText>
    </w:r>
    <w:r>
      <w:fldChar w:fldCharType="separate"/>
    </w:r>
    <w:r w:rsidR="000573CC">
      <w:t>Future Skills Organisation</w:t>
    </w:r>
    <w:r w:rsidR="000573CC">
      <w:fldChar w:fldCharType="end"/>
    </w:r>
  </w:p>
  <w:p w:rsidR="00AC1B1C" w:rsidP="00AC1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B1C" w:rsidRPr="000573CC" w:rsidP="00057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CC" w:rsidRPr="002D2AF8" w:rsidP="00AC1B1C">
    <w:pPr>
      <w:pStyle w:val="Header"/>
      <w:framePr w:wrap="around"/>
    </w:pPr>
    <w:r>
      <w:fldChar w:fldCharType="begin"/>
    </w:r>
    <w:r>
      <w:instrText xml:space="preserve"> TITLE   \* MERGEFORMAT </w:instrText>
    </w:r>
    <w:r>
      <w:fldChar w:fldCharType="separate"/>
    </w:r>
    <w:r>
      <w:t>ICTNWK419 Identify and use current virtualisation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73CC" w:rsidP="00AC1B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1C" w:rsidRPr="002D2AF8" w:rsidP="00AC1B1C">
    <w:pPr>
      <w:pStyle w:val="Header"/>
      <w:framePr w:wrap="around"/>
    </w:pPr>
    <w:r>
      <w:fldChar w:fldCharType="begin"/>
    </w:r>
    <w:r>
      <w:instrText xml:space="preserve"> TITLE   \* MERGEFORMAT </w:instrText>
    </w:r>
    <w:r>
      <w:fldChar w:fldCharType="separate"/>
    </w:r>
    <w:r w:rsidR="000573CC">
      <w:t>ICTNWK419 Identify and use current virtualisation technologies</w:t>
    </w:r>
    <w:r w:rsidR="000573CC">
      <w:fldChar w:fldCharType="end"/>
    </w:r>
    <w:r>
      <w:tab/>
      <w:t xml:space="preserve">Date this document was generated: </w:t>
    </w:r>
    <w:r>
      <w:fldChar w:fldCharType="begin"/>
    </w:r>
    <w:r>
      <w:instrText xml:space="preserve"> CREATEDATE  \@ "d MMMM yyyy"  \* MERGEFORMAT </w:instrText>
    </w:r>
    <w:r>
      <w:fldChar w:fldCharType="separate"/>
    </w:r>
    <w:r w:rsidR="000573CC">
      <w:rPr>
        <w:noProof/>
      </w:rPr>
      <w:t>2 March 2025</w:t>
    </w:r>
    <w:r>
      <w:fldChar w:fldCharType="end"/>
    </w:r>
  </w:p>
  <w:p w:rsidR="00AC1B1C" w:rsidP="00AC1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5C90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1CF4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B1C"/>
    <w:pPr>
      <w:spacing w:before="360" w:after="60"/>
      <w:outlineLvl w:val="0"/>
    </w:pPr>
    <w:rPr>
      <w:sz w:val="32"/>
    </w:rPr>
  </w:style>
  <w:style w:type="paragraph" w:styleId="Heading2">
    <w:name w:val="heading 2"/>
    <w:basedOn w:val="HeadingBase"/>
    <w:next w:val="BodyText"/>
    <w:link w:val="Heading2Char"/>
    <w:qFormat/>
    <w:rsid w:val="00AC1B1C"/>
    <w:pPr>
      <w:keepLines/>
      <w:spacing w:before="240" w:after="120"/>
      <w:outlineLvl w:val="1"/>
    </w:pPr>
    <w:rPr>
      <w:sz w:val="28"/>
      <w:szCs w:val="40"/>
    </w:rPr>
  </w:style>
  <w:style w:type="paragraph" w:styleId="Heading3">
    <w:name w:val="heading 3"/>
    <w:basedOn w:val="HeadingBase"/>
    <w:next w:val="BodyText"/>
    <w:link w:val="Heading3Char"/>
    <w:qFormat/>
    <w:rsid w:val="00AC1B1C"/>
    <w:pPr>
      <w:spacing w:before="180" w:after="120"/>
      <w:outlineLvl w:val="2"/>
    </w:pPr>
    <w:rPr>
      <w:spacing w:val="-10"/>
      <w:kern w:val="32"/>
    </w:rPr>
  </w:style>
  <w:style w:type="paragraph" w:styleId="Heading4">
    <w:name w:val="heading 4"/>
    <w:basedOn w:val="HeadingBase"/>
    <w:next w:val="BodyText"/>
    <w:link w:val="Heading4Char"/>
    <w:qFormat/>
    <w:rsid w:val="00AC1B1C"/>
    <w:pPr>
      <w:spacing w:before="160" w:after="120"/>
      <w:outlineLvl w:val="3"/>
    </w:pPr>
    <w:rPr>
      <w:sz w:val="22"/>
    </w:rPr>
  </w:style>
  <w:style w:type="paragraph" w:styleId="Heading5">
    <w:name w:val="heading 5"/>
    <w:basedOn w:val="HeadingBase"/>
    <w:next w:val="Normal"/>
    <w:link w:val="Heading5Char"/>
    <w:qFormat/>
    <w:rsid w:val="00AC1B1C"/>
    <w:pPr>
      <w:spacing w:before="80"/>
      <w:outlineLvl w:val="4"/>
    </w:pPr>
    <w:rPr>
      <w:color w:val="918585"/>
      <w:sz w:val="20"/>
    </w:rPr>
  </w:style>
  <w:style w:type="paragraph" w:styleId="Heading6">
    <w:name w:val="heading 6"/>
    <w:basedOn w:val="HeadingBase"/>
    <w:next w:val="Normal"/>
    <w:link w:val="Heading6Char"/>
    <w:qFormat/>
    <w:rsid w:val="00AC1B1C"/>
    <w:pPr>
      <w:spacing w:before="60"/>
      <w:outlineLvl w:val="5"/>
    </w:pPr>
    <w:rPr>
      <w:color w:val="918585"/>
      <w:sz w:val="20"/>
    </w:rPr>
  </w:style>
  <w:style w:type="paragraph" w:styleId="Heading7">
    <w:name w:val="heading 7"/>
    <w:basedOn w:val="Normal"/>
    <w:next w:val="Normal"/>
    <w:link w:val="Heading7Char"/>
    <w:qFormat/>
    <w:rsid w:val="00AC1B1C"/>
    <w:pPr>
      <w:ind w:left="720"/>
      <w:outlineLvl w:val="6"/>
    </w:pPr>
    <w:rPr>
      <w:i/>
    </w:rPr>
  </w:style>
  <w:style w:type="paragraph" w:styleId="Heading8">
    <w:name w:val="heading 8"/>
    <w:basedOn w:val="Normal"/>
    <w:next w:val="Normal"/>
    <w:link w:val="Heading8Char"/>
    <w:qFormat/>
    <w:rsid w:val="00AC1B1C"/>
    <w:pPr>
      <w:ind w:left="720"/>
      <w:outlineLvl w:val="7"/>
    </w:pPr>
    <w:rPr>
      <w:i/>
    </w:rPr>
  </w:style>
  <w:style w:type="paragraph" w:styleId="Heading9">
    <w:name w:val="heading 9"/>
    <w:basedOn w:val="Normal"/>
    <w:next w:val="Normal"/>
    <w:link w:val="Heading9Char"/>
    <w:qFormat/>
    <w:rsid w:val="00AC1B1C"/>
    <w:pPr>
      <w:ind w:left="720"/>
      <w:outlineLvl w:val="8"/>
    </w:pPr>
    <w:rPr>
      <w:i/>
    </w:rPr>
  </w:style>
  <w:style w:type="character" w:default="1" w:styleId="DefaultParagraphFont">
    <w:name w:val="Default Paragraph Font"/>
    <w:uiPriority w:val="1"/>
    <w:unhideWhenUsed/>
    <w:rsid w:val="00AC1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B1C"/>
  </w:style>
  <w:style w:type="character" w:customStyle="1" w:styleId="Heading1Char">
    <w:name w:val="Heading 1 Char"/>
    <w:basedOn w:val="DefaultParagraphFont"/>
    <w:link w:val="Heading1"/>
    <w:rsid w:val="00AC1B1C"/>
    <w:rPr>
      <w:rFonts w:ascii="Times New Roman" w:eastAsia="Times New Roman" w:hAnsi="Times New Roman" w:cs="Times New Roman"/>
      <w:b/>
      <w:sz w:val="32"/>
      <w:szCs w:val="20"/>
      <w:lang w:eastAsia="en-US"/>
    </w:rPr>
  </w:style>
  <w:style w:type="paragraph" w:styleId="BodyText">
    <w:name w:val="Body Text"/>
    <w:basedOn w:val="Normal"/>
    <w:link w:val="BodyTextChar"/>
    <w:rsid w:val="00AC1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B1C"/>
    <w:rPr>
      <w:rFonts w:ascii="Times New Roman" w:eastAsia="Times New Roman" w:hAnsi="Times New Roman" w:cs="Times New Roman"/>
      <w:sz w:val="24"/>
      <w:lang w:eastAsia="en-US"/>
    </w:rPr>
  </w:style>
  <w:style w:type="paragraph" w:styleId="ListBullet">
    <w:name w:val="List Bullet"/>
    <w:basedOn w:val="List"/>
    <w:rsid w:val="00AC1B1C"/>
    <w:pPr>
      <w:numPr>
        <w:numId w:val="11"/>
      </w:numPr>
      <w:tabs>
        <w:tab w:val="clear" w:pos="340"/>
      </w:tabs>
      <w:spacing w:before="40" w:after="40"/>
    </w:pPr>
  </w:style>
  <w:style w:type="character" w:customStyle="1" w:styleId="SpecialBold">
    <w:name w:val="Special Bold"/>
    <w:basedOn w:val="DefaultParagraphFont"/>
    <w:rsid w:val="00AC1B1C"/>
    <w:rPr>
      <w:b/>
      <w:spacing w:val="0"/>
    </w:rPr>
  </w:style>
  <w:style w:type="character" w:styleId="Emphasis">
    <w:name w:val="Emphasis"/>
    <w:basedOn w:val="DefaultParagraphFont"/>
    <w:qFormat/>
    <w:rsid w:val="00AC1B1C"/>
    <w:rPr>
      <w:i/>
    </w:rPr>
  </w:style>
  <w:style w:type="paragraph" w:customStyle="1" w:styleId="SuperHeading">
    <w:name w:val="SuperHeading"/>
    <w:basedOn w:val="Normal"/>
    <w:rsid w:val="00AC1B1C"/>
    <w:pPr>
      <w:spacing w:before="240" w:after="120"/>
      <w:outlineLvl w:val="0"/>
    </w:pPr>
    <w:rPr>
      <w:rFonts w:ascii="Times New Roman" w:hAnsi="Times New Roman"/>
      <w:b/>
      <w:sz w:val="32"/>
    </w:rPr>
  </w:style>
  <w:style w:type="paragraph" w:customStyle="1" w:styleId="AllowPageBreak">
    <w:name w:val="AllowPageBreak"/>
    <w:rsid w:val="00AC1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1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B1C"/>
    <w:rPr>
      <w:rFonts w:ascii="Courier New" w:eastAsia="Times New Roman" w:hAnsi="Courier New" w:cs="Times New Roman"/>
      <w:i/>
      <w:szCs w:val="20"/>
      <w:lang w:eastAsia="en-US"/>
    </w:rPr>
  </w:style>
  <w:style w:type="paragraph" w:customStyle="1" w:styleId="HeadingBase">
    <w:name w:val="Heading Base"/>
    <w:rsid w:val="00AC1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B1C"/>
    <w:pPr>
      <w:tabs>
        <w:tab w:val="right" w:leader="dot" w:pos="9072"/>
      </w:tabs>
      <w:ind w:left="567"/>
    </w:pPr>
    <w:rPr>
      <w:szCs w:val="22"/>
    </w:rPr>
  </w:style>
  <w:style w:type="paragraph" w:customStyle="1" w:styleId="TOCBase">
    <w:name w:val="TOC Base"/>
    <w:rsid w:val="00AC1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B1C"/>
    <w:pPr>
      <w:tabs>
        <w:tab w:val="right" w:leader="dot" w:pos="9072"/>
      </w:tabs>
      <w:spacing w:before="40" w:after="40"/>
      <w:ind w:left="284"/>
    </w:pPr>
    <w:rPr>
      <w:rFonts w:ascii="Times New Roman" w:hAnsi="Times New Roman"/>
    </w:rPr>
  </w:style>
  <w:style w:type="paragraph" w:styleId="TOC1">
    <w:name w:val="toc 1"/>
    <w:basedOn w:val="TOCBase"/>
    <w:next w:val="Normal"/>
    <w:rsid w:val="00AC1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B1C"/>
    <w:rPr>
      <w:rFonts w:ascii="Times New Roman" w:eastAsia="Times New Roman" w:hAnsi="Times New Roman" w:cs="Times New Roman"/>
      <w:sz w:val="16"/>
      <w:lang w:eastAsia="en-US"/>
    </w:rPr>
  </w:style>
  <w:style w:type="paragraph" w:styleId="Title">
    <w:name w:val="Title"/>
    <w:basedOn w:val="HeadingBase"/>
    <w:link w:val="TitleChar"/>
    <w:qFormat/>
    <w:rsid w:val="00AC1B1C"/>
    <w:pPr>
      <w:spacing w:before="5040"/>
      <w:jc w:val="center"/>
    </w:pPr>
    <w:rPr>
      <w:sz w:val="48"/>
      <w:szCs w:val="72"/>
      <w:lang w:val="en-US"/>
    </w:rPr>
  </w:style>
  <w:style w:type="character" w:customStyle="1" w:styleId="TitleChar">
    <w:name w:val="Title Char"/>
    <w:basedOn w:val="DefaultParagraphFont"/>
    <w:link w:val="Title"/>
    <w:rsid w:val="00AC1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B1C"/>
    <w:pPr>
      <w:tabs>
        <w:tab w:val="left" w:pos="3600"/>
        <w:tab w:val="left" w:pos="3958"/>
      </w:tabs>
    </w:pPr>
  </w:style>
  <w:style w:type="paragraph" w:styleId="List">
    <w:name w:val="List"/>
    <w:basedOn w:val="BodyText"/>
    <w:next w:val="BodyText"/>
    <w:rsid w:val="00AC1B1C"/>
    <w:pPr>
      <w:tabs>
        <w:tab w:val="left" w:pos="340"/>
      </w:tabs>
      <w:spacing w:before="60" w:after="60"/>
      <w:ind w:left="340" w:hanging="340"/>
    </w:pPr>
  </w:style>
  <w:style w:type="paragraph" w:customStyle="1" w:styleId="Note">
    <w:name w:val="Note"/>
    <w:basedOn w:val="BodyText"/>
    <w:rsid w:val="00AC1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B1C"/>
    <w:pPr>
      <w:framePr w:wrap="auto" w:hAnchor="text" w:y="6049"/>
    </w:pPr>
    <w:rPr>
      <w:color w:val="000000"/>
      <w:sz w:val="40"/>
    </w:rPr>
  </w:style>
  <w:style w:type="paragraph" w:customStyle="1" w:styleId="TOCTitle">
    <w:name w:val="TOCTitle"/>
    <w:basedOn w:val="Heading1"/>
    <w:rsid w:val="00AC1B1C"/>
    <w:pPr>
      <w:spacing w:after="240"/>
      <w:jc w:val="center"/>
      <w:outlineLvl w:val="9"/>
    </w:pPr>
    <w:rPr>
      <w:caps/>
    </w:rPr>
  </w:style>
  <w:style w:type="paragraph" w:customStyle="1" w:styleId="Version">
    <w:name w:val="Version"/>
    <w:rsid w:val="00AC1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B1C"/>
    <w:pPr>
      <w:numPr>
        <w:numId w:val="12"/>
      </w:numPr>
      <w:tabs>
        <w:tab w:val="clear" w:pos="680"/>
      </w:tabs>
    </w:pPr>
  </w:style>
  <w:style w:type="paragraph" w:styleId="Index1">
    <w:name w:val="index 1"/>
    <w:basedOn w:val="Normal"/>
    <w:next w:val="Normal"/>
    <w:semiHidden/>
    <w:rsid w:val="00AC1B1C"/>
    <w:pPr>
      <w:keepNext w:val="0"/>
      <w:tabs>
        <w:tab w:val="right" w:pos="4176"/>
      </w:tabs>
      <w:ind w:left="198" w:hanging="198"/>
    </w:pPr>
    <w:rPr>
      <w:rFonts w:ascii="Garamond" w:hAnsi="Garamond"/>
    </w:rPr>
  </w:style>
  <w:style w:type="paragraph" w:styleId="IndexHeading">
    <w:name w:val="index heading"/>
    <w:basedOn w:val="Normal"/>
    <w:next w:val="Index1"/>
    <w:semiHidden/>
    <w:rsid w:val="00AC1B1C"/>
    <w:pPr>
      <w:spacing w:before="120" w:after="120"/>
    </w:pPr>
    <w:rPr>
      <w:rFonts w:ascii="Arial" w:hAnsi="Arial"/>
      <w:b/>
      <w:color w:val="918585"/>
      <w:sz w:val="24"/>
    </w:rPr>
  </w:style>
  <w:style w:type="paragraph" w:styleId="Header">
    <w:name w:val="header"/>
    <w:basedOn w:val="Normal"/>
    <w:link w:val="HeaderChar"/>
    <w:rsid w:val="00AC1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B1C"/>
    <w:rPr>
      <w:rFonts w:ascii="Times New Roman" w:eastAsia="Times New Roman" w:hAnsi="Times New Roman" w:cs="Times New Roman"/>
      <w:sz w:val="16"/>
      <w:szCs w:val="20"/>
      <w:lang w:val="en-GB" w:eastAsia="en-US"/>
    </w:rPr>
  </w:style>
  <w:style w:type="paragraph" w:customStyle="1" w:styleId="Chapter">
    <w:name w:val="Chapter"/>
    <w:basedOn w:val="Normal"/>
    <w:rsid w:val="00AC1B1C"/>
    <w:pPr>
      <w:spacing w:before="240"/>
    </w:pPr>
    <w:rPr>
      <w:rFonts w:ascii="Times New Roman" w:hAnsi="Times New Roman"/>
      <w:smallCaps/>
      <w:spacing w:val="80"/>
      <w:sz w:val="28"/>
    </w:rPr>
  </w:style>
  <w:style w:type="paragraph" w:customStyle="1" w:styleId="InChapter">
    <w:name w:val="InChapter"/>
    <w:basedOn w:val="Heading3"/>
    <w:rsid w:val="00AC1B1C"/>
    <w:pPr>
      <w:spacing w:after="240"/>
      <w:outlineLvl w:val="9"/>
    </w:pPr>
    <w:rPr>
      <w:noProof/>
    </w:rPr>
  </w:style>
  <w:style w:type="paragraph" w:styleId="Index2">
    <w:name w:val="index 2"/>
    <w:basedOn w:val="Normal"/>
    <w:next w:val="Normal"/>
    <w:semiHidden/>
    <w:rsid w:val="00AC1B1C"/>
    <w:pPr>
      <w:tabs>
        <w:tab w:val="right" w:pos="4176"/>
      </w:tabs>
      <w:ind w:left="568" w:hanging="284"/>
    </w:pPr>
    <w:rPr>
      <w:rFonts w:ascii="Garamond" w:hAnsi="Garamond"/>
    </w:rPr>
  </w:style>
  <w:style w:type="paragraph" w:customStyle="1" w:styleId="Byline">
    <w:name w:val="Byline"/>
    <w:rsid w:val="00AC1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B1C"/>
    <w:pPr>
      <w:tabs>
        <w:tab w:val="clear" w:pos="3600"/>
        <w:tab w:val="clear" w:pos="3958"/>
      </w:tabs>
      <w:jc w:val="right"/>
    </w:pPr>
  </w:style>
  <w:style w:type="paragraph" w:styleId="Caption">
    <w:name w:val="caption"/>
    <w:basedOn w:val="BodyText"/>
    <w:next w:val="Normal"/>
    <w:qFormat/>
    <w:rsid w:val="00AC1B1C"/>
    <w:pPr>
      <w:framePr w:w="2268" w:hSpace="181" w:vSpace="181" w:wrap="around" w:vAnchor="text" w:hAnchor="page" w:x="1135" w:y="285" w:anchorLock="1"/>
    </w:pPr>
    <w:rPr>
      <w:i/>
    </w:rPr>
  </w:style>
  <w:style w:type="paragraph" w:customStyle="1" w:styleId="MiniTOCTitle">
    <w:name w:val="MiniTOCTitle"/>
    <w:basedOn w:val="Heading4"/>
    <w:rsid w:val="00AC1B1C"/>
    <w:pPr>
      <w:spacing w:before="240"/>
      <w:outlineLvl w:val="9"/>
    </w:pPr>
    <w:rPr>
      <w:noProof/>
      <w:sz w:val="24"/>
    </w:rPr>
  </w:style>
  <w:style w:type="paragraph" w:customStyle="1" w:styleId="MiniTOCItem">
    <w:name w:val="MiniTOCItem"/>
    <w:basedOn w:val="ListBullet"/>
    <w:rsid w:val="00AC1B1C"/>
    <w:pPr>
      <w:numPr>
        <w:numId w:val="0"/>
      </w:numPr>
      <w:tabs>
        <w:tab w:val="right" w:leader="dot" w:pos="6521"/>
      </w:tabs>
      <w:spacing w:before="0" w:after="0"/>
    </w:pPr>
  </w:style>
  <w:style w:type="paragraph" w:customStyle="1" w:styleId="TOFTitle">
    <w:name w:val="TOFTitle"/>
    <w:basedOn w:val="TOCTitle"/>
    <w:rsid w:val="00AC1B1C"/>
  </w:style>
  <w:style w:type="paragraph" w:styleId="TableofFigures">
    <w:name w:val="table of figures"/>
    <w:basedOn w:val="Normal"/>
    <w:next w:val="Normal"/>
    <w:semiHidden/>
    <w:rsid w:val="00AC1B1C"/>
    <w:pPr>
      <w:tabs>
        <w:tab w:val="right" w:leader="dot" w:pos="9072"/>
      </w:tabs>
      <w:ind w:left="970" w:hanging="403"/>
    </w:pPr>
    <w:rPr>
      <w:rFonts w:ascii="Times New Roman" w:hAnsi="Times New Roman"/>
      <w:b/>
    </w:rPr>
  </w:style>
  <w:style w:type="paragraph" w:styleId="ListNumber">
    <w:name w:val="List Number"/>
    <w:basedOn w:val="List"/>
    <w:rsid w:val="00AC1B1C"/>
    <w:pPr>
      <w:numPr>
        <w:numId w:val="14"/>
      </w:numPr>
      <w:tabs>
        <w:tab w:val="clear" w:pos="340"/>
      </w:tabs>
    </w:pPr>
  </w:style>
  <w:style w:type="character" w:customStyle="1" w:styleId="WingdingSymbols">
    <w:name w:val="Wingding Symbols"/>
    <w:rsid w:val="00AC1B1C"/>
    <w:rPr>
      <w:rFonts w:ascii="Wingdings" w:hAnsi="Wingdings"/>
    </w:rPr>
  </w:style>
  <w:style w:type="paragraph" w:customStyle="1" w:styleId="TableHeading">
    <w:name w:val="Table Heading"/>
    <w:basedOn w:val="HeadingBase"/>
    <w:rsid w:val="00AC1B1C"/>
    <w:pPr>
      <w:keepLines/>
      <w:pBdr>
        <w:bottom w:val="single" w:sz="6" w:space="1" w:color="918585"/>
      </w:pBdr>
      <w:spacing w:before="240"/>
    </w:pPr>
  </w:style>
  <w:style w:type="character" w:customStyle="1" w:styleId="HotSpot">
    <w:name w:val="HotSpot"/>
    <w:rsid w:val="00AC1B1C"/>
    <w:rPr>
      <w:color w:val="0033CC"/>
      <w:u w:val="none"/>
    </w:rPr>
  </w:style>
  <w:style w:type="paragraph" w:customStyle="1" w:styleId="BodyTextRight">
    <w:name w:val="Body Text Right"/>
    <w:basedOn w:val="BodyText"/>
    <w:rsid w:val="00AC1B1C"/>
    <w:pPr>
      <w:spacing w:before="0" w:after="0"/>
      <w:jc w:val="right"/>
    </w:pPr>
  </w:style>
  <w:style w:type="paragraph" w:styleId="Index3">
    <w:name w:val="index 3"/>
    <w:basedOn w:val="ListNumber2"/>
    <w:next w:val="Normal"/>
    <w:semiHidden/>
    <w:rsid w:val="00AC1B1C"/>
    <w:pPr>
      <w:numPr>
        <w:numId w:val="0"/>
      </w:numPr>
      <w:tabs>
        <w:tab w:val="right" w:leader="dot" w:pos="4176"/>
      </w:tabs>
    </w:pPr>
  </w:style>
  <w:style w:type="paragraph" w:styleId="ListNumber2">
    <w:name w:val="List Number 2"/>
    <w:basedOn w:val="List2"/>
    <w:rsid w:val="00AC1B1C"/>
    <w:pPr>
      <w:numPr>
        <w:numId w:val="9"/>
      </w:numPr>
      <w:tabs>
        <w:tab w:val="clear" w:pos="1060"/>
      </w:tabs>
    </w:pPr>
  </w:style>
  <w:style w:type="paragraph" w:customStyle="1" w:styleId="MarginNote">
    <w:name w:val="Margin Note"/>
    <w:basedOn w:val="BodyText"/>
    <w:rsid w:val="00AC1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B1C"/>
    <w:rPr>
      <w:sz w:val="32"/>
    </w:rPr>
  </w:style>
  <w:style w:type="paragraph" w:customStyle="1" w:styleId="HeadingProcedure">
    <w:name w:val="Heading Procedure"/>
    <w:basedOn w:val="HeadingBase"/>
    <w:next w:val="Normal"/>
    <w:rsid w:val="00AC1B1C"/>
    <w:pPr>
      <w:tabs>
        <w:tab w:val="left" w:pos="0"/>
      </w:tabs>
      <w:spacing w:before="120" w:after="60"/>
    </w:pPr>
    <w:rPr>
      <w:i/>
      <w:color w:val="918585"/>
      <w:sz w:val="22"/>
    </w:rPr>
  </w:style>
  <w:style w:type="paragraph" w:customStyle="1" w:styleId="TableBodyText">
    <w:name w:val="Table Body Text"/>
    <w:basedOn w:val="BodyText"/>
    <w:rsid w:val="00AC1B1C"/>
    <w:pPr>
      <w:spacing w:before="60" w:after="60"/>
    </w:pPr>
  </w:style>
  <w:style w:type="paragraph" w:styleId="ListContinue">
    <w:name w:val="List Continue"/>
    <w:basedOn w:val="List"/>
    <w:rsid w:val="00AC1B1C"/>
    <w:pPr>
      <w:ind w:firstLine="0"/>
    </w:pPr>
  </w:style>
  <w:style w:type="paragraph" w:customStyle="1" w:styleId="ListNote">
    <w:name w:val="List Note"/>
    <w:basedOn w:val="List"/>
    <w:rsid w:val="00AC1B1C"/>
    <w:pPr>
      <w:pBdr>
        <w:top w:val="single" w:sz="6" w:space="2" w:color="918585"/>
        <w:bottom w:val="single" w:sz="6" w:space="2" w:color="918585"/>
      </w:pBdr>
      <w:tabs>
        <w:tab w:val="left" w:pos="1021"/>
      </w:tabs>
      <w:ind w:firstLine="0"/>
    </w:pPr>
  </w:style>
  <w:style w:type="paragraph" w:customStyle="1" w:styleId="Warning">
    <w:name w:val="Warning"/>
    <w:basedOn w:val="BodyText"/>
    <w:rsid w:val="00AC1B1C"/>
    <w:pPr>
      <w:shd w:val="clear" w:color="auto" w:fill="D9D9D9"/>
      <w:tabs>
        <w:tab w:val="left" w:pos="992"/>
      </w:tabs>
      <w:ind w:left="119" w:right="119"/>
    </w:pPr>
    <w:rPr>
      <w:sz w:val="20"/>
    </w:rPr>
  </w:style>
  <w:style w:type="paragraph" w:customStyle="1" w:styleId="MarginIcons">
    <w:name w:val="Margin Icons"/>
    <w:basedOn w:val="BodyText"/>
    <w:rsid w:val="00AC1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B1C"/>
    <w:rPr>
      <w:rFonts w:ascii="Courier New" w:hAnsi="Courier New"/>
    </w:rPr>
  </w:style>
  <w:style w:type="paragraph" w:customStyle="1" w:styleId="NoteBullet">
    <w:name w:val="Note Bullet"/>
    <w:basedOn w:val="Note"/>
    <w:rsid w:val="00AC1B1C"/>
    <w:pPr>
      <w:tabs>
        <w:tab w:val="clear" w:pos="680"/>
      </w:tabs>
      <w:spacing w:before="60" w:after="60"/>
    </w:pPr>
  </w:style>
  <w:style w:type="paragraph" w:customStyle="1" w:styleId="SubHeading2">
    <w:name w:val="SubHeading2"/>
    <w:basedOn w:val="HeadingBase"/>
    <w:rsid w:val="00AC1B1C"/>
    <w:pPr>
      <w:spacing w:before="240" w:after="60"/>
    </w:pPr>
    <w:rPr>
      <w:sz w:val="20"/>
    </w:rPr>
  </w:style>
  <w:style w:type="paragraph" w:customStyle="1" w:styleId="SubHeading1">
    <w:name w:val="SubHeading1"/>
    <w:basedOn w:val="HeadingBase"/>
    <w:rsid w:val="00AC1B1C"/>
    <w:pPr>
      <w:spacing w:before="240" w:after="60"/>
    </w:pPr>
    <w:rPr>
      <w:color w:val="918585"/>
      <w:sz w:val="22"/>
    </w:rPr>
  </w:style>
  <w:style w:type="paragraph" w:customStyle="1" w:styleId="SideHeading">
    <w:name w:val="Side Heading"/>
    <w:basedOn w:val="HeadingBase"/>
    <w:rsid w:val="00AC1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B1C"/>
    <w:pPr>
      <w:numPr>
        <w:numId w:val="10"/>
      </w:numPr>
    </w:pPr>
  </w:style>
  <w:style w:type="paragraph" w:styleId="PlainText">
    <w:name w:val="Plain Text"/>
    <w:basedOn w:val="Normal"/>
    <w:link w:val="PlainTextChar"/>
    <w:rsid w:val="00AC1B1C"/>
    <w:rPr>
      <w:sz w:val="20"/>
    </w:rPr>
  </w:style>
  <w:style w:type="character" w:customStyle="1" w:styleId="PlainTextChar">
    <w:name w:val="Plain Text Char"/>
    <w:basedOn w:val="DefaultParagraphFont"/>
    <w:link w:val="PlainText"/>
    <w:rsid w:val="00AC1B1C"/>
    <w:rPr>
      <w:rFonts w:ascii="Courier New" w:eastAsia="Times New Roman" w:hAnsi="Courier New" w:cs="Times New Roman"/>
      <w:sz w:val="20"/>
      <w:szCs w:val="20"/>
      <w:lang w:eastAsia="en-US"/>
    </w:rPr>
  </w:style>
  <w:style w:type="character" w:customStyle="1" w:styleId="MenuOption">
    <w:name w:val="Menu Option"/>
    <w:basedOn w:val="DefaultParagraphFont"/>
    <w:rsid w:val="00AC1B1C"/>
    <w:rPr>
      <w:b/>
      <w:smallCaps/>
    </w:rPr>
  </w:style>
  <w:style w:type="paragraph" w:customStyle="1" w:styleId="TableListNumber">
    <w:name w:val="Table List Number"/>
    <w:basedOn w:val="ListNumber"/>
    <w:rsid w:val="00AC1B1C"/>
    <w:pPr>
      <w:numPr>
        <w:numId w:val="0"/>
      </w:numPr>
    </w:pPr>
  </w:style>
  <w:style w:type="paragraph" w:styleId="TOC4">
    <w:name w:val="toc 4"/>
    <w:basedOn w:val="TOCBase"/>
    <w:next w:val="Normal"/>
    <w:semiHidden/>
    <w:rsid w:val="00AC1B1C"/>
    <w:pPr>
      <w:tabs>
        <w:tab w:val="right" w:leader="dot" w:pos="9071"/>
      </w:tabs>
      <w:ind w:left="1701"/>
    </w:pPr>
  </w:style>
  <w:style w:type="paragraph" w:customStyle="1" w:styleId="ListAlpha">
    <w:name w:val="List Alpha"/>
    <w:basedOn w:val="List"/>
    <w:rsid w:val="00AC1B1C"/>
    <w:pPr>
      <w:numPr>
        <w:numId w:val="8"/>
      </w:numPr>
    </w:pPr>
  </w:style>
  <w:style w:type="paragraph" w:customStyle="1" w:styleId="ListAlpha2">
    <w:name w:val="List Alpha 2"/>
    <w:basedOn w:val="List2"/>
    <w:rsid w:val="00AC1B1C"/>
    <w:pPr>
      <w:numPr>
        <w:numId w:val="7"/>
      </w:numPr>
    </w:pPr>
  </w:style>
  <w:style w:type="paragraph" w:styleId="List2">
    <w:name w:val="List 2"/>
    <w:basedOn w:val="BodyText"/>
    <w:rsid w:val="00AC1B1C"/>
    <w:pPr>
      <w:tabs>
        <w:tab w:val="left" w:pos="680"/>
      </w:tabs>
      <w:spacing w:before="60" w:after="60"/>
      <w:ind w:left="680" w:hanging="340"/>
    </w:pPr>
  </w:style>
  <w:style w:type="paragraph" w:styleId="List3">
    <w:name w:val="List 3"/>
    <w:basedOn w:val="BodyText"/>
    <w:rsid w:val="00AC1B1C"/>
    <w:pPr>
      <w:tabs>
        <w:tab w:val="left" w:pos="1021"/>
      </w:tabs>
      <w:spacing w:before="60" w:after="60"/>
      <w:ind w:left="1020" w:hanging="340"/>
    </w:pPr>
  </w:style>
  <w:style w:type="paragraph" w:styleId="List4">
    <w:name w:val="List 4"/>
    <w:basedOn w:val="BodyText"/>
    <w:rsid w:val="00AC1B1C"/>
    <w:pPr>
      <w:tabs>
        <w:tab w:val="left" w:pos="1361"/>
      </w:tabs>
      <w:spacing w:before="60" w:after="60"/>
      <w:ind w:left="1361" w:hanging="340"/>
    </w:pPr>
  </w:style>
  <w:style w:type="paragraph" w:styleId="List5">
    <w:name w:val="List 5"/>
    <w:basedOn w:val="BodyText"/>
    <w:rsid w:val="00AC1B1C"/>
    <w:pPr>
      <w:tabs>
        <w:tab w:val="left" w:pos="1701"/>
      </w:tabs>
      <w:spacing w:before="60" w:after="60"/>
      <w:ind w:left="1701" w:hanging="340"/>
    </w:pPr>
  </w:style>
  <w:style w:type="paragraph" w:styleId="ListBullet3">
    <w:name w:val="List Bullet 3"/>
    <w:basedOn w:val="List3"/>
    <w:rsid w:val="00AC1B1C"/>
    <w:pPr>
      <w:numPr>
        <w:numId w:val="13"/>
      </w:numPr>
      <w:tabs>
        <w:tab w:val="clear" w:pos="1021"/>
      </w:tabs>
      <w:ind w:left="1037" w:hanging="357"/>
    </w:pPr>
  </w:style>
  <w:style w:type="paragraph" w:styleId="ListBullet4">
    <w:name w:val="List Bullet 4"/>
    <w:basedOn w:val="List4"/>
    <w:rsid w:val="00AC1B1C"/>
    <w:pPr>
      <w:numPr>
        <w:numId w:val="2"/>
      </w:numPr>
      <w:tabs>
        <w:tab w:val="clear" w:pos="1361"/>
      </w:tabs>
    </w:pPr>
  </w:style>
  <w:style w:type="paragraph" w:styleId="ListBullet5">
    <w:name w:val="List Bullet 5"/>
    <w:basedOn w:val="List5"/>
    <w:rsid w:val="00AC1B1C"/>
    <w:pPr>
      <w:numPr>
        <w:numId w:val="3"/>
      </w:numPr>
    </w:pPr>
  </w:style>
  <w:style w:type="paragraph" w:styleId="ListContinue2">
    <w:name w:val="List Continue 2"/>
    <w:basedOn w:val="List2"/>
    <w:rsid w:val="00AC1B1C"/>
    <w:pPr>
      <w:ind w:firstLine="0"/>
    </w:pPr>
  </w:style>
  <w:style w:type="paragraph" w:styleId="ListContinue3">
    <w:name w:val="List Continue 3"/>
    <w:basedOn w:val="List3"/>
    <w:rsid w:val="00AC1B1C"/>
    <w:pPr>
      <w:ind w:left="1021" w:firstLine="0"/>
    </w:pPr>
  </w:style>
  <w:style w:type="paragraph" w:styleId="ListContinue4">
    <w:name w:val="List Continue 4"/>
    <w:basedOn w:val="List4"/>
    <w:rsid w:val="00AC1B1C"/>
    <w:pPr>
      <w:ind w:firstLine="0"/>
    </w:pPr>
  </w:style>
  <w:style w:type="paragraph" w:styleId="ListContinue5">
    <w:name w:val="List Continue 5"/>
    <w:basedOn w:val="List5"/>
    <w:rsid w:val="00AC1B1C"/>
    <w:pPr>
      <w:ind w:firstLine="0"/>
    </w:pPr>
  </w:style>
  <w:style w:type="paragraph" w:styleId="ListNumber3">
    <w:name w:val="List Number 3"/>
    <w:basedOn w:val="List3"/>
    <w:rsid w:val="00AC1B1C"/>
    <w:pPr>
      <w:numPr>
        <w:numId w:val="4"/>
      </w:numPr>
    </w:pPr>
  </w:style>
  <w:style w:type="paragraph" w:styleId="ListNumber4">
    <w:name w:val="List Number 4"/>
    <w:basedOn w:val="List4"/>
    <w:rsid w:val="00AC1B1C"/>
    <w:pPr>
      <w:numPr>
        <w:numId w:val="5"/>
      </w:numPr>
    </w:pPr>
  </w:style>
  <w:style w:type="paragraph" w:styleId="ListNumber5">
    <w:name w:val="List Number 5"/>
    <w:basedOn w:val="List5"/>
    <w:rsid w:val="00AC1B1C"/>
    <w:pPr>
      <w:numPr>
        <w:numId w:val="6"/>
      </w:numPr>
    </w:pPr>
  </w:style>
  <w:style w:type="paragraph" w:styleId="BlockText">
    <w:name w:val="Block Text"/>
    <w:basedOn w:val="Normal"/>
    <w:rsid w:val="00AC1B1C"/>
    <w:pPr>
      <w:spacing w:after="120"/>
      <w:ind w:left="1440" w:right="1440"/>
    </w:pPr>
  </w:style>
  <w:style w:type="character" w:customStyle="1" w:styleId="Subscript">
    <w:name w:val="Subscript"/>
    <w:basedOn w:val="DefaultParagraphFont"/>
    <w:rsid w:val="00AC1B1C"/>
    <w:rPr>
      <w:sz w:val="16"/>
      <w:vertAlign w:val="subscript"/>
    </w:rPr>
  </w:style>
  <w:style w:type="character" w:customStyle="1" w:styleId="Superscript">
    <w:name w:val="Superscript"/>
    <w:basedOn w:val="DefaultParagraphFont"/>
    <w:rsid w:val="00AC1B1C"/>
    <w:rPr>
      <w:sz w:val="16"/>
      <w:vertAlign w:val="superscript"/>
    </w:rPr>
  </w:style>
  <w:style w:type="character" w:customStyle="1" w:styleId="Symbols">
    <w:name w:val="Symbols"/>
    <w:basedOn w:val="DefaultParagraphFont"/>
    <w:rsid w:val="00AC1B1C"/>
    <w:rPr>
      <w:rFonts w:ascii="Symbol" w:hAnsi="Symbol"/>
    </w:rPr>
  </w:style>
  <w:style w:type="character" w:customStyle="1" w:styleId="MenuOptions">
    <w:name w:val="Menu Options"/>
    <w:basedOn w:val="DefaultParagraphFont"/>
    <w:rsid w:val="00AC1B1C"/>
    <w:rPr>
      <w:rFonts w:ascii="Arial Narrow" w:hAnsi="Arial Narrow"/>
      <w:smallCaps/>
    </w:rPr>
  </w:style>
  <w:style w:type="character" w:customStyle="1" w:styleId="Buttons">
    <w:name w:val="Buttons"/>
    <w:basedOn w:val="DefaultParagraphFont"/>
    <w:rsid w:val="00AC1B1C"/>
    <w:rPr>
      <w:b/>
    </w:rPr>
  </w:style>
  <w:style w:type="character" w:customStyle="1" w:styleId="Underlined">
    <w:name w:val="Underlined"/>
    <w:basedOn w:val="DefaultParagraphFont"/>
    <w:rsid w:val="00AC1B1C"/>
    <w:rPr>
      <w:u w:val="single"/>
    </w:rPr>
  </w:style>
  <w:style w:type="paragraph" w:customStyle="1" w:styleId="TableBodyTextRight">
    <w:name w:val="Table Body Text Right"/>
    <w:basedOn w:val="TableBodyText"/>
    <w:rsid w:val="00AC1B1C"/>
    <w:pPr>
      <w:widowControl w:val="0"/>
      <w:autoSpaceDE w:val="0"/>
      <w:autoSpaceDN w:val="0"/>
      <w:adjustRightInd w:val="0"/>
      <w:jc w:val="right"/>
    </w:pPr>
    <w:rPr>
      <w:rFonts w:cs="Arial"/>
      <w:szCs w:val="18"/>
    </w:rPr>
  </w:style>
  <w:style w:type="paragraph" w:customStyle="1" w:styleId="CopyrightText">
    <w:name w:val="Copyright Text"/>
    <w:basedOn w:val="BodyText"/>
    <w:rsid w:val="00AC1B1C"/>
    <w:rPr>
      <w:sz w:val="18"/>
    </w:rPr>
  </w:style>
  <w:style w:type="paragraph" w:customStyle="1" w:styleId="BodySmallRight">
    <w:name w:val="Body Small Right"/>
    <w:basedOn w:val="BodyTextRight"/>
    <w:rsid w:val="00AC1B1C"/>
    <w:rPr>
      <w:sz w:val="18"/>
      <w:szCs w:val="18"/>
    </w:rPr>
  </w:style>
  <w:style w:type="paragraph" w:customStyle="1" w:styleId="MarginEdition">
    <w:name w:val="Margin Edition"/>
    <w:basedOn w:val="MarginNote"/>
    <w:rsid w:val="00AC1B1C"/>
    <w:pPr>
      <w:spacing w:before="0" w:after="0"/>
    </w:pPr>
    <w:rPr>
      <w:rFonts w:ascii="Times New Roman" w:hAnsi="Times New Roman"/>
      <w:color w:val="999999"/>
    </w:rPr>
  </w:style>
  <w:style w:type="paragraph" w:customStyle="1" w:styleId="Spacer">
    <w:name w:val="Spacer"/>
    <w:basedOn w:val="Normal"/>
    <w:rsid w:val="00AC1B1C"/>
    <w:rPr>
      <w:sz w:val="2"/>
      <w:szCs w:val="2"/>
    </w:rPr>
  </w:style>
  <w:style w:type="character" w:customStyle="1" w:styleId="Small">
    <w:name w:val="Small"/>
    <w:basedOn w:val="DefaultParagraphFont"/>
    <w:rsid w:val="00AC1B1C"/>
    <w:rPr>
      <w:sz w:val="16"/>
    </w:rPr>
  </w:style>
  <w:style w:type="paragraph" w:customStyle="1" w:styleId="WideTable">
    <w:name w:val="Wide Table"/>
    <w:basedOn w:val="Normal"/>
    <w:rsid w:val="00AC1B1C"/>
    <w:pPr>
      <w:ind w:left="-1418"/>
    </w:pPr>
    <w:rPr>
      <w:sz w:val="2"/>
      <w:szCs w:val="2"/>
    </w:rPr>
  </w:style>
  <w:style w:type="character" w:styleId="PageNumber">
    <w:name w:val="page number"/>
    <w:basedOn w:val="DefaultParagraphFont"/>
    <w:rsid w:val="00AC1B1C"/>
  </w:style>
  <w:style w:type="paragraph" w:styleId="Quote">
    <w:name w:val="Quote"/>
    <w:basedOn w:val="Heading1"/>
    <w:link w:val="QuoteChar"/>
    <w:qFormat/>
    <w:rsid w:val="00AC1B1C"/>
    <w:rPr>
      <w:b w:val="0"/>
      <w:sz w:val="72"/>
      <w:szCs w:val="72"/>
      <w:lang w:val="en-NZ"/>
    </w:rPr>
  </w:style>
  <w:style w:type="character" w:customStyle="1" w:styleId="QuoteChar">
    <w:name w:val="Quote Char"/>
    <w:basedOn w:val="DefaultParagraphFont"/>
    <w:link w:val="Quote"/>
    <w:rsid w:val="00AC1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B1C"/>
    <w:pPr>
      <w:pageBreakBefore/>
    </w:pPr>
  </w:style>
  <w:style w:type="paragraph" w:customStyle="1" w:styleId="Border">
    <w:name w:val="Border"/>
    <w:basedOn w:val="Normal"/>
    <w:qFormat/>
    <w:rsid w:val="00AC1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B1C"/>
    <w:rPr>
      <w:b/>
      <w:bCs/>
      <w:i/>
      <w:iCs/>
      <w:color w:val="auto"/>
    </w:rPr>
  </w:style>
  <w:style w:type="paragraph" w:styleId="IntenseQuote">
    <w:name w:val="Intense Quote"/>
    <w:basedOn w:val="Normal"/>
    <w:next w:val="Normal"/>
    <w:link w:val="IntenseQuoteChar"/>
    <w:uiPriority w:val="30"/>
    <w:qFormat/>
    <w:rsid w:val="00AC1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B1C"/>
    <w:rPr>
      <w:smallCaps/>
      <w:color w:val="auto"/>
      <w:u w:val="single"/>
    </w:rPr>
  </w:style>
  <w:style w:type="character" w:styleId="IntenseReference">
    <w:name w:val="Intense Reference"/>
    <w:basedOn w:val="DefaultParagraphFont"/>
    <w:uiPriority w:val="32"/>
    <w:qFormat/>
    <w:rsid w:val="00AC1B1C"/>
    <w:rPr>
      <w:b/>
      <w:bCs/>
      <w:smallCaps/>
      <w:color w:val="auto"/>
      <w:spacing w:val="5"/>
      <w:u w:val="single"/>
    </w:rPr>
  </w:style>
  <w:style w:type="paragraph" w:customStyle="1" w:styleId="2ColumnHeading">
    <w:name w:val="2Column Heading"/>
    <w:basedOn w:val="BodyText"/>
    <w:qFormat/>
    <w:rsid w:val="00AC1B1C"/>
    <w:pPr>
      <w:spacing w:after="60"/>
      <w:ind w:left="-2268"/>
    </w:pPr>
    <w:rPr>
      <w:b/>
    </w:rPr>
  </w:style>
  <w:style w:type="paragraph" w:customStyle="1" w:styleId="Heading1TOC">
    <w:name w:val="Heading1 TOC"/>
    <w:basedOn w:val="Normal"/>
    <w:qFormat/>
    <w:rsid w:val="00AC1B1C"/>
    <w:pPr>
      <w:spacing w:before="240" w:after="120"/>
    </w:pPr>
    <w:rPr>
      <w:rFonts w:ascii="Times New Roman" w:hAnsi="Times New Roman"/>
      <w:b/>
      <w:sz w:val="32"/>
    </w:rPr>
  </w:style>
  <w:style w:type="paragraph" w:customStyle="1" w:styleId="Heading2TOC">
    <w:name w:val="Heading2 TOC"/>
    <w:basedOn w:val="Normal"/>
    <w:qFormat/>
    <w:rsid w:val="00AC1B1C"/>
    <w:pPr>
      <w:spacing w:before="240" w:after="60"/>
    </w:pPr>
    <w:rPr>
      <w:rFonts w:ascii="Times New Roman" w:hAnsi="Times New Roman"/>
      <w:b/>
      <w:sz w:val="28"/>
    </w:rPr>
  </w:style>
  <w:style w:type="character" w:customStyle="1" w:styleId="Underline">
    <w:name w:val="Underline"/>
    <w:basedOn w:val="DefaultParagraphFont"/>
    <w:qFormat/>
    <w:rsid w:val="00AC1B1C"/>
    <w:rPr>
      <w:u w:val="single"/>
    </w:rPr>
  </w:style>
  <w:style w:type="character" w:customStyle="1" w:styleId="BoldandItalics">
    <w:name w:val="Bold and Italics"/>
    <w:qFormat/>
    <w:rsid w:val="00AC1B1C"/>
    <w:rPr>
      <w:b/>
      <w:i/>
      <w:u w:val="none"/>
    </w:rPr>
  </w:style>
  <w:style w:type="paragraph" w:styleId="BalloonText">
    <w:name w:val="Balloon Text"/>
    <w:basedOn w:val="Normal"/>
    <w:link w:val="BalloonTextChar"/>
    <w:rsid w:val="00AC1B1C"/>
    <w:rPr>
      <w:rFonts w:ascii="Tahoma" w:hAnsi="Tahoma" w:cs="Tahoma"/>
      <w:sz w:val="16"/>
      <w:szCs w:val="16"/>
    </w:rPr>
  </w:style>
  <w:style w:type="character" w:customStyle="1" w:styleId="BalloonTextChar">
    <w:name w:val="Balloon Text Char"/>
    <w:basedOn w:val="DefaultParagraphFont"/>
    <w:link w:val="BalloonText"/>
    <w:rsid w:val="00AC1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B1C"/>
    <w:rPr>
      <w:b/>
      <w:color w:val="660033"/>
      <w:spacing w:val="0"/>
    </w:rPr>
  </w:style>
  <w:style w:type="paragraph" w:customStyle="1" w:styleId="Nameditemlist">
    <w:name w:val="Named item list"/>
    <w:basedOn w:val="BodyText"/>
    <w:qFormat/>
    <w:rsid w:val="00AC1B1C"/>
    <w:pPr>
      <w:tabs>
        <w:tab w:val="left" w:pos="2835"/>
      </w:tabs>
      <w:ind w:left="2835" w:hanging="2835"/>
    </w:pPr>
  </w:style>
  <w:style w:type="paragraph" w:customStyle="1" w:styleId="BodyTextnopadding">
    <w:name w:val="Body Text no padding"/>
    <w:basedOn w:val="BodyText"/>
    <w:qFormat/>
    <w:rsid w:val="00AC1B1C"/>
    <w:pPr>
      <w:spacing w:before="0" w:after="0"/>
    </w:pPr>
  </w:style>
  <w:style w:type="paragraph" w:customStyle="1" w:styleId="BodyTextBold">
    <w:name w:val="Body Text Bold"/>
    <w:basedOn w:val="BodyText"/>
    <w:qFormat/>
    <w:rsid w:val="00AC1B1C"/>
    <w:rPr>
      <w:b/>
    </w:rPr>
  </w:style>
  <w:style w:type="character" w:styleId="Hyperlink">
    <w:name w:val="Hyperlink"/>
    <w:basedOn w:val="DefaultParagraphFont"/>
    <w:uiPriority w:val="99"/>
    <w:unhideWhenUsed/>
    <w:rsid w:val="00057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5869</Characters>
  <Application>Microsoft Office Word</Application>
  <DocSecurity>0</DocSecurity>
  <Lines>202</Lines>
  <Paragraphs>120</Paragraphs>
  <ScaleCrop>false</ScaleCrop>
  <Company>Author-it Software Corporation Ltd.</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ICTNWK419 Identify and use current virtualisation technologies</dc:title>
  <dc:subject>Approved</dc:subject>
  <dc:creator>Future Skills Organisation</dc:creator>
  <cp:keywords>Release: 1</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