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3DCE" w:rsidP="00633D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ICTNWK417 Build an enterprise wireless network</w:t>
      </w:r>
      <w:r>
        <w:fldChar w:fldCharType="end"/>
      </w:r>
    </w:p>
    <w:p w:rsidR="00633DCE" w:rsidP="00633DCE">
      <w:pPr>
        <w:pStyle w:val="Version"/>
        <w:sectPr w:rsidSect="005A10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1074" w:rsidP="005A1074">
      <w:pPr>
        <w:pStyle w:val="SuperHeading"/>
      </w:pPr>
      <w:r w:rsidRPr="005A1074">
        <w:t>ICTNWK417 Build an enterprise wireless network</w:t>
      </w:r>
    </w:p>
    <w:p w:rsidR="00000000" w:rsidRPr="005A1074" w:rsidP="005A1074">
      <w:pPr>
        <w:pStyle w:val="Heading1"/>
      </w:pPr>
      <w:bookmarkStart w:id="1" w:name="O_698721"/>
      <w:bookmarkEnd w:id="1"/>
      <w:r w:rsidRPr="005A10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5A1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074" w:rsidP="005A1074">
            <w:pPr>
              <w:pStyle w:val="BodyText"/>
            </w:pPr>
            <w:r w:rsidRPr="005A1074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074">
            <w:pPr>
              <w:pStyle w:val="BodyText"/>
              <w:rPr>
                <w:lang w:val="en-NZ"/>
              </w:rPr>
            </w:pPr>
            <w:r w:rsidRPr="005A1074">
              <w:rPr>
                <w:rStyle w:val="SpecialBold"/>
              </w:rPr>
              <w:t>Comments</w:t>
            </w:r>
          </w:p>
        </w:tc>
      </w:tr>
      <w:tr w:rsidTr="005A1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074">
            <w:pPr>
              <w:pStyle w:val="BodyText"/>
              <w:rPr>
                <w:lang w:val="en-NZ"/>
              </w:rPr>
            </w:pPr>
            <w:r w:rsidRPr="005A1074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074" w:rsidP="005A1074">
            <w:pPr>
              <w:pStyle w:val="BodyText"/>
            </w:pPr>
            <w:r w:rsidRPr="005A1074">
              <w:t>This version first released with ICT Information and Communications Technology Training Package Version 1.0.</w:t>
            </w:r>
          </w:p>
        </w:tc>
      </w:tr>
    </w:tbl>
    <w:p w:rsidR="00000000" w:rsidRPr="005A1074" w:rsidP="005A1074">
      <w:pPr>
        <w:pStyle w:val="BodyText"/>
      </w:pPr>
    </w:p>
    <w:p w:rsidR="00000000" w:rsidRPr="005A1074" w:rsidP="005A1074">
      <w:pPr>
        <w:pStyle w:val="AllowPageBreak"/>
      </w:pPr>
    </w:p>
    <w:p w:rsidR="00000000" w:rsidRPr="005A1074" w:rsidP="005A1074">
      <w:pPr>
        <w:pStyle w:val="Heading1"/>
      </w:pPr>
      <w:bookmarkStart w:id="2" w:name="O_698722"/>
      <w:bookmarkEnd w:id="2"/>
      <w:r w:rsidRPr="005A1074">
        <w:t>Application</w:t>
      </w:r>
    </w:p>
    <w:p w:rsidR="00000000" w:rsidRPr="005A1074" w:rsidP="00633DCE">
      <w:pPr>
        <w:pStyle w:val="BodyText"/>
      </w:pPr>
      <w:r w:rsidRPr="005A1074">
        <w:t>This unit describes the skills and knowledge required to bu</w:t>
      </w:r>
      <w:r w:rsidRPr="005A1074">
        <w:t>ild an enterprise, community or mesh wireless network within and outside buildings.</w:t>
      </w:r>
    </w:p>
    <w:p w:rsidR="00000000" w:rsidRPr="005A1074" w:rsidP="00633DCE">
      <w:pPr>
        <w:pStyle w:val="BodyText"/>
      </w:pPr>
      <w:r w:rsidRPr="005A1074">
        <w:t>It applies to individuals with excellent task management, interpersonal and information and communications technology (ICT) skills working in senior design roles in the ne</w:t>
      </w:r>
      <w:r w:rsidRPr="005A1074">
        <w:t>tworking area, who are required to develop complex wireless networks for organisations.</w:t>
      </w:r>
    </w:p>
    <w:p w:rsidR="00000000" w:rsidRPr="005A1074" w:rsidP="00633DCE">
      <w:pPr>
        <w:pStyle w:val="BodyText"/>
      </w:pPr>
      <w:r w:rsidRPr="005A1074">
        <w:t>No licensing, legislative or certification requirements apply to this unit at the time of publication.</w:t>
      </w:r>
    </w:p>
    <w:p w:rsidR="00000000" w:rsidRPr="005A1074" w:rsidP="005A1074">
      <w:pPr>
        <w:pStyle w:val="Heading1"/>
      </w:pPr>
      <w:bookmarkStart w:id="3" w:name="O_698725"/>
      <w:bookmarkEnd w:id="3"/>
      <w:r w:rsidRPr="005A1074">
        <w:t>Unit Sector</w:t>
      </w:r>
    </w:p>
    <w:p w:rsidR="00000000" w:rsidRPr="005A1074" w:rsidP="00633DCE">
      <w:pPr>
        <w:pStyle w:val="BodyText"/>
      </w:pPr>
      <w:r w:rsidRPr="005A1074">
        <w:t>Networking</w:t>
      </w:r>
    </w:p>
    <w:p w:rsidR="00000000" w:rsidRPr="005A1074" w:rsidP="005A1074">
      <w:pPr>
        <w:pStyle w:val="Heading1"/>
      </w:pPr>
      <w:bookmarkStart w:id="4" w:name="O_698726"/>
      <w:bookmarkEnd w:id="4"/>
      <w:r w:rsidRPr="005A1074">
        <w:t>Element</w:t>
      </w:r>
      <w:r w:rsidRPr="005A1074">
        <w:t>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5A1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074" w:rsidP="005A1074">
            <w:pPr>
              <w:pStyle w:val="BodyText"/>
            </w:pPr>
            <w:r w:rsidRPr="005A1074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074">
            <w:pPr>
              <w:pStyle w:val="BodyText"/>
              <w:rPr>
                <w:lang w:val="en-NZ"/>
              </w:rPr>
            </w:pPr>
            <w:r w:rsidRPr="005A1074">
              <w:rPr>
                <w:rStyle w:val="SpecialBold"/>
              </w:rPr>
              <w:t>PERFORMANCE CRITERIA</w:t>
            </w:r>
          </w:p>
        </w:tc>
      </w:tr>
      <w:tr w:rsidTr="005A1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074" w:rsidP="005A1074">
            <w:pPr>
              <w:pStyle w:val="BodyText"/>
            </w:pPr>
            <w:r w:rsidRPr="005A1074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074">
            <w:pPr>
              <w:pStyle w:val="BodyText"/>
              <w:rPr>
                <w:lang w:val="en-NZ"/>
              </w:rPr>
            </w:pPr>
            <w:r w:rsidRPr="005A107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A1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074">
            <w:pPr>
              <w:pStyle w:val="BodyText"/>
              <w:rPr>
                <w:lang w:val="en-NZ"/>
              </w:rPr>
            </w:pPr>
            <w:r w:rsidRPr="005A1074">
              <w:t>1. Confirm client requirements and network equipment required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074" w:rsidP="005A1074">
            <w:pPr>
              <w:pStyle w:val="BodyText"/>
            </w:pPr>
            <w:r w:rsidRPr="005A1074">
              <w:t>1.1 Identify and clarify organisational requirements of the client</w:t>
            </w:r>
          </w:p>
          <w:p w:rsidR="00000000" w:rsidRPr="005A1074" w:rsidP="005A1074">
            <w:pPr>
              <w:pStyle w:val="BodyText"/>
            </w:pPr>
            <w:r w:rsidRPr="005A1074">
              <w:t>1.2 Evaluate client requirements along with business needs in order to translate into technical requirements</w:t>
            </w:r>
          </w:p>
          <w:p w:rsidR="00000000" w:rsidRPr="005A1074" w:rsidP="005A1074">
            <w:pPr>
              <w:pStyle w:val="BodyText"/>
            </w:pPr>
            <w:r w:rsidRPr="005A1074">
              <w:t>1.3 Review existin</w:t>
            </w:r>
            <w:r w:rsidRPr="005A1074">
              <w:t>g network design documentation to ensure it is authorised, current and complete</w:t>
            </w:r>
          </w:p>
          <w:p w:rsidR="00000000" w:rsidRPr="005A1074" w:rsidP="005A1074">
            <w:pPr>
              <w:pStyle w:val="BodyText"/>
            </w:pPr>
            <w:r w:rsidRPr="005A1074">
              <w:t>1.4 Identify network topology</w:t>
            </w:r>
          </w:p>
          <w:p w:rsidR="00000000" w:rsidRPr="005A1074" w:rsidP="005A1074">
            <w:pPr>
              <w:pStyle w:val="BodyText"/>
            </w:pPr>
            <w:r w:rsidRPr="005A1074">
              <w:t xml:space="preserve">1.5 Identify the components required to be installed to meet the </w:t>
            </w:r>
            <w:r w:rsidRPr="005A1074">
              <w:t>technical requirements</w:t>
            </w:r>
          </w:p>
          <w:p w:rsidR="00000000" w:rsidRPr="005A1074" w:rsidP="005A1074">
            <w:pPr>
              <w:pStyle w:val="BodyText"/>
            </w:pPr>
            <w:r w:rsidRPr="005A1074">
              <w:t>1.6 Contact vendors and service suppliers to obtain specif</w:t>
            </w:r>
            <w:r w:rsidRPr="005A1074">
              <w:t>ications and availability of identified components</w:t>
            </w:r>
          </w:p>
          <w:p w:rsidR="00000000" w:rsidP="005A1074">
            <w:pPr>
              <w:pStyle w:val="BodyText"/>
              <w:rPr>
                <w:lang w:val="en-NZ"/>
              </w:rPr>
            </w:pPr>
            <w:r w:rsidRPr="005A1074">
              <w:t>1.7 Ensure preliminary work is completed within the required timeframe</w:t>
            </w:r>
          </w:p>
        </w:tc>
      </w:tr>
      <w:tr w:rsidTr="005A1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074">
            <w:pPr>
              <w:pStyle w:val="BodyText"/>
              <w:rPr>
                <w:lang w:val="en-NZ"/>
              </w:rPr>
            </w:pPr>
            <w:r w:rsidRPr="005A1074">
              <w:t>2. Prepare for installation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074" w:rsidP="005A1074">
            <w:pPr>
              <w:pStyle w:val="BodyText"/>
            </w:pPr>
            <w:r w:rsidRPr="005A1074">
              <w:t>2.1 Ensure client and users are aware of date and time of installation</w:t>
            </w:r>
          </w:p>
          <w:p w:rsidR="00000000" w:rsidRPr="005A1074" w:rsidP="005A1074">
            <w:pPr>
              <w:pStyle w:val="BodyText"/>
            </w:pPr>
            <w:r w:rsidRPr="005A1074">
              <w:t xml:space="preserve">2.2 </w:t>
            </w:r>
            <w:r w:rsidRPr="005A1074">
              <w:t>Gather, prepare and check installation and safety equipment</w:t>
            </w:r>
          </w:p>
          <w:p w:rsidR="00000000" w:rsidP="005A1074">
            <w:pPr>
              <w:pStyle w:val="BodyText"/>
              <w:rPr>
                <w:lang w:val="en-NZ"/>
              </w:rPr>
            </w:pPr>
            <w:r w:rsidRPr="005A1074">
              <w:t>2.3 Assess on-site safety arrangements for installers and users</w:t>
            </w:r>
          </w:p>
        </w:tc>
      </w:tr>
      <w:tr w:rsidTr="005A1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074">
            <w:pPr>
              <w:pStyle w:val="BodyText"/>
              <w:rPr>
                <w:lang w:val="en-NZ"/>
              </w:rPr>
            </w:pPr>
            <w:r w:rsidRPr="005A1074">
              <w:t>3. Select, install and configure access points and other wireless devices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074" w:rsidP="005A1074">
            <w:pPr>
              <w:pStyle w:val="BodyText"/>
            </w:pPr>
            <w:r w:rsidRPr="005A1074">
              <w:t>3.1 Select appropriate hardware based on identified compo</w:t>
            </w:r>
            <w:r w:rsidRPr="005A1074">
              <w:t>nents</w:t>
            </w:r>
          </w:p>
          <w:p w:rsidR="00000000" w:rsidRPr="005A1074" w:rsidP="005A1074">
            <w:pPr>
              <w:pStyle w:val="BodyText"/>
            </w:pPr>
            <w:r w:rsidRPr="005A1074">
              <w:t>3.2 Install and configure hardware to provide wireless access to network</w:t>
            </w:r>
          </w:p>
          <w:p w:rsidR="00000000" w:rsidRPr="005A1074" w:rsidP="005A1074">
            <w:pPr>
              <w:pStyle w:val="BodyText"/>
            </w:pPr>
            <w:r w:rsidRPr="005A1074">
              <w:t>3.3 Ensure connections are secured against intrusion or data access by unauthorised persons, are safe for users, and are protected from the environment</w:t>
            </w:r>
          </w:p>
          <w:p w:rsidR="00000000" w:rsidRPr="005A1074" w:rsidP="005A1074">
            <w:pPr>
              <w:pStyle w:val="BodyText"/>
            </w:pPr>
            <w:r w:rsidRPr="005A1074">
              <w:t>3.4 Configure security, m</w:t>
            </w:r>
            <w:r w:rsidRPr="005A1074">
              <w:t>onitoring, logging and quality of service features consistent with standards and protocols</w:t>
            </w:r>
          </w:p>
          <w:p w:rsidR="00000000" w:rsidRPr="005A1074" w:rsidP="005A1074">
            <w:pPr>
              <w:pStyle w:val="BodyText"/>
            </w:pPr>
            <w:r w:rsidRPr="005A1074">
              <w:t>3.5 Ensure test equipment is calibrated</w:t>
            </w:r>
          </w:p>
          <w:p w:rsidR="00000000" w:rsidP="005A1074">
            <w:pPr>
              <w:pStyle w:val="BodyText"/>
              <w:rPr>
                <w:lang w:val="en-NZ"/>
              </w:rPr>
            </w:pPr>
            <w:r w:rsidRPr="005A1074">
              <w:t>3.6 Test wireless network systems performance and verify that it meets enterprise requirements and is consistent with standar</w:t>
            </w:r>
            <w:r w:rsidRPr="005A1074">
              <w:t>ds and protocols</w:t>
            </w:r>
          </w:p>
        </w:tc>
      </w:tr>
      <w:tr w:rsidTr="005A1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074">
            <w:pPr>
              <w:pStyle w:val="BodyText"/>
              <w:rPr>
                <w:lang w:val="en-NZ"/>
              </w:rPr>
            </w:pPr>
            <w:r w:rsidRPr="005A1074">
              <w:t>4. Select, install and configure antennas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074" w:rsidP="005A1074">
            <w:pPr>
              <w:pStyle w:val="BodyText"/>
            </w:pPr>
            <w:r w:rsidRPr="005A1074">
              <w:t>4.1 Select appropriate antennas based on design plan</w:t>
            </w:r>
          </w:p>
          <w:p w:rsidR="00000000" w:rsidRPr="005A1074" w:rsidP="005A1074">
            <w:pPr>
              <w:pStyle w:val="BodyText"/>
            </w:pPr>
            <w:r w:rsidRPr="005A1074">
              <w:t>4.2 Safely install and configure antennas to provide wireless access to network</w:t>
            </w:r>
          </w:p>
          <w:p w:rsidR="00000000" w:rsidRPr="005A1074" w:rsidP="005A1074">
            <w:pPr>
              <w:pStyle w:val="BodyText"/>
            </w:pPr>
            <w:r w:rsidRPr="005A1074">
              <w:t>4.3 Measure and assess signal strength within and outside build</w:t>
            </w:r>
            <w:r w:rsidRPr="005A1074">
              <w:t>ing</w:t>
            </w:r>
          </w:p>
          <w:p w:rsidR="00000000" w:rsidP="005A1074">
            <w:pPr>
              <w:pStyle w:val="BodyText"/>
              <w:rPr>
                <w:lang w:val="en-NZ"/>
              </w:rPr>
            </w:pPr>
            <w:r w:rsidRPr="005A1074">
              <w:t>4.4 Resolve and report radio frequency interference issues</w:t>
            </w:r>
          </w:p>
        </w:tc>
      </w:tr>
      <w:tr w:rsidTr="005A1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074">
            <w:pPr>
              <w:pStyle w:val="BodyText"/>
              <w:rPr>
                <w:lang w:val="en-NZ"/>
              </w:rPr>
            </w:pPr>
            <w:r w:rsidRPr="005A1074">
              <w:t>5. Select, install and configure antennas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074" w:rsidP="005A1074">
            <w:pPr>
              <w:pStyle w:val="BodyText"/>
            </w:pPr>
            <w:r w:rsidRPr="005A1074">
              <w:t>5.1 Identify possible security threats to assets</w:t>
            </w:r>
          </w:p>
          <w:p w:rsidR="00000000" w:rsidRPr="005A1074" w:rsidP="005A1074">
            <w:pPr>
              <w:pStyle w:val="BodyText"/>
            </w:pPr>
            <w:r w:rsidRPr="005A1074">
              <w:t>5.2 Configure client server and helper security devices</w:t>
            </w:r>
          </w:p>
          <w:p w:rsidR="00000000" w:rsidP="005A1074">
            <w:pPr>
              <w:pStyle w:val="BodyText"/>
              <w:rPr>
                <w:lang w:val="en-NZ"/>
              </w:rPr>
            </w:pPr>
            <w:r w:rsidRPr="005A1074">
              <w:t>5.3 Configure associations and filters</w:t>
            </w:r>
          </w:p>
        </w:tc>
      </w:tr>
      <w:tr w:rsidTr="005A1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074">
            <w:pPr>
              <w:pStyle w:val="BodyText"/>
              <w:rPr>
                <w:lang w:val="en-NZ"/>
              </w:rPr>
            </w:pPr>
            <w:r w:rsidRPr="005A1074">
              <w:t>6. Train users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074" w:rsidP="005A1074">
            <w:pPr>
              <w:pStyle w:val="BodyText"/>
            </w:pPr>
            <w:r w:rsidRPr="005A1074">
              <w:t>6.1 Provide training for users to establish and manage network connections</w:t>
            </w:r>
          </w:p>
          <w:p w:rsidR="00000000" w:rsidRPr="005A1074" w:rsidP="005A1074">
            <w:pPr>
              <w:pStyle w:val="BodyText"/>
            </w:pPr>
            <w:r w:rsidRPr="005A1074">
              <w:t>6.2 Resolve pairing and log-on difficulties for users</w:t>
            </w:r>
          </w:p>
          <w:p w:rsidR="00000000" w:rsidRPr="005A1074" w:rsidP="005A1074">
            <w:pPr>
              <w:pStyle w:val="BodyText"/>
            </w:pPr>
            <w:r w:rsidRPr="005A1074">
              <w:t xml:space="preserve">6.3 Inform users of wireless network etiquette and traffic </w:t>
            </w:r>
            <w:r w:rsidRPr="005A1074">
              <w:t>capacity issues</w:t>
            </w:r>
          </w:p>
          <w:p w:rsidR="00000000" w:rsidP="005A1074">
            <w:pPr>
              <w:pStyle w:val="BodyText"/>
              <w:rPr>
                <w:lang w:val="en-NZ"/>
              </w:rPr>
            </w:pPr>
            <w:r w:rsidRPr="005A1074">
              <w:t>6.4 Advise users of help desk contact</w:t>
            </w:r>
            <w:r w:rsidRPr="005A1074">
              <w:t xml:space="preserve"> details</w:t>
            </w:r>
          </w:p>
        </w:tc>
      </w:tr>
      <w:tr w:rsidTr="005A1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074">
            <w:pPr>
              <w:pStyle w:val="BodyText"/>
              <w:rPr>
                <w:lang w:val="en-NZ"/>
              </w:rPr>
            </w:pPr>
            <w:r w:rsidRPr="005A1074">
              <w:t>7. Monitor and administer wireless network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074" w:rsidP="005A1074">
            <w:pPr>
              <w:pStyle w:val="BodyText"/>
            </w:pPr>
            <w:r w:rsidRPr="005A1074">
              <w:t>7.1 Monitor wireless network performance using diagnostic tools, including appropriate software</w:t>
            </w:r>
          </w:p>
          <w:p w:rsidR="00000000" w:rsidRPr="005A1074" w:rsidP="005A1074">
            <w:pPr>
              <w:pStyle w:val="BodyText"/>
            </w:pPr>
            <w:r w:rsidRPr="005A1074">
              <w:t>7.2 Debug networking issues to maintain trouble-free wireless connection</w:t>
            </w:r>
          </w:p>
          <w:p w:rsidR="00000000" w:rsidP="005A1074">
            <w:pPr>
              <w:pStyle w:val="BodyText"/>
              <w:rPr>
                <w:lang w:val="en-NZ"/>
              </w:rPr>
            </w:pPr>
            <w:r w:rsidRPr="005A1074">
              <w:t xml:space="preserve">7.3 Document current settings and </w:t>
            </w:r>
            <w:r w:rsidRPr="005A1074">
              <w:t>store securely, consistent with commercial and business requirements</w:t>
            </w:r>
          </w:p>
        </w:tc>
      </w:tr>
      <w:tr w:rsidTr="005A1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074">
            <w:pPr>
              <w:pStyle w:val="BodyText"/>
              <w:rPr>
                <w:lang w:val="en-NZ"/>
              </w:rPr>
            </w:pPr>
            <w:r w:rsidRPr="005A1074">
              <w:t>8. Finalise build process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074" w:rsidP="005A1074">
            <w:pPr>
              <w:pStyle w:val="BodyText"/>
            </w:pPr>
            <w:r w:rsidRPr="005A1074">
              <w:t>8.1 Review network for performance issues, planned maintenance or upgrade requirements</w:t>
            </w:r>
          </w:p>
          <w:p w:rsidR="00000000" w:rsidRPr="005A1074" w:rsidP="005A1074">
            <w:pPr>
              <w:pStyle w:val="BodyText"/>
            </w:pPr>
            <w:r w:rsidRPr="005A1074">
              <w:t>8.2 Report to client with network documentation and recommendations for p</w:t>
            </w:r>
            <w:r w:rsidRPr="005A1074">
              <w:t>erformance issues</w:t>
            </w:r>
          </w:p>
          <w:p w:rsidR="00000000" w:rsidRPr="005A1074" w:rsidP="005A1074">
            <w:pPr>
              <w:pStyle w:val="BodyText"/>
            </w:pPr>
            <w:r w:rsidRPr="005A1074">
              <w:t>8.3 File documentation according to organisational guidelines</w:t>
            </w:r>
          </w:p>
        </w:tc>
      </w:tr>
    </w:tbl>
    <w:p w:rsidR="00000000" w:rsidRPr="005A1074" w:rsidP="005A1074">
      <w:pPr>
        <w:pStyle w:val="BodyText"/>
      </w:pPr>
    </w:p>
    <w:p w:rsidR="00000000" w:rsidRPr="005A1074" w:rsidP="005A1074">
      <w:pPr>
        <w:pStyle w:val="AllowPageBreak"/>
      </w:pPr>
    </w:p>
    <w:p w:rsidR="00000000" w:rsidRPr="005A1074" w:rsidP="005A1074">
      <w:pPr>
        <w:pStyle w:val="Heading1"/>
      </w:pPr>
      <w:bookmarkStart w:id="5" w:name="O_698727"/>
      <w:bookmarkEnd w:id="5"/>
      <w:r w:rsidRPr="005A1074">
        <w:t>Foundation Skills</w:t>
      </w:r>
    </w:p>
    <w:p w:rsidR="00000000" w:rsidRPr="00633DCE" w:rsidP="00633DCE">
      <w:pPr>
        <w:pStyle w:val="BodyText"/>
        <w:rPr>
          <w:i/>
        </w:rPr>
      </w:pPr>
      <w:r w:rsidRPr="00633DCE">
        <w:rPr>
          <w:rStyle w:val="Emphasis"/>
        </w:rPr>
        <w:t>This section describes language, literacy, numeracy and employment skills incorporated in the performance criteria that are required for co</w:t>
      </w:r>
      <w:r w:rsidRPr="00633DCE">
        <w:rPr>
          <w:rStyle w:val="Emphasis"/>
        </w:rPr>
        <w:t>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633D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074" w:rsidP="005A1074">
            <w:pPr>
              <w:pStyle w:val="BodyText"/>
            </w:pPr>
            <w:r w:rsidRPr="005A107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074" w:rsidP="005A1074">
            <w:pPr>
              <w:pStyle w:val="BodyText"/>
            </w:pPr>
            <w:r w:rsidRPr="005A1074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074">
            <w:pPr>
              <w:pStyle w:val="BodyText"/>
              <w:rPr>
                <w:lang w:val="en-NZ"/>
              </w:rPr>
            </w:pPr>
            <w:r w:rsidRPr="005A1074">
              <w:rPr>
                <w:rStyle w:val="SpecialBold"/>
              </w:rPr>
              <w:t>Description</w:t>
            </w:r>
          </w:p>
        </w:tc>
      </w:tr>
      <w:tr w:rsidTr="00633D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074">
            <w:pPr>
              <w:pStyle w:val="BodyText"/>
              <w:rPr>
                <w:lang w:val="en-NZ"/>
              </w:rPr>
            </w:pPr>
            <w:r w:rsidRPr="005A1074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074">
            <w:pPr>
              <w:pStyle w:val="BodyText"/>
              <w:rPr>
                <w:lang w:val="en-NZ"/>
              </w:rPr>
            </w:pPr>
            <w:r w:rsidRPr="005A1074">
              <w:t>1.2, 1.3, 1.5, 3.4, 3.6, 4.1, 8.3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074">
            <w:pPr>
              <w:pStyle w:val="ListBullet"/>
              <w:rPr>
                <w:lang w:val="en-NZ"/>
              </w:rPr>
            </w:pPr>
            <w:r w:rsidRPr="005A1074">
              <w:t>Gathers, interprets and analyses information from a range of sources and identifies relevant and key information</w:t>
            </w:r>
          </w:p>
        </w:tc>
      </w:tr>
      <w:tr w:rsidTr="00633D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074">
            <w:pPr>
              <w:pStyle w:val="BodyText"/>
              <w:rPr>
                <w:lang w:val="en-NZ"/>
              </w:rPr>
            </w:pPr>
            <w:r w:rsidRPr="005A1074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074">
            <w:pPr>
              <w:pStyle w:val="BodyText"/>
              <w:rPr>
                <w:lang w:val="en-NZ"/>
              </w:rPr>
            </w:pPr>
            <w:r w:rsidRPr="005A1074">
              <w:t>4.4, 7.3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074">
            <w:pPr>
              <w:pStyle w:val="ListBullet"/>
              <w:rPr>
                <w:lang w:val="en-NZ"/>
              </w:rPr>
            </w:pPr>
            <w:r w:rsidRPr="005A1074">
              <w:t>Prepares workplace documentation that incorporates an evaluation of information and specialised language in a format and style appropriate to a specific audience</w:t>
            </w:r>
          </w:p>
        </w:tc>
      </w:tr>
      <w:tr w:rsidTr="00633D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074">
            <w:pPr>
              <w:pStyle w:val="BodyText"/>
              <w:rPr>
                <w:lang w:val="en-NZ"/>
              </w:rPr>
            </w:pPr>
            <w:r w:rsidRPr="005A1074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074">
            <w:pPr>
              <w:pStyle w:val="BodyText"/>
              <w:rPr>
                <w:lang w:val="en-NZ"/>
              </w:rPr>
            </w:pPr>
            <w:r w:rsidRPr="005A1074">
              <w:t>1.1, 1.2, 1.6, 2.1, 4.4, 6.1, 6.3, 6.4, 8.2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074" w:rsidP="005A1074">
            <w:pPr>
              <w:pStyle w:val="ListBullet"/>
            </w:pPr>
            <w:r w:rsidRPr="005A1074">
              <w:t>Uses active listening and obs</w:t>
            </w:r>
            <w:r w:rsidRPr="005A1074">
              <w:t>ervational and questioning techniques to identify information and confirm, clarify or revise understanding</w:t>
            </w:r>
          </w:p>
          <w:p w:rsidR="00000000" w:rsidP="005A1074">
            <w:pPr>
              <w:pStyle w:val="ListBullet"/>
              <w:rPr>
                <w:lang w:val="en-NZ"/>
              </w:rPr>
            </w:pPr>
            <w:r w:rsidRPr="005A1074">
              <w:t>Articulates requirements and strategies clearly and distinctively, using technical language appropriate to audience and environment</w:t>
            </w:r>
          </w:p>
        </w:tc>
      </w:tr>
      <w:tr w:rsidTr="00633D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074">
            <w:pPr>
              <w:pStyle w:val="BodyText"/>
              <w:rPr>
                <w:lang w:val="en-NZ"/>
              </w:rPr>
            </w:pPr>
            <w:r w:rsidRPr="005A1074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074">
            <w:pPr>
              <w:pStyle w:val="BodyText"/>
              <w:rPr>
                <w:lang w:val="en-NZ"/>
              </w:rPr>
            </w:pPr>
            <w:r w:rsidRPr="005A1074">
              <w:t>3.5, 4.3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074">
            <w:pPr>
              <w:pStyle w:val="ListBullet"/>
              <w:rPr>
                <w:lang w:val="en-NZ"/>
              </w:rPr>
            </w:pPr>
            <w:r w:rsidRPr="005A1074">
              <w:t xml:space="preserve">Interprets numerical information to calibrate equipment and measure and assess signal strength </w:t>
            </w:r>
          </w:p>
        </w:tc>
      </w:tr>
      <w:tr w:rsidTr="00633D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074">
            <w:pPr>
              <w:pStyle w:val="BodyText"/>
              <w:rPr>
                <w:lang w:val="en-NZ"/>
              </w:rPr>
            </w:pPr>
            <w:r w:rsidRPr="005A1074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074">
            <w:pPr>
              <w:pStyle w:val="BodyText"/>
              <w:rPr>
                <w:lang w:val="en-NZ"/>
              </w:rPr>
            </w:pPr>
            <w:r w:rsidRPr="005A1074">
              <w:t>8.3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074">
            <w:pPr>
              <w:pStyle w:val="ListBullet"/>
              <w:rPr>
                <w:lang w:val="en-NZ"/>
              </w:rPr>
            </w:pPr>
            <w:r w:rsidRPr="005A1074">
              <w:t>Complies with explicit organisational policies and procedures</w:t>
            </w:r>
          </w:p>
        </w:tc>
      </w:tr>
      <w:tr w:rsidTr="00633D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074">
            <w:pPr>
              <w:pStyle w:val="BodyText"/>
              <w:rPr>
                <w:lang w:val="en-NZ"/>
              </w:rPr>
            </w:pPr>
            <w:r w:rsidRPr="005A1074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074">
            <w:pPr>
              <w:pStyle w:val="BodyText"/>
              <w:rPr>
                <w:lang w:val="en-NZ"/>
              </w:rPr>
            </w:pPr>
            <w:r w:rsidRPr="005A1074">
              <w:t>6.1, 6.3, 6.4, 8.2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074">
            <w:pPr>
              <w:pStyle w:val="ListBullet"/>
              <w:rPr>
                <w:lang w:val="en-NZ"/>
              </w:rPr>
            </w:pPr>
            <w:r w:rsidRPr="005A1074">
              <w:t>Recognises an</w:t>
            </w:r>
            <w:r w:rsidRPr="005A1074">
              <w:t>d applies the protocols governing what to communicate, with whom and how in a range of different contexts</w:t>
            </w:r>
          </w:p>
        </w:tc>
      </w:tr>
      <w:tr w:rsidTr="00633D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074">
            <w:pPr>
              <w:pStyle w:val="BodyText"/>
              <w:rPr>
                <w:lang w:val="en-NZ"/>
              </w:rPr>
            </w:pPr>
            <w:r w:rsidRPr="005A1074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074">
            <w:pPr>
              <w:pStyle w:val="BodyText"/>
              <w:rPr>
                <w:lang w:val="en-NZ"/>
              </w:rPr>
            </w:pPr>
            <w:r w:rsidRPr="005A1074">
              <w:t>1.4, 1.5, 1.7, 2.2, 2.3, 3.1-3.6, 4.1, 4.2, 4.4, 5.1-5.3, 6.2, 7.1-7.3, 8.1, 8.3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074" w:rsidP="005A1074">
            <w:pPr>
              <w:pStyle w:val="ListBullet"/>
            </w:pPr>
            <w:r w:rsidRPr="005A1074">
              <w:t>Uses a combination of formal, logical planning processes to ensure work is completed according to time constraints and an increasingly intuitive understanding of context to identify relevant information and risks</w:t>
            </w:r>
          </w:p>
          <w:p w:rsidR="00000000" w:rsidRPr="005A1074" w:rsidP="005A1074">
            <w:pPr>
              <w:pStyle w:val="ListBullet"/>
            </w:pPr>
            <w:r w:rsidRPr="005A1074">
              <w:t>Understands the importance of secure inform</w:t>
            </w:r>
            <w:r w:rsidRPr="005A1074">
              <w:t>ation in relation to own work and takes personal responsibility for identifying and managing risk</w:t>
            </w:r>
          </w:p>
          <w:p w:rsidR="00000000" w:rsidRPr="005A1074" w:rsidP="005A1074">
            <w:pPr>
              <w:pStyle w:val="ListBullet"/>
            </w:pPr>
            <w:r w:rsidRPr="005A1074">
              <w:t>Understands the purposes, specific functions and key features of common digital systems and tools, and operates them effectively to complete routine tasks</w:t>
            </w:r>
          </w:p>
          <w:p w:rsidR="00000000" w:rsidRPr="005A1074" w:rsidP="005A1074">
            <w:pPr>
              <w:pStyle w:val="ListBullet"/>
            </w:pPr>
            <w:r w:rsidRPr="005A1074">
              <w:t>Ini</w:t>
            </w:r>
            <w:r w:rsidRPr="005A1074">
              <w:t xml:space="preserve">tiates standard procedures when solving a broad range of ICT problems </w:t>
            </w:r>
          </w:p>
          <w:p w:rsidR="00000000" w:rsidRPr="005A1074" w:rsidP="005A1074">
            <w:pPr>
              <w:pStyle w:val="ListBullet"/>
            </w:pPr>
            <w:r w:rsidRPr="005A1074">
              <w:t>Uses familiar digital systems and tools to access, organise, analyse  and store information</w:t>
            </w:r>
          </w:p>
        </w:tc>
      </w:tr>
    </w:tbl>
    <w:p w:rsidR="00000000" w:rsidRPr="005A1074" w:rsidP="005A1074">
      <w:pPr>
        <w:pStyle w:val="BodyText"/>
      </w:pPr>
    </w:p>
    <w:p w:rsidR="00000000" w:rsidRPr="005A1074" w:rsidP="005A1074">
      <w:pPr>
        <w:pStyle w:val="AllowPageBreak"/>
      </w:pPr>
    </w:p>
    <w:p w:rsidR="00000000" w:rsidRPr="005A1074" w:rsidP="005A1074">
      <w:pPr>
        <w:pStyle w:val="Heading1"/>
      </w:pPr>
      <w:bookmarkStart w:id="6" w:name="O_698729"/>
      <w:bookmarkEnd w:id="6"/>
      <w:r w:rsidRPr="005A1074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57"/>
        <w:gridCol w:w="2257"/>
        <w:gridCol w:w="3093"/>
        <w:gridCol w:w="1589"/>
      </w:tblGrid>
      <w:tr w:rsidTr="00633D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074" w:rsidP="005A1074">
            <w:pPr>
              <w:pStyle w:val="BodyText"/>
            </w:pPr>
            <w:r w:rsidRPr="005A1074">
              <w:rPr>
                <w:rStyle w:val="SpecialBold"/>
              </w:rPr>
              <w:t>Code and title</w:t>
            </w:r>
          </w:p>
          <w:p w:rsidR="00000000" w:rsidRPr="005A1074" w:rsidP="005A1074">
            <w:pPr>
              <w:pStyle w:val="BodyText"/>
            </w:pPr>
            <w:r w:rsidRPr="005A1074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074" w:rsidP="005A1074">
            <w:pPr>
              <w:pStyle w:val="BodyText"/>
            </w:pPr>
            <w:r w:rsidRPr="005A1074">
              <w:rPr>
                <w:rStyle w:val="SpecialBold"/>
              </w:rPr>
              <w:t>Code and title</w:t>
            </w:r>
          </w:p>
          <w:p w:rsidR="00000000" w:rsidRPr="005A1074" w:rsidP="005A1074">
            <w:pPr>
              <w:pStyle w:val="BodyText"/>
            </w:pPr>
            <w:r w:rsidRPr="005A1074">
              <w:rPr>
                <w:rStyle w:val="SpecialBold"/>
              </w:rPr>
              <w:t>pre</w:t>
            </w:r>
            <w:r w:rsidRPr="005A1074">
              <w:rPr>
                <w:rStyle w:val="SpecialBold"/>
              </w:rPr>
              <w:t>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074" w:rsidP="005A1074">
            <w:pPr>
              <w:pStyle w:val="BodyText"/>
            </w:pPr>
            <w:r w:rsidRPr="005A1074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074">
            <w:pPr>
              <w:pStyle w:val="BodyText"/>
              <w:rPr>
                <w:lang w:val="en-NZ"/>
              </w:rPr>
            </w:pPr>
            <w:r w:rsidRPr="005A1074">
              <w:rPr>
                <w:rStyle w:val="SpecialBold"/>
              </w:rPr>
              <w:t>Equivalence status</w:t>
            </w:r>
          </w:p>
        </w:tc>
      </w:tr>
      <w:tr w:rsidTr="00633D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074">
            <w:pPr>
              <w:pStyle w:val="BodyText"/>
              <w:rPr>
                <w:lang w:val="en-NZ"/>
              </w:rPr>
            </w:pPr>
            <w:r w:rsidRPr="005A1074">
              <w:t>ICTNWK417 Build an enterprise wireless network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074">
            <w:pPr>
              <w:pStyle w:val="BodyText"/>
              <w:rPr>
                <w:lang w:val="en-NZ"/>
              </w:rPr>
            </w:pPr>
            <w:r w:rsidRPr="005A1074">
              <w:t>ICANWK417A Build an enterprise wireless network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074">
            <w:pPr>
              <w:pStyle w:val="BodyText"/>
              <w:rPr>
                <w:lang w:val="en-NZ"/>
              </w:rPr>
            </w:pPr>
            <w:r w:rsidRPr="005A1074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074" w:rsidP="005A1074">
            <w:pPr>
              <w:pStyle w:val="BodyText"/>
            </w:pPr>
            <w:r w:rsidRPr="005A1074">
              <w:t>Equivalent unit</w:t>
            </w:r>
          </w:p>
        </w:tc>
      </w:tr>
    </w:tbl>
    <w:p w:rsidR="00000000" w:rsidRPr="005A1074" w:rsidP="005A1074">
      <w:pPr>
        <w:pStyle w:val="BodyText"/>
      </w:pPr>
    </w:p>
    <w:p w:rsidR="00000000" w:rsidRPr="005A1074" w:rsidP="005A1074">
      <w:pPr>
        <w:pStyle w:val="AllowPageBreak"/>
      </w:pPr>
    </w:p>
    <w:p w:rsidR="00000000" w:rsidRPr="005A1074" w:rsidP="005A1074">
      <w:pPr>
        <w:pStyle w:val="Heading1"/>
      </w:pPr>
      <w:bookmarkStart w:id="7" w:name="O_698736"/>
      <w:bookmarkEnd w:id="7"/>
      <w:r w:rsidRPr="005A1074">
        <w:t>Links</w:t>
      </w:r>
    </w:p>
    <w:p w:rsidR="00000000" w:rsidRPr="005A1074" w:rsidP="00633DCE">
      <w:pPr>
        <w:pStyle w:val="BodyText"/>
      </w:pPr>
      <w:r w:rsidRPr="005A10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2495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A1074" w:rsidP="005A1074"/>
    <w:sectPr w:rsidSect="005A107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0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074" w:rsidRPr="00633DCE" w:rsidP="00633D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0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DCE" w:rsidP="005A10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3DCE" w:rsidP="005A10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33DCE" w:rsidP="005A10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0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D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1074" w:rsidRPr="00633DCE" w:rsidP="00633D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0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DCE" w:rsidRPr="002D2AF8" w:rsidP="005A10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ICTNWK417 Build an enterprise wireless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633DCE" w:rsidP="005A10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22B4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02C7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0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10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10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10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10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10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10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10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10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10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10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1074"/>
  </w:style>
  <w:style w:type="character" w:customStyle="1" w:styleId="Heading1Char">
    <w:name w:val="Heading 1 Char"/>
    <w:basedOn w:val="DefaultParagraphFont"/>
    <w:link w:val="Heading1"/>
    <w:rsid w:val="005A10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10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10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107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1074"/>
    <w:rPr>
      <w:b/>
      <w:spacing w:val="0"/>
    </w:rPr>
  </w:style>
  <w:style w:type="character" w:styleId="Emphasis">
    <w:name w:val="Emphasis"/>
    <w:basedOn w:val="DefaultParagraphFont"/>
    <w:qFormat/>
    <w:rsid w:val="005A1074"/>
    <w:rPr>
      <w:i/>
    </w:rPr>
  </w:style>
  <w:style w:type="paragraph" w:customStyle="1" w:styleId="SuperHeading">
    <w:name w:val="SuperHeading"/>
    <w:basedOn w:val="Normal"/>
    <w:rsid w:val="005A10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10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10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10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10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10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10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10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10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10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10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10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10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10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10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10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10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10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10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10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10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10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10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10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10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10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10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10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10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10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10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10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10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10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10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10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10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10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1074"/>
  </w:style>
  <w:style w:type="paragraph" w:styleId="TableofFigures">
    <w:name w:val="table of figures"/>
    <w:basedOn w:val="Normal"/>
    <w:next w:val="Normal"/>
    <w:semiHidden/>
    <w:rsid w:val="005A10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10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1074"/>
    <w:rPr>
      <w:rFonts w:ascii="Wingdings" w:hAnsi="Wingdings"/>
    </w:rPr>
  </w:style>
  <w:style w:type="paragraph" w:customStyle="1" w:styleId="TableHeading">
    <w:name w:val="Table Heading"/>
    <w:basedOn w:val="HeadingBase"/>
    <w:rsid w:val="005A10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1074"/>
    <w:rPr>
      <w:color w:val="0033CC"/>
      <w:u w:val="none"/>
    </w:rPr>
  </w:style>
  <w:style w:type="paragraph" w:customStyle="1" w:styleId="BodyTextRight">
    <w:name w:val="Body Text Right"/>
    <w:basedOn w:val="BodyText"/>
    <w:rsid w:val="005A10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10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10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10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10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10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1074"/>
    <w:rPr>
      <w:sz w:val="32"/>
    </w:rPr>
  </w:style>
  <w:style w:type="paragraph" w:customStyle="1" w:styleId="HeadingProcedure">
    <w:name w:val="Heading Procedure"/>
    <w:basedOn w:val="HeadingBase"/>
    <w:next w:val="Normal"/>
    <w:rsid w:val="005A10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1074"/>
    <w:pPr>
      <w:spacing w:before="60" w:after="60"/>
    </w:pPr>
  </w:style>
  <w:style w:type="paragraph" w:styleId="ListContinue">
    <w:name w:val="List Continue"/>
    <w:basedOn w:val="List"/>
    <w:rsid w:val="005A1074"/>
    <w:pPr>
      <w:ind w:firstLine="0"/>
    </w:pPr>
  </w:style>
  <w:style w:type="paragraph" w:customStyle="1" w:styleId="ListNote">
    <w:name w:val="List Note"/>
    <w:basedOn w:val="List"/>
    <w:rsid w:val="005A10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10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10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1074"/>
    <w:rPr>
      <w:rFonts w:ascii="Courier New" w:hAnsi="Courier New"/>
    </w:rPr>
  </w:style>
  <w:style w:type="paragraph" w:customStyle="1" w:styleId="NoteBullet">
    <w:name w:val="Note Bullet"/>
    <w:basedOn w:val="Note"/>
    <w:rsid w:val="005A10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10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10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10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10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10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10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1074"/>
    <w:rPr>
      <w:b/>
      <w:smallCaps/>
    </w:rPr>
  </w:style>
  <w:style w:type="paragraph" w:customStyle="1" w:styleId="TableListNumber">
    <w:name w:val="Table List Number"/>
    <w:basedOn w:val="ListNumber"/>
    <w:rsid w:val="005A10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10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1074"/>
    <w:pPr>
      <w:numPr>
        <w:numId w:val="8"/>
      </w:numPr>
    </w:pPr>
  </w:style>
  <w:style w:type="paragraph" w:customStyle="1" w:styleId="ListAlpha2">
    <w:name w:val="List Alpha 2"/>
    <w:basedOn w:val="List2"/>
    <w:rsid w:val="005A1074"/>
    <w:pPr>
      <w:numPr>
        <w:numId w:val="7"/>
      </w:numPr>
    </w:pPr>
  </w:style>
  <w:style w:type="paragraph" w:styleId="List2">
    <w:name w:val="List 2"/>
    <w:basedOn w:val="BodyText"/>
    <w:rsid w:val="005A10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10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10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10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10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10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1074"/>
    <w:pPr>
      <w:numPr>
        <w:numId w:val="3"/>
      </w:numPr>
    </w:pPr>
  </w:style>
  <w:style w:type="paragraph" w:styleId="ListContinue2">
    <w:name w:val="List Continue 2"/>
    <w:basedOn w:val="List2"/>
    <w:rsid w:val="005A1074"/>
    <w:pPr>
      <w:ind w:firstLine="0"/>
    </w:pPr>
  </w:style>
  <w:style w:type="paragraph" w:styleId="ListContinue3">
    <w:name w:val="List Continue 3"/>
    <w:basedOn w:val="List3"/>
    <w:rsid w:val="005A1074"/>
    <w:pPr>
      <w:ind w:left="1021" w:firstLine="0"/>
    </w:pPr>
  </w:style>
  <w:style w:type="paragraph" w:styleId="ListContinue4">
    <w:name w:val="List Continue 4"/>
    <w:basedOn w:val="List4"/>
    <w:rsid w:val="005A1074"/>
    <w:pPr>
      <w:ind w:firstLine="0"/>
    </w:pPr>
  </w:style>
  <w:style w:type="paragraph" w:styleId="ListContinue5">
    <w:name w:val="List Continue 5"/>
    <w:basedOn w:val="List5"/>
    <w:rsid w:val="005A1074"/>
    <w:pPr>
      <w:ind w:firstLine="0"/>
    </w:pPr>
  </w:style>
  <w:style w:type="paragraph" w:styleId="ListNumber3">
    <w:name w:val="List Number 3"/>
    <w:basedOn w:val="List3"/>
    <w:rsid w:val="005A1074"/>
    <w:pPr>
      <w:numPr>
        <w:numId w:val="4"/>
      </w:numPr>
    </w:pPr>
  </w:style>
  <w:style w:type="paragraph" w:styleId="ListNumber4">
    <w:name w:val="List Number 4"/>
    <w:basedOn w:val="List4"/>
    <w:rsid w:val="005A1074"/>
    <w:pPr>
      <w:numPr>
        <w:numId w:val="5"/>
      </w:numPr>
    </w:pPr>
  </w:style>
  <w:style w:type="paragraph" w:styleId="ListNumber5">
    <w:name w:val="List Number 5"/>
    <w:basedOn w:val="List5"/>
    <w:rsid w:val="005A1074"/>
    <w:pPr>
      <w:numPr>
        <w:numId w:val="6"/>
      </w:numPr>
    </w:pPr>
  </w:style>
  <w:style w:type="paragraph" w:styleId="BlockText">
    <w:name w:val="Block Text"/>
    <w:basedOn w:val="Normal"/>
    <w:rsid w:val="005A10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10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1074"/>
    <w:rPr>
      <w:sz w:val="16"/>
      <w:vertAlign w:val="superscript"/>
    </w:rPr>
  </w:style>
  <w:style w:type="character" w:customStyle="1" w:styleId="Symbols">
    <w:name w:val="Symbols"/>
    <w:basedOn w:val="DefaultParagraphFont"/>
    <w:rsid w:val="005A1074"/>
    <w:rPr>
      <w:rFonts w:ascii="Symbol" w:hAnsi="Symbol"/>
    </w:rPr>
  </w:style>
  <w:style w:type="character" w:customStyle="1" w:styleId="MenuOptions">
    <w:name w:val="Menu Options"/>
    <w:basedOn w:val="DefaultParagraphFont"/>
    <w:rsid w:val="005A10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1074"/>
    <w:rPr>
      <w:b/>
    </w:rPr>
  </w:style>
  <w:style w:type="character" w:customStyle="1" w:styleId="Underlined">
    <w:name w:val="Underlined"/>
    <w:basedOn w:val="DefaultParagraphFont"/>
    <w:rsid w:val="005A1074"/>
    <w:rPr>
      <w:u w:val="single"/>
    </w:rPr>
  </w:style>
  <w:style w:type="paragraph" w:customStyle="1" w:styleId="TableBodyTextRight">
    <w:name w:val="Table Body Text Right"/>
    <w:basedOn w:val="TableBodyText"/>
    <w:rsid w:val="005A10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1074"/>
    <w:rPr>
      <w:sz w:val="18"/>
    </w:rPr>
  </w:style>
  <w:style w:type="paragraph" w:customStyle="1" w:styleId="BodySmallRight">
    <w:name w:val="Body Small Right"/>
    <w:basedOn w:val="BodyTextRight"/>
    <w:rsid w:val="005A1074"/>
    <w:rPr>
      <w:sz w:val="18"/>
      <w:szCs w:val="18"/>
    </w:rPr>
  </w:style>
  <w:style w:type="paragraph" w:customStyle="1" w:styleId="MarginEdition">
    <w:name w:val="Margin Edition"/>
    <w:basedOn w:val="MarginNote"/>
    <w:rsid w:val="005A10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1074"/>
    <w:rPr>
      <w:sz w:val="2"/>
      <w:szCs w:val="2"/>
    </w:rPr>
  </w:style>
  <w:style w:type="character" w:customStyle="1" w:styleId="Small">
    <w:name w:val="Small"/>
    <w:basedOn w:val="DefaultParagraphFont"/>
    <w:rsid w:val="005A1074"/>
    <w:rPr>
      <w:sz w:val="16"/>
    </w:rPr>
  </w:style>
  <w:style w:type="paragraph" w:customStyle="1" w:styleId="WideTable">
    <w:name w:val="Wide Table"/>
    <w:basedOn w:val="Normal"/>
    <w:rsid w:val="005A10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1074"/>
  </w:style>
  <w:style w:type="paragraph" w:styleId="Quote">
    <w:name w:val="Quote"/>
    <w:basedOn w:val="Heading1"/>
    <w:link w:val="QuoteChar"/>
    <w:qFormat/>
    <w:rsid w:val="005A10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10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1074"/>
    <w:pPr>
      <w:pageBreakBefore/>
    </w:pPr>
  </w:style>
  <w:style w:type="paragraph" w:customStyle="1" w:styleId="Border">
    <w:name w:val="Border"/>
    <w:basedOn w:val="Normal"/>
    <w:qFormat/>
    <w:rsid w:val="005A10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10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10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10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10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10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10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10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10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1074"/>
    <w:rPr>
      <w:u w:val="single"/>
    </w:rPr>
  </w:style>
  <w:style w:type="character" w:customStyle="1" w:styleId="BoldandItalics">
    <w:name w:val="Bold and Italics"/>
    <w:qFormat/>
    <w:rsid w:val="005A1074"/>
    <w:rPr>
      <w:b/>
      <w:i/>
      <w:u w:val="none"/>
    </w:rPr>
  </w:style>
  <w:style w:type="paragraph" w:styleId="BalloonText">
    <w:name w:val="Balloon Text"/>
    <w:basedOn w:val="Normal"/>
    <w:link w:val="BalloonTextChar"/>
    <w:rsid w:val="005A10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10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10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10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10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10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1074"/>
    <w:pPr>
      <w:spacing w:before="0" w:after="0"/>
    </w:pPr>
  </w:style>
  <w:style w:type="paragraph" w:customStyle="1" w:styleId="BodyTextBold">
    <w:name w:val="Body Text Bold"/>
    <w:basedOn w:val="BodyText"/>
    <w:qFormat/>
    <w:rsid w:val="005A1074"/>
    <w:rPr>
      <w:b/>
    </w:rPr>
  </w:style>
  <w:style w:type="character" w:styleId="Hyperlink">
    <w:name w:val="Hyperlink"/>
    <w:basedOn w:val="DefaultParagraphFont"/>
    <w:uiPriority w:val="99"/>
    <w:unhideWhenUsed/>
    <w:rsid w:val="00633D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893</Words>
  <Characters>5614</Characters>
  <Application>Microsoft Office Word</Application>
  <DocSecurity>0</DocSecurity>
  <Lines>200</Lines>
  <Paragraphs>122</Paragraphs>
  <ScaleCrop>false</ScaleCrop>
  <Company>Author-it Software Corporation Ltd.</Company>
  <LinksUpToDate>false</LinksUpToDate>
  <CharactersWithSpaces>6385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ICTNWK417 Build an enterprise wireless network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2021-04-09T06:40:00Z</dcterms:created>
  <dcterms:modified xsi:type="dcterms:W3CDTF">2021-04-09T06:40:00Z</dcterms:modified>
</cp:coreProperties>
</file>