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DEA" w:rsidP="00E82DEA">
      <w:pPr>
        <w:pStyle w:val="Title"/>
      </w:pPr>
      <w:r>
        <w:fldChar w:fldCharType="begin"/>
      </w:r>
      <w:r>
        <w:instrText xml:space="preserve"> TITLE   \* MERGEFORMAT </w:instrText>
      </w:r>
      <w:r>
        <w:fldChar w:fldCharType="separate"/>
      </w:r>
      <w:r>
        <w:t>Assessment Requirements for ICTNWK416 Build security into virtual private networks</w:t>
      </w:r>
      <w:r>
        <w:fldChar w:fldCharType="end"/>
      </w:r>
    </w:p>
    <w:p w:rsidR="00E82DEA" w:rsidP="00E82DEA">
      <w:pPr>
        <w:pStyle w:val="Version"/>
        <w:sectPr w:rsidSect="00D307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725" w:rsidP="00D30725">
      <w:pPr>
        <w:pStyle w:val="SuperHeading"/>
      </w:pPr>
      <w:r w:rsidRPr="00D30725">
        <w:t>Assessment Requirements for ICTNWK416 Build security into virtual private networks</w:t>
      </w:r>
    </w:p>
    <w:p w:rsidR="00000000" w:rsidRPr="00D30725" w:rsidP="00D30725">
      <w:pPr>
        <w:pStyle w:val="Heading1"/>
      </w:pPr>
      <w:bookmarkStart w:id="1" w:name="O_698750"/>
      <w:bookmarkEnd w:id="1"/>
      <w:r w:rsidRPr="00D30725">
        <w:t>Modification History</w:t>
      </w:r>
    </w:p>
    <w:tbl>
      <w:tblPr>
        <w:tblW w:w="0" w:type="auto"/>
        <w:tblLayout w:type="fixed"/>
        <w:tblCellMar>
          <w:left w:w="62" w:type="dxa"/>
          <w:right w:w="62" w:type="dxa"/>
        </w:tblCellMar>
        <w:tblLook w:val="0000"/>
      </w:tblPr>
      <w:tblGrid>
        <w:gridCol w:w="2700"/>
        <w:gridCol w:w="6325"/>
      </w:tblGrid>
      <w:tr w:rsidTr="00D307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725" w:rsidP="00D30725">
            <w:pPr>
              <w:pStyle w:val="BodyText"/>
            </w:pPr>
            <w:r w:rsidRPr="00D3072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725">
            <w:pPr>
              <w:pStyle w:val="BodyText"/>
              <w:rPr>
                <w:lang w:val="en-NZ"/>
              </w:rPr>
            </w:pPr>
            <w:r w:rsidRPr="00D30725">
              <w:rPr>
                <w:rStyle w:val="SpecialBold"/>
              </w:rPr>
              <w:t>Comments</w:t>
            </w:r>
          </w:p>
        </w:tc>
      </w:tr>
      <w:tr w:rsidTr="00D307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725">
            <w:pPr>
              <w:pStyle w:val="BodyText"/>
              <w:rPr>
                <w:lang w:val="en-NZ"/>
              </w:rPr>
            </w:pPr>
            <w:r w:rsidRPr="00D3072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725" w:rsidP="00D30725">
            <w:pPr>
              <w:pStyle w:val="BodyText"/>
            </w:pPr>
            <w:r w:rsidRPr="00D30725">
              <w:t>This version first released with ICT Information and Communications Technology Training Package Version 1.0.</w:t>
            </w:r>
          </w:p>
        </w:tc>
      </w:tr>
    </w:tbl>
    <w:p w:rsidR="00000000" w:rsidRPr="00D30725" w:rsidP="00D30725">
      <w:pPr>
        <w:pStyle w:val="BodyText"/>
      </w:pPr>
    </w:p>
    <w:p w:rsidR="00000000" w:rsidRPr="00D30725" w:rsidP="00D30725">
      <w:pPr>
        <w:pStyle w:val="AllowPageBreak"/>
      </w:pPr>
    </w:p>
    <w:p w:rsidR="00000000" w:rsidRPr="00D30725" w:rsidP="00D30725">
      <w:pPr>
        <w:pStyle w:val="Heading1"/>
      </w:pPr>
      <w:bookmarkStart w:id="2" w:name="O_698751"/>
      <w:bookmarkEnd w:id="2"/>
      <w:r w:rsidRPr="00D30725">
        <w:t>Performance Evidence</w:t>
      </w:r>
    </w:p>
    <w:p w:rsidR="00000000" w:rsidRPr="00D30725" w:rsidP="00E82DEA">
      <w:pPr>
        <w:pStyle w:val="BodyText"/>
      </w:pPr>
      <w:r w:rsidRPr="00D30725">
        <w:t>Evidence of the ability to:</w:t>
      </w:r>
    </w:p>
    <w:p w:rsidR="00000000" w:rsidRPr="00D30725" w:rsidP="00D30725">
      <w:pPr>
        <w:pStyle w:val="ListBullet"/>
      </w:pPr>
      <w:r w:rsidRPr="00D30725">
        <w:t>configure a router to provide the required security</w:t>
      </w:r>
    </w:p>
    <w:p w:rsidR="00000000" w:rsidRPr="00D30725" w:rsidP="00D30725">
      <w:pPr>
        <w:pStyle w:val="ListBullet"/>
      </w:pPr>
      <w:r w:rsidRPr="00D30725">
        <w:t>implement and maintain  se</w:t>
      </w:r>
      <w:r w:rsidRPr="00D30725">
        <w:t>curity functionality for a virtual private network (VPN), including:</w:t>
      </w:r>
    </w:p>
    <w:p w:rsidR="00000000" w:rsidRPr="00D30725" w:rsidP="00D30725">
      <w:pPr>
        <w:pStyle w:val="ListBullet2"/>
      </w:pPr>
      <w:r w:rsidRPr="00D30725">
        <w:t>site to site VPN</w:t>
      </w:r>
    </w:p>
    <w:p w:rsidR="00000000" w:rsidRPr="00D30725" w:rsidP="00D30725">
      <w:pPr>
        <w:pStyle w:val="ListBullet2"/>
      </w:pPr>
      <w:r w:rsidRPr="00D30725">
        <w:t>remote access VPN</w:t>
      </w:r>
    </w:p>
    <w:p w:rsidR="00000000" w:rsidRPr="00D30725" w:rsidP="00D30725">
      <w:pPr>
        <w:pStyle w:val="ListBullet"/>
      </w:pPr>
      <w:r w:rsidRPr="00D30725">
        <w:t>produce security documentation.</w:t>
      </w:r>
    </w:p>
    <w:p w:rsidR="00000000" w:rsidRPr="00D30725" w:rsidP="00D30725">
      <w:pPr>
        <w:pStyle w:val="BodyText"/>
      </w:pPr>
    </w:p>
    <w:p w:rsidR="00000000" w:rsidRPr="00D30725" w:rsidP="00E82DEA">
      <w:pPr>
        <w:pStyle w:val="BodyText"/>
      </w:pPr>
      <w:r w:rsidRPr="00D30725">
        <w:t>Note: If a specific volume or frequency is not stated, then evidence must be provided at least once.</w:t>
      </w:r>
    </w:p>
    <w:p w:rsidR="00000000" w:rsidRPr="00D30725" w:rsidP="00D30725">
      <w:pPr>
        <w:pStyle w:val="Heading1"/>
      </w:pPr>
      <w:bookmarkStart w:id="3" w:name="O_698752"/>
      <w:bookmarkEnd w:id="3"/>
      <w:r w:rsidRPr="00D30725">
        <w:t>Knowledge Evidence</w:t>
      </w:r>
    </w:p>
    <w:p w:rsidR="00000000" w:rsidRPr="00D30725" w:rsidP="00E82DEA">
      <w:pPr>
        <w:pStyle w:val="BodyText"/>
      </w:pPr>
      <w:r w:rsidRPr="00D30725">
        <w:t>To complete the unit requirements safely and effectively, the individual must:</w:t>
      </w:r>
    </w:p>
    <w:p w:rsidR="00000000" w:rsidRPr="00D30725" w:rsidP="00D30725">
      <w:pPr>
        <w:pStyle w:val="ListBullet"/>
      </w:pPr>
      <w:r w:rsidRPr="00D30725">
        <w:t>outline the characteristics of a VPN system, including:</w:t>
      </w:r>
    </w:p>
    <w:p w:rsidR="00000000" w:rsidRPr="00D30725" w:rsidP="00D30725">
      <w:pPr>
        <w:pStyle w:val="ListBullet2"/>
      </w:pPr>
      <w:r w:rsidRPr="00D30725">
        <w:t>site to site</w:t>
      </w:r>
    </w:p>
    <w:p w:rsidR="00000000" w:rsidRPr="00D30725" w:rsidP="00D30725">
      <w:pPr>
        <w:pStyle w:val="ListBullet2"/>
      </w:pPr>
      <w:r w:rsidRPr="00D30725">
        <w:t>remote access systems</w:t>
      </w:r>
    </w:p>
    <w:p w:rsidR="00000000" w:rsidRPr="00D30725" w:rsidP="00D30725">
      <w:pPr>
        <w:pStyle w:val="ListBullet2"/>
      </w:pPr>
      <w:r w:rsidRPr="00D30725">
        <w:t xml:space="preserve">network protocols and operating systems relevant to VPN, </w:t>
      </w:r>
      <w:r w:rsidRPr="00D30725">
        <w:t>including its features, issues and functions</w:t>
      </w:r>
    </w:p>
    <w:p w:rsidR="00000000" w:rsidRPr="00D30725" w:rsidP="00D30725">
      <w:pPr>
        <w:pStyle w:val="ListBullet"/>
      </w:pPr>
      <w:r w:rsidRPr="00D30725">
        <w:t>describe the security requirements for a VPN, including:</w:t>
      </w:r>
    </w:p>
    <w:p w:rsidR="00000000" w:rsidRPr="00D30725" w:rsidP="00D30725">
      <w:pPr>
        <w:pStyle w:val="ListBullet2"/>
      </w:pPr>
      <w:r w:rsidRPr="00D30725">
        <w:t>auditing and penetration testing techniques</w:t>
      </w:r>
    </w:p>
    <w:p w:rsidR="00000000" w:rsidRPr="00D30725" w:rsidP="00D30725">
      <w:pPr>
        <w:pStyle w:val="ListBullet2"/>
      </w:pPr>
      <w:r w:rsidRPr="00D30725">
        <w:t>configuration of routers and switches</w:t>
      </w:r>
    </w:p>
    <w:p w:rsidR="00000000" w:rsidRPr="00D30725" w:rsidP="00D30725">
      <w:pPr>
        <w:pStyle w:val="ListBullet2"/>
      </w:pPr>
      <w:r w:rsidRPr="00D30725">
        <w:t>security protocols, standards and data encryption</w:t>
      </w:r>
    </w:p>
    <w:p w:rsidR="00000000" w:rsidRPr="00D30725" w:rsidP="00D30725">
      <w:pPr>
        <w:pStyle w:val="ListBullet2"/>
      </w:pPr>
      <w:r w:rsidRPr="00D30725">
        <w:t>processes and techniques related to security perimeters and their functions</w:t>
      </w:r>
    </w:p>
    <w:p w:rsidR="00000000" w:rsidRPr="00D30725" w:rsidP="00D30725">
      <w:pPr>
        <w:pStyle w:val="ListBullet2"/>
      </w:pPr>
      <w:r w:rsidRPr="00D30725">
        <w:t>security threats, including eavesdropping, data interception, data corruption and data falsification</w:t>
      </w:r>
    </w:p>
    <w:p w:rsidR="00000000" w:rsidRPr="00D30725" w:rsidP="00D30725">
      <w:pPr>
        <w:pStyle w:val="ListBullet2"/>
      </w:pPr>
      <w:r w:rsidRPr="00D30725">
        <w:t>transmission control protocol or internet protocol (TCP/IP) protocols and appli</w:t>
      </w:r>
      <w:r w:rsidRPr="00D30725">
        <w:t>cations audit and intrusion detection systems</w:t>
      </w:r>
    </w:p>
    <w:p w:rsidR="00000000" w:rsidRPr="00D30725" w:rsidP="00D30725">
      <w:pPr>
        <w:pStyle w:val="ListBullet2"/>
      </w:pPr>
      <w:r w:rsidRPr="00D30725">
        <w:t>authentication issues</w:t>
      </w:r>
    </w:p>
    <w:p w:rsidR="00000000" w:rsidRPr="00D30725" w:rsidP="00D30725">
      <w:pPr>
        <w:pStyle w:val="ListBullet"/>
      </w:pPr>
      <w:r w:rsidRPr="00D30725">
        <w:t>recognise and describe the differences between common networks, including:</w:t>
      </w:r>
    </w:p>
    <w:p w:rsidR="00000000" w:rsidRPr="00D30725" w:rsidP="00D30725">
      <w:pPr>
        <w:pStyle w:val="ListBullet2"/>
      </w:pPr>
      <w:r w:rsidRPr="00D30725">
        <w:t>local area network (LAN)</w:t>
      </w:r>
    </w:p>
    <w:p w:rsidR="00000000" w:rsidRPr="00D30725" w:rsidP="00D30725">
      <w:pPr>
        <w:pStyle w:val="ListBullet2"/>
      </w:pPr>
      <w:r w:rsidRPr="00D30725">
        <w:t>wireless local area network (WLAN)</w:t>
      </w:r>
    </w:p>
    <w:p w:rsidR="00000000" w:rsidRPr="00D30725" w:rsidP="00D30725">
      <w:pPr>
        <w:pStyle w:val="ListBullet2"/>
      </w:pPr>
      <w:r w:rsidRPr="00D30725">
        <w:t>wide area networks (WAN)</w:t>
      </w:r>
    </w:p>
    <w:p w:rsidR="00000000" w:rsidRPr="00D30725" w:rsidP="00D30725">
      <w:pPr>
        <w:pStyle w:val="ListBullet"/>
      </w:pPr>
      <w:r w:rsidRPr="00D30725">
        <w:t>identify and describe org</w:t>
      </w:r>
      <w:r w:rsidRPr="00D30725">
        <w:t>anisational issues surrounding:</w:t>
      </w:r>
    </w:p>
    <w:p w:rsidR="00000000" w:rsidRPr="00D30725" w:rsidP="00D30725">
      <w:pPr>
        <w:pStyle w:val="ListBullet2"/>
      </w:pPr>
      <w:r w:rsidRPr="00D30725">
        <w:t>security cryptography</w:t>
      </w:r>
    </w:p>
    <w:p w:rsidR="00000000" w:rsidRPr="00D30725" w:rsidP="00D30725">
      <w:pPr>
        <w:pStyle w:val="ListBullet2"/>
      </w:pPr>
      <w:r w:rsidRPr="00D30725">
        <w:t>screened subnets</w:t>
      </w:r>
    </w:p>
    <w:p w:rsidR="00000000" w:rsidRPr="00D30725" w:rsidP="00D30725">
      <w:pPr>
        <w:pStyle w:val="ListBullet2"/>
      </w:pPr>
      <w:r w:rsidRPr="00D30725">
        <w:t>virus detection software.</w:t>
      </w:r>
    </w:p>
    <w:p w:rsidR="00000000" w:rsidRPr="00D30725" w:rsidP="00D30725">
      <w:pPr>
        <w:pStyle w:val="AllowPageBreak"/>
      </w:pPr>
    </w:p>
    <w:p w:rsidR="00000000" w:rsidRPr="00D30725" w:rsidP="00D30725">
      <w:pPr>
        <w:pStyle w:val="Heading1"/>
      </w:pPr>
      <w:bookmarkStart w:id="4" w:name="O_698753"/>
      <w:bookmarkEnd w:id="4"/>
      <w:r w:rsidRPr="00D30725">
        <w:t>Assessment Conditions</w:t>
      </w:r>
    </w:p>
    <w:p w:rsidR="00000000" w:rsidRPr="00D30725" w:rsidP="00E82DEA">
      <w:pPr>
        <w:pStyle w:val="BodyText"/>
      </w:pPr>
      <w:r w:rsidRPr="00D30725">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D30725">
        <w:t>to:</w:t>
      </w:r>
    </w:p>
    <w:p w:rsidR="00000000" w:rsidRPr="00D30725" w:rsidP="00D30725">
      <w:pPr>
        <w:pStyle w:val="ListBullet"/>
      </w:pPr>
      <w:r w:rsidRPr="00D30725">
        <w:t>network technical requirements</w:t>
      </w:r>
    </w:p>
    <w:p w:rsidR="00000000" w:rsidRPr="00D30725" w:rsidP="00D30725">
      <w:pPr>
        <w:pStyle w:val="ListBullet"/>
      </w:pPr>
      <w:r w:rsidRPr="00D30725">
        <w:t>network infrastructure, including servers and security hardware and software.</w:t>
      </w:r>
    </w:p>
    <w:p w:rsidR="00000000" w:rsidRPr="00D30725" w:rsidP="00D30725">
      <w:pPr>
        <w:pStyle w:val="BodyText"/>
      </w:pPr>
    </w:p>
    <w:p w:rsidR="00000000" w:rsidRPr="00D30725" w:rsidP="00E82DEA">
      <w:pPr>
        <w:pStyle w:val="BodyText"/>
      </w:pPr>
      <w:r w:rsidRPr="00D30725">
        <w:t>Assessors must satisfy NVR/AQTF assessor requirements.</w:t>
      </w:r>
    </w:p>
    <w:p w:rsidR="00000000" w:rsidRPr="00D30725" w:rsidP="00D30725">
      <w:pPr>
        <w:pStyle w:val="Heading1"/>
      </w:pPr>
      <w:bookmarkStart w:id="5" w:name="O_698756"/>
      <w:bookmarkEnd w:id="5"/>
      <w:r w:rsidRPr="00D30725">
        <w:t>Links</w:t>
      </w:r>
    </w:p>
    <w:p w:rsidR="00000000" w:rsidRPr="00D30725" w:rsidP="00E82DEA">
      <w:pPr>
        <w:pStyle w:val="BodyText"/>
      </w:pPr>
      <w:r w:rsidRPr="00D3072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D75E1">
        <w:rPr>
          <w:rStyle w:val="Hyperlink"/>
        </w:rPr>
        <w:t>https://vetnet.gov.au/Pages/TrainingDocs.aspx?q=a53af4e4-b400-484e-b778-71c9e9d6aff2</w:t>
      </w:r>
      <w:r>
        <w:fldChar w:fldCharType="end"/>
      </w:r>
    </w:p>
    <w:p w:rsidR="00000000" w:rsidRPr="00D30725" w:rsidP="00D30725"/>
    <w:sectPr w:rsidSect="00D307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5" w:rsidRPr="00E82DEA" w:rsidP="00E82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EA" w:rsidP="00D30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2DEA" w:rsidP="00D307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82DEA" w:rsidP="00D307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725" w:rsidRPr="00E82DEA" w:rsidP="00E82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DEA" w:rsidRPr="002D2AF8" w:rsidP="00D30725">
    <w:pPr>
      <w:pStyle w:val="Header"/>
      <w:framePr w:wrap="around"/>
    </w:pPr>
    <w:r>
      <w:fldChar w:fldCharType="begin"/>
    </w:r>
    <w:r>
      <w:instrText xml:space="preserve"> TITLE   \* MERGEFORMAT </w:instrText>
    </w:r>
    <w:r>
      <w:fldChar w:fldCharType="separate"/>
    </w:r>
    <w:r>
      <w:t>Assessment Requirements for ICTNWK416 Build security into virtual private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E82DEA" w:rsidP="00D307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AC7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C8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D69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725"/>
    <w:pPr>
      <w:spacing w:before="360" w:after="60"/>
      <w:outlineLvl w:val="0"/>
    </w:pPr>
    <w:rPr>
      <w:sz w:val="32"/>
    </w:rPr>
  </w:style>
  <w:style w:type="paragraph" w:styleId="Heading2">
    <w:name w:val="heading 2"/>
    <w:basedOn w:val="HeadingBase"/>
    <w:next w:val="BodyText"/>
    <w:link w:val="Heading2Char"/>
    <w:qFormat/>
    <w:rsid w:val="00D30725"/>
    <w:pPr>
      <w:keepLines/>
      <w:spacing w:before="240" w:after="120"/>
      <w:outlineLvl w:val="1"/>
    </w:pPr>
    <w:rPr>
      <w:sz w:val="28"/>
      <w:szCs w:val="40"/>
    </w:rPr>
  </w:style>
  <w:style w:type="paragraph" w:styleId="Heading3">
    <w:name w:val="heading 3"/>
    <w:basedOn w:val="HeadingBase"/>
    <w:next w:val="BodyText"/>
    <w:link w:val="Heading3Char"/>
    <w:qFormat/>
    <w:rsid w:val="00D30725"/>
    <w:pPr>
      <w:spacing w:before="180" w:after="120"/>
      <w:outlineLvl w:val="2"/>
    </w:pPr>
    <w:rPr>
      <w:spacing w:val="-10"/>
      <w:kern w:val="32"/>
    </w:rPr>
  </w:style>
  <w:style w:type="paragraph" w:styleId="Heading4">
    <w:name w:val="heading 4"/>
    <w:basedOn w:val="HeadingBase"/>
    <w:next w:val="BodyText"/>
    <w:link w:val="Heading4Char"/>
    <w:qFormat/>
    <w:rsid w:val="00D30725"/>
    <w:pPr>
      <w:spacing w:before="160" w:after="120"/>
      <w:outlineLvl w:val="3"/>
    </w:pPr>
    <w:rPr>
      <w:sz w:val="22"/>
    </w:rPr>
  </w:style>
  <w:style w:type="paragraph" w:styleId="Heading5">
    <w:name w:val="heading 5"/>
    <w:basedOn w:val="HeadingBase"/>
    <w:next w:val="Normal"/>
    <w:link w:val="Heading5Char"/>
    <w:qFormat/>
    <w:rsid w:val="00D30725"/>
    <w:pPr>
      <w:spacing w:before="80"/>
      <w:outlineLvl w:val="4"/>
    </w:pPr>
    <w:rPr>
      <w:color w:val="918585"/>
      <w:sz w:val="20"/>
    </w:rPr>
  </w:style>
  <w:style w:type="paragraph" w:styleId="Heading6">
    <w:name w:val="heading 6"/>
    <w:basedOn w:val="HeadingBase"/>
    <w:next w:val="Normal"/>
    <w:link w:val="Heading6Char"/>
    <w:qFormat/>
    <w:rsid w:val="00D30725"/>
    <w:pPr>
      <w:spacing w:before="60"/>
      <w:outlineLvl w:val="5"/>
    </w:pPr>
    <w:rPr>
      <w:color w:val="918585"/>
      <w:sz w:val="20"/>
    </w:rPr>
  </w:style>
  <w:style w:type="paragraph" w:styleId="Heading7">
    <w:name w:val="heading 7"/>
    <w:basedOn w:val="Normal"/>
    <w:next w:val="Normal"/>
    <w:link w:val="Heading7Char"/>
    <w:qFormat/>
    <w:rsid w:val="00D30725"/>
    <w:pPr>
      <w:ind w:left="720"/>
      <w:outlineLvl w:val="6"/>
    </w:pPr>
    <w:rPr>
      <w:i/>
    </w:rPr>
  </w:style>
  <w:style w:type="paragraph" w:styleId="Heading8">
    <w:name w:val="heading 8"/>
    <w:basedOn w:val="Normal"/>
    <w:next w:val="Normal"/>
    <w:link w:val="Heading8Char"/>
    <w:qFormat/>
    <w:rsid w:val="00D30725"/>
    <w:pPr>
      <w:ind w:left="720"/>
      <w:outlineLvl w:val="7"/>
    </w:pPr>
    <w:rPr>
      <w:i/>
    </w:rPr>
  </w:style>
  <w:style w:type="paragraph" w:styleId="Heading9">
    <w:name w:val="heading 9"/>
    <w:basedOn w:val="Normal"/>
    <w:next w:val="Normal"/>
    <w:link w:val="Heading9Char"/>
    <w:qFormat/>
    <w:rsid w:val="00D30725"/>
    <w:pPr>
      <w:ind w:left="720"/>
      <w:outlineLvl w:val="8"/>
    </w:pPr>
    <w:rPr>
      <w:i/>
    </w:rPr>
  </w:style>
  <w:style w:type="character" w:default="1" w:styleId="DefaultParagraphFont">
    <w:name w:val="Default Paragraph Font"/>
    <w:uiPriority w:val="1"/>
    <w:unhideWhenUsed/>
    <w:rsid w:val="00D30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725"/>
  </w:style>
  <w:style w:type="character" w:customStyle="1" w:styleId="Heading1Char">
    <w:name w:val="Heading 1 Char"/>
    <w:basedOn w:val="DefaultParagraphFont"/>
    <w:link w:val="Heading1"/>
    <w:rsid w:val="00D30725"/>
    <w:rPr>
      <w:rFonts w:ascii="Times New Roman" w:eastAsia="Times New Roman" w:hAnsi="Times New Roman" w:cs="Times New Roman"/>
      <w:b/>
      <w:sz w:val="32"/>
      <w:szCs w:val="20"/>
      <w:lang w:eastAsia="en-US"/>
    </w:rPr>
  </w:style>
  <w:style w:type="paragraph" w:styleId="BodyText">
    <w:name w:val="Body Text"/>
    <w:basedOn w:val="Normal"/>
    <w:link w:val="BodyTextChar"/>
    <w:rsid w:val="00D307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725"/>
    <w:rPr>
      <w:rFonts w:ascii="Times New Roman" w:eastAsia="Times New Roman" w:hAnsi="Times New Roman" w:cs="Times New Roman"/>
      <w:sz w:val="24"/>
      <w:lang w:eastAsia="en-US"/>
    </w:rPr>
  </w:style>
  <w:style w:type="paragraph" w:styleId="ListBullet">
    <w:name w:val="List Bullet"/>
    <w:basedOn w:val="List"/>
    <w:rsid w:val="00D30725"/>
    <w:pPr>
      <w:numPr>
        <w:numId w:val="12"/>
      </w:numPr>
      <w:tabs>
        <w:tab w:val="clear" w:pos="340"/>
      </w:tabs>
      <w:spacing w:before="40" w:after="40"/>
    </w:pPr>
  </w:style>
  <w:style w:type="character" w:customStyle="1" w:styleId="SpecialBold">
    <w:name w:val="Special Bold"/>
    <w:basedOn w:val="DefaultParagraphFont"/>
    <w:rsid w:val="00D30725"/>
    <w:rPr>
      <w:b/>
      <w:spacing w:val="0"/>
    </w:rPr>
  </w:style>
  <w:style w:type="paragraph" w:styleId="ListBullet2">
    <w:name w:val="List Bullet 2"/>
    <w:basedOn w:val="List2"/>
    <w:rsid w:val="00D30725"/>
    <w:pPr>
      <w:numPr>
        <w:numId w:val="13"/>
      </w:numPr>
      <w:tabs>
        <w:tab w:val="clear" w:pos="680"/>
      </w:tabs>
    </w:pPr>
  </w:style>
  <w:style w:type="paragraph" w:customStyle="1" w:styleId="SuperHeading">
    <w:name w:val="SuperHeading"/>
    <w:basedOn w:val="Normal"/>
    <w:rsid w:val="00D30725"/>
    <w:pPr>
      <w:spacing w:before="240" w:after="120"/>
      <w:outlineLvl w:val="0"/>
    </w:pPr>
    <w:rPr>
      <w:rFonts w:ascii="Times New Roman" w:hAnsi="Times New Roman"/>
      <w:b/>
      <w:sz w:val="32"/>
    </w:rPr>
  </w:style>
  <w:style w:type="paragraph" w:customStyle="1" w:styleId="AllowPageBreak">
    <w:name w:val="AllowPageBreak"/>
    <w:rsid w:val="00D307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7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7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7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7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7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7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725"/>
    <w:rPr>
      <w:rFonts w:ascii="Courier New" w:eastAsia="Times New Roman" w:hAnsi="Courier New" w:cs="Times New Roman"/>
      <w:i/>
      <w:szCs w:val="20"/>
      <w:lang w:eastAsia="en-US"/>
    </w:rPr>
  </w:style>
  <w:style w:type="paragraph" w:customStyle="1" w:styleId="HeadingBase">
    <w:name w:val="Heading Base"/>
    <w:rsid w:val="00D30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725"/>
    <w:pPr>
      <w:tabs>
        <w:tab w:val="right" w:leader="dot" w:pos="9072"/>
      </w:tabs>
      <w:ind w:left="567"/>
    </w:pPr>
    <w:rPr>
      <w:szCs w:val="22"/>
    </w:rPr>
  </w:style>
  <w:style w:type="paragraph" w:customStyle="1" w:styleId="TOCBase">
    <w:name w:val="TOC Base"/>
    <w:rsid w:val="00D30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725"/>
    <w:pPr>
      <w:tabs>
        <w:tab w:val="right" w:leader="dot" w:pos="9072"/>
      </w:tabs>
      <w:spacing w:before="40" w:after="40"/>
      <w:ind w:left="284"/>
    </w:pPr>
    <w:rPr>
      <w:rFonts w:ascii="Times New Roman" w:hAnsi="Times New Roman"/>
    </w:rPr>
  </w:style>
  <w:style w:type="paragraph" w:styleId="TOC1">
    <w:name w:val="toc 1"/>
    <w:basedOn w:val="TOCBase"/>
    <w:next w:val="Normal"/>
    <w:rsid w:val="00D307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725"/>
    <w:rPr>
      <w:rFonts w:ascii="Times New Roman" w:eastAsia="Times New Roman" w:hAnsi="Times New Roman" w:cs="Times New Roman"/>
      <w:sz w:val="16"/>
      <w:lang w:eastAsia="en-US"/>
    </w:rPr>
  </w:style>
  <w:style w:type="paragraph" w:styleId="Title">
    <w:name w:val="Title"/>
    <w:basedOn w:val="HeadingBase"/>
    <w:link w:val="TitleChar"/>
    <w:qFormat/>
    <w:rsid w:val="00D30725"/>
    <w:pPr>
      <w:spacing w:before="5040"/>
      <w:jc w:val="center"/>
    </w:pPr>
    <w:rPr>
      <w:sz w:val="48"/>
      <w:szCs w:val="72"/>
      <w:lang w:val="en-US"/>
    </w:rPr>
  </w:style>
  <w:style w:type="character" w:customStyle="1" w:styleId="TitleChar">
    <w:name w:val="Title Char"/>
    <w:basedOn w:val="DefaultParagraphFont"/>
    <w:link w:val="Title"/>
    <w:rsid w:val="00D30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725"/>
    <w:pPr>
      <w:tabs>
        <w:tab w:val="left" w:pos="3600"/>
        <w:tab w:val="left" w:pos="3958"/>
      </w:tabs>
    </w:pPr>
  </w:style>
  <w:style w:type="paragraph" w:styleId="List">
    <w:name w:val="List"/>
    <w:basedOn w:val="BodyText"/>
    <w:next w:val="BodyText"/>
    <w:rsid w:val="00D30725"/>
    <w:pPr>
      <w:tabs>
        <w:tab w:val="left" w:pos="340"/>
      </w:tabs>
      <w:spacing w:before="60" w:after="60"/>
      <w:ind w:left="340" w:hanging="340"/>
    </w:pPr>
  </w:style>
  <w:style w:type="paragraph" w:customStyle="1" w:styleId="Note">
    <w:name w:val="Note"/>
    <w:basedOn w:val="BodyText"/>
    <w:rsid w:val="00D30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725"/>
    <w:pPr>
      <w:framePr w:wrap="auto" w:hAnchor="text" w:y="6049"/>
    </w:pPr>
    <w:rPr>
      <w:color w:val="000000"/>
      <w:sz w:val="40"/>
    </w:rPr>
  </w:style>
  <w:style w:type="paragraph" w:customStyle="1" w:styleId="TOCTitle">
    <w:name w:val="TOCTitle"/>
    <w:basedOn w:val="Heading1"/>
    <w:rsid w:val="00D30725"/>
    <w:pPr>
      <w:spacing w:after="240"/>
      <w:jc w:val="center"/>
      <w:outlineLvl w:val="9"/>
    </w:pPr>
    <w:rPr>
      <w:caps/>
    </w:rPr>
  </w:style>
  <w:style w:type="paragraph" w:customStyle="1" w:styleId="Version">
    <w:name w:val="Version"/>
    <w:rsid w:val="00D307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725"/>
    <w:pPr>
      <w:keepNext w:val="0"/>
      <w:tabs>
        <w:tab w:val="right" w:pos="4176"/>
      </w:tabs>
      <w:ind w:left="198" w:hanging="198"/>
    </w:pPr>
    <w:rPr>
      <w:rFonts w:ascii="Garamond" w:hAnsi="Garamond"/>
    </w:rPr>
  </w:style>
  <w:style w:type="paragraph" w:styleId="IndexHeading">
    <w:name w:val="index heading"/>
    <w:basedOn w:val="Normal"/>
    <w:next w:val="Index1"/>
    <w:semiHidden/>
    <w:rsid w:val="00D30725"/>
    <w:pPr>
      <w:spacing w:before="120" w:after="120"/>
    </w:pPr>
    <w:rPr>
      <w:rFonts w:ascii="Arial" w:hAnsi="Arial"/>
      <w:b/>
      <w:color w:val="918585"/>
      <w:sz w:val="24"/>
    </w:rPr>
  </w:style>
  <w:style w:type="paragraph" w:styleId="Header">
    <w:name w:val="header"/>
    <w:basedOn w:val="Normal"/>
    <w:link w:val="HeaderChar"/>
    <w:rsid w:val="00D30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725"/>
    <w:rPr>
      <w:rFonts w:ascii="Times New Roman" w:eastAsia="Times New Roman" w:hAnsi="Times New Roman" w:cs="Times New Roman"/>
      <w:sz w:val="16"/>
      <w:szCs w:val="20"/>
      <w:lang w:val="en-GB" w:eastAsia="en-US"/>
    </w:rPr>
  </w:style>
  <w:style w:type="paragraph" w:customStyle="1" w:styleId="Chapter">
    <w:name w:val="Chapter"/>
    <w:basedOn w:val="Normal"/>
    <w:rsid w:val="00D30725"/>
    <w:pPr>
      <w:spacing w:before="240"/>
    </w:pPr>
    <w:rPr>
      <w:rFonts w:ascii="Times New Roman" w:hAnsi="Times New Roman"/>
      <w:smallCaps/>
      <w:spacing w:val="80"/>
      <w:sz w:val="28"/>
    </w:rPr>
  </w:style>
  <w:style w:type="paragraph" w:customStyle="1" w:styleId="InChapter">
    <w:name w:val="InChapter"/>
    <w:basedOn w:val="Heading3"/>
    <w:rsid w:val="00D30725"/>
    <w:pPr>
      <w:spacing w:after="240"/>
      <w:outlineLvl w:val="9"/>
    </w:pPr>
    <w:rPr>
      <w:noProof/>
    </w:rPr>
  </w:style>
  <w:style w:type="paragraph" w:styleId="Index2">
    <w:name w:val="index 2"/>
    <w:basedOn w:val="Normal"/>
    <w:next w:val="Normal"/>
    <w:semiHidden/>
    <w:rsid w:val="00D30725"/>
    <w:pPr>
      <w:tabs>
        <w:tab w:val="right" w:pos="4176"/>
      </w:tabs>
      <w:ind w:left="568" w:hanging="284"/>
    </w:pPr>
    <w:rPr>
      <w:rFonts w:ascii="Garamond" w:hAnsi="Garamond"/>
    </w:rPr>
  </w:style>
  <w:style w:type="paragraph" w:customStyle="1" w:styleId="Byline">
    <w:name w:val="Byline"/>
    <w:rsid w:val="00D30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725"/>
    <w:pPr>
      <w:tabs>
        <w:tab w:val="clear" w:pos="3600"/>
        <w:tab w:val="clear" w:pos="3958"/>
      </w:tabs>
      <w:jc w:val="right"/>
    </w:pPr>
  </w:style>
  <w:style w:type="character" w:styleId="Emphasis">
    <w:name w:val="Emphasis"/>
    <w:basedOn w:val="DefaultParagraphFont"/>
    <w:qFormat/>
    <w:rsid w:val="00D30725"/>
    <w:rPr>
      <w:i/>
    </w:rPr>
  </w:style>
  <w:style w:type="paragraph" w:styleId="Caption">
    <w:name w:val="caption"/>
    <w:basedOn w:val="BodyText"/>
    <w:next w:val="Normal"/>
    <w:qFormat/>
    <w:rsid w:val="00D30725"/>
    <w:pPr>
      <w:framePr w:w="2268" w:hSpace="181" w:vSpace="181" w:wrap="around" w:vAnchor="text" w:hAnchor="page" w:x="1135" w:y="285" w:anchorLock="1"/>
    </w:pPr>
    <w:rPr>
      <w:i/>
    </w:rPr>
  </w:style>
  <w:style w:type="paragraph" w:customStyle="1" w:styleId="MiniTOCTitle">
    <w:name w:val="MiniTOCTitle"/>
    <w:basedOn w:val="Heading4"/>
    <w:rsid w:val="00D30725"/>
    <w:pPr>
      <w:spacing w:before="240"/>
      <w:outlineLvl w:val="9"/>
    </w:pPr>
    <w:rPr>
      <w:noProof/>
      <w:sz w:val="24"/>
    </w:rPr>
  </w:style>
  <w:style w:type="paragraph" w:customStyle="1" w:styleId="MiniTOCItem">
    <w:name w:val="MiniTOCItem"/>
    <w:basedOn w:val="ListBullet"/>
    <w:rsid w:val="00D30725"/>
    <w:pPr>
      <w:numPr>
        <w:numId w:val="0"/>
      </w:numPr>
      <w:tabs>
        <w:tab w:val="right" w:leader="dot" w:pos="6521"/>
      </w:tabs>
      <w:spacing w:before="0" w:after="0"/>
    </w:pPr>
  </w:style>
  <w:style w:type="paragraph" w:customStyle="1" w:styleId="TOFTitle">
    <w:name w:val="TOFTitle"/>
    <w:basedOn w:val="TOCTitle"/>
    <w:rsid w:val="00D30725"/>
  </w:style>
  <w:style w:type="paragraph" w:styleId="TableofFigures">
    <w:name w:val="table of figures"/>
    <w:basedOn w:val="Normal"/>
    <w:next w:val="Normal"/>
    <w:semiHidden/>
    <w:rsid w:val="00D30725"/>
    <w:pPr>
      <w:tabs>
        <w:tab w:val="right" w:leader="dot" w:pos="9072"/>
      </w:tabs>
      <w:ind w:left="970" w:hanging="403"/>
    </w:pPr>
    <w:rPr>
      <w:rFonts w:ascii="Times New Roman" w:hAnsi="Times New Roman"/>
      <w:b/>
    </w:rPr>
  </w:style>
  <w:style w:type="paragraph" w:styleId="ListNumber">
    <w:name w:val="List Number"/>
    <w:basedOn w:val="List"/>
    <w:rsid w:val="00D30725"/>
    <w:pPr>
      <w:numPr>
        <w:numId w:val="15"/>
      </w:numPr>
      <w:tabs>
        <w:tab w:val="clear" w:pos="340"/>
      </w:tabs>
    </w:pPr>
  </w:style>
  <w:style w:type="character" w:customStyle="1" w:styleId="WingdingSymbols">
    <w:name w:val="Wingding Symbols"/>
    <w:rsid w:val="00D30725"/>
    <w:rPr>
      <w:rFonts w:ascii="Wingdings" w:hAnsi="Wingdings"/>
    </w:rPr>
  </w:style>
  <w:style w:type="paragraph" w:customStyle="1" w:styleId="TableHeading">
    <w:name w:val="Table Heading"/>
    <w:basedOn w:val="HeadingBase"/>
    <w:rsid w:val="00D30725"/>
    <w:pPr>
      <w:keepLines/>
      <w:pBdr>
        <w:bottom w:val="single" w:sz="6" w:space="1" w:color="918585"/>
      </w:pBdr>
      <w:spacing w:before="240"/>
    </w:pPr>
  </w:style>
  <w:style w:type="character" w:customStyle="1" w:styleId="HotSpot">
    <w:name w:val="HotSpot"/>
    <w:rsid w:val="00D30725"/>
    <w:rPr>
      <w:color w:val="0033CC"/>
      <w:u w:val="none"/>
    </w:rPr>
  </w:style>
  <w:style w:type="paragraph" w:customStyle="1" w:styleId="BodyTextRight">
    <w:name w:val="Body Text Right"/>
    <w:basedOn w:val="BodyText"/>
    <w:rsid w:val="00D30725"/>
    <w:pPr>
      <w:spacing w:before="0" w:after="0"/>
      <w:jc w:val="right"/>
    </w:pPr>
  </w:style>
  <w:style w:type="paragraph" w:styleId="Index3">
    <w:name w:val="index 3"/>
    <w:basedOn w:val="ListNumber2"/>
    <w:next w:val="Normal"/>
    <w:semiHidden/>
    <w:rsid w:val="00D30725"/>
    <w:pPr>
      <w:numPr>
        <w:numId w:val="0"/>
      </w:numPr>
      <w:tabs>
        <w:tab w:val="right" w:leader="dot" w:pos="4176"/>
      </w:tabs>
    </w:pPr>
  </w:style>
  <w:style w:type="paragraph" w:styleId="ListNumber2">
    <w:name w:val="List Number 2"/>
    <w:basedOn w:val="List2"/>
    <w:rsid w:val="00D30725"/>
    <w:pPr>
      <w:numPr>
        <w:numId w:val="10"/>
      </w:numPr>
      <w:tabs>
        <w:tab w:val="clear" w:pos="1060"/>
      </w:tabs>
    </w:pPr>
  </w:style>
  <w:style w:type="paragraph" w:customStyle="1" w:styleId="MarginNote">
    <w:name w:val="Margin Note"/>
    <w:basedOn w:val="BodyText"/>
    <w:rsid w:val="00D30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7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725"/>
    <w:rPr>
      <w:sz w:val="32"/>
    </w:rPr>
  </w:style>
  <w:style w:type="paragraph" w:customStyle="1" w:styleId="HeadingProcedure">
    <w:name w:val="Heading Procedure"/>
    <w:basedOn w:val="HeadingBase"/>
    <w:next w:val="Normal"/>
    <w:rsid w:val="00D30725"/>
    <w:pPr>
      <w:tabs>
        <w:tab w:val="left" w:pos="0"/>
      </w:tabs>
      <w:spacing w:before="120" w:after="60"/>
    </w:pPr>
    <w:rPr>
      <w:i/>
      <w:color w:val="918585"/>
      <w:sz w:val="22"/>
    </w:rPr>
  </w:style>
  <w:style w:type="paragraph" w:customStyle="1" w:styleId="TableBodyText">
    <w:name w:val="Table Body Text"/>
    <w:basedOn w:val="BodyText"/>
    <w:rsid w:val="00D30725"/>
    <w:pPr>
      <w:spacing w:before="60" w:after="60"/>
    </w:pPr>
  </w:style>
  <w:style w:type="paragraph" w:styleId="ListContinue">
    <w:name w:val="List Continue"/>
    <w:basedOn w:val="List"/>
    <w:rsid w:val="00D30725"/>
    <w:pPr>
      <w:ind w:firstLine="0"/>
    </w:pPr>
  </w:style>
  <w:style w:type="paragraph" w:customStyle="1" w:styleId="ListNote">
    <w:name w:val="List Note"/>
    <w:basedOn w:val="List"/>
    <w:rsid w:val="00D30725"/>
    <w:pPr>
      <w:pBdr>
        <w:top w:val="single" w:sz="6" w:space="2" w:color="918585"/>
        <w:bottom w:val="single" w:sz="6" w:space="2" w:color="918585"/>
      </w:pBdr>
      <w:tabs>
        <w:tab w:val="left" w:pos="1021"/>
      </w:tabs>
      <w:ind w:firstLine="0"/>
    </w:pPr>
  </w:style>
  <w:style w:type="paragraph" w:customStyle="1" w:styleId="Warning">
    <w:name w:val="Warning"/>
    <w:basedOn w:val="BodyText"/>
    <w:rsid w:val="00D30725"/>
    <w:pPr>
      <w:shd w:val="clear" w:color="auto" w:fill="D9D9D9"/>
      <w:tabs>
        <w:tab w:val="left" w:pos="992"/>
      </w:tabs>
      <w:ind w:left="119" w:right="119"/>
    </w:pPr>
    <w:rPr>
      <w:sz w:val="20"/>
    </w:rPr>
  </w:style>
  <w:style w:type="paragraph" w:customStyle="1" w:styleId="MarginIcons">
    <w:name w:val="Margin Icons"/>
    <w:basedOn w:val="BodyText"/>
    <w:rsid w:val="00D307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725"/>
    <w:rPr>
      <w:rFonts w:ascii="Courier New" w:hAnsi="Courier New"/>
    </w:rPr>
  </w:style>
  <w:style w:type="paragraph" w:customStyle="1" w:styleId="NoteBullet">
    <w:name w:val="Note Bullet"/>
    <w:basedOn w:val="Note"/>
    <w:rsid w:val="00D30725"/>
    <w:pPr>
      <w:tabs>
        <w:tab w:val="clear" w:pos="680"/>
      </w:tabs>
      <w:spacing w:before="60" w:after="60"/>
    </w:pPr>
  </w:style>
  <w:style w:type="paragraph" w:customStyle="1" w:styleId="SubHeading2">
    <w:name w:val="SubHeading2"/>
    <w:basedOn w:val="HeadingBase"/>
    <w:rsid w:val="00D30725"/>
    <w:pPr>
      <w:spacing w:before="240" w:after="60"/>
    </w:pPr>
    <w:rPr>
      <w:sz w:val="20"/>
    </w:rPr>
  </w:style>
  <w:style w:type="paragraph" w:customStyle="1" w:styleId="SubHeading1">
    <w:name w:val="SubHeading1"/>
    <w:basedOn w:val="HeadingBase"/>
    <w:rsid w:val="00D30725"/>
    <w:pPr>
      <w:spacing w:before="240" w:after="60"/>
    </w:pPr>
    <w:rPr>
      <w:color w:val="918585"/>
      <w:sz w:val="22"/>
    </w:rPr>
  </w:style>
  <w:style w:type="paragraph" w:customStyle="1" w:styleId="SideHeading">
    <w:name w:val="Side Heading"/>
    <w:basedOn w:val="HeadingBase"/>
    <w:rsid w:val="00D30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725"/>
    <w:pPr>
      <w:tabs>
        <w:tab w:val="num" w:pos="360"/>
      </w:tabs>
    </w:pPr>
  </w:style>
  <w:style w:type="paragraph" w:styleId="PlainText">
    <w:name w:val="Plain Text"/>
    <w:basedOn w:val="Normal"/>
    <w:link w:val="PlainTextChar"/>
    <w:rsid w:val="00D30725"/>
    <w:rPr>
      <w:sz w:val="20"/>
    </w:rPr>
  </w:style>
  <w:style w:type="character" w:customStyle="1" w:styleId="PlainTextChar">
    <w:name w:val="Plain Text Char"/>
    <w:basedOn w:val="DefaultParagraphFont"/>
    <w:link w:val="PlainText"/>
    <w:rsid w:val="00D30725"/>
    <w:rPr>
      <w:rFonts w:ascii="Courier New" w:eastAsia="Times New Roman" w:hAnsi="Courier New" w:cs="Times New Roman"/>
      <w:sz w:val="20"/>
      <w:szCs w:val="20"/>
      <w:lang w:eastAsia="en-US"/>
    </w:rPr>
  </w:style>
  <w:style w:type="character" w:customStyle="1" w:styleId="MenuOption">
    <w:name w:val="Menu Option"/>
    <w:basedOn w:val="DefaultParagraphFont"/>
    <w:rsid w:val="00D30725"/>
    <w:rPr>
      <w:b/>
      <w:smallCaps/>
    </w:rPr>
  </w:style>
  <w:style w:type="paragraph" w:customStyle="1" w:styleId="TableListNumber">
    <w:name w:val="Table List Number"/>
    <w:basedOn w:val="ListNumber"/>
    <w:rsid w:val="00D30725"/>
    <w:pPr>
      <w:numPr>
        <w:numId w:val="0"/>
      </w:numPr>
    </w:pPr>
  </w:style>
  <w:style w:type="paragraph" w:styleId="TOC4">
    <w:name w:val="toc 4"/>
    <w:basedOn w:val="TOCBase"/>
    <w:next w:val="Normal"/>
    <w:semiHidden/>
    <w:rsid w:val="00D30725"/>
    <w:pPr>
      <w:tabs>
        <w:tab w:val="right" w:leader="dot" w:pos="9071"/>
      </w:tabs>
      <w:ind w:left="1701"/>
    </w:pPr>
  </w:style>
  <w:style w:type="paragraph" w:customStyle="1" w:styleId="ListAlpha">
    <w:name w:val="List Alpha"/>
    <w:basedOn w:val="List"/>
    <w:rsid w:val="00D30725"/>
    <w:pPr>
      <w:numPr>
        <w:numId w:val="9"/>
      </w:numPr>
    </w:pPr>
  </w:style>
  <w:style w:type="paragraph" w:customStyle="1" w:styleId="ListAlpha2">
    <w:name w:val="List Alpha 2"/>
    <w:basedOn w:val="List2"/>
    <w:rsid w:val="00D30725"/>
    <w:pPr>
      <w:numPr>
        <w:numId w:val="8"/>
      </w:numPr>
    </w:pPr>
  </w:style>
  <w:style w:type="paragraph" w:styleId="List2">
    <w:name w:val="List 2"/>
    <w:basedOn w:val="BodyText"/>
    <w:rsid w:val="00D30725"/>
    <w:pPr>
      <w:tabs>
        <w:tab w:val="left" w:pos="680"/>
      </w:tabs>
      <w:spacing w:before="60" w:after="60"/>
      <w:ind w:left="680" w:hanging="340"/>
    </w:pPr>
  </w:style>
  <w:style w:type="paragraph" w:styleId="List3">
    <w:name w:val="List 3"/>
    <w:basedOn w:val="BodyText"/>
    <w:rsid w:val="00D30725"/>
    <w:pPr>
      <w:tabs>
        <w:tab w:val="left" w:pos="1021"/>
      </w:tabs>
      <w:spacing w:before="60" w:after="60"/>
      <w:ind w:left="1020" w:hanging="340"/>
    </w:pPr>
  </w:style>
  <w:style w:type="paragraph" w:styleId="List4">
    <w:name w:val="List 4"/>
    <w:basedOn w:val="BodyText"/>
    <w:rsid w:val="00D30725"/>
    <w:pPr>
      <w:tabs>
        <w:tab w:val="left" w:pos="1361"/>
      </w:tabs>
      <w:spacing w:before="60" w:after="60"/>
      <w:ind w:left="1361" w:hanging="340"/>
    </w:pPr>
  </w:style>
  <w:style w:type="paragraph" w:styleId="List5">
    <w:name w:val="List 5"/>
    <w:basedOn w:val="BodyText"/>
    <w:rsid w:val="00D30725"/>
    <w:pPr>
      <w:tabs>
        <w:tab w:val="left" w:pos="1701"/>
      </w:tabs>
      <w:spacing w:before="60" w:after="60"/>
      <w:ind w:left="1701" w:hanging="340"/>
    </w:pPr>
  </w:style>
  <w:style w:type="paragraph" w:styleId="ListBullet3">
    <w:name w:val="List Bullet 3"/>
    <w:basedOn w:val="List3"/>
    <w:rsid w:val="00D30725"/>
    <w:pPr>
      <w:numPr>
        <w:numId w:val="14"/>
      </w:numPr>
      <w:tabs>
        <w:tab w:val="clear" w:pos="1021"/>
      </w:tabs>
      <w:ind w:left="1037" w:hanging="357"/>
    </w:pPr>
  </w:style>
  <w:style w:type="paragraph" w:styleId="ListBullet4">
    <w:name w:val="List Bullet 4"/>
    <w:basedOn w:val="List4"/>
    <w:rsid w:val="00D30725"/>
    <w:pPr>
      <w:numPr>
        <w:numId w:val="3"/>
      </w:numPr>
      <w:tabs>
        <w:tab w:val="clear" w:pos="1361"/>
      </w:tabs>
    </w:pPr>
  </w:style>
  <w:style w:type="paragraph" w:styleId="ListBullet5">
    <w:name w:val="List Bullet 5"/>
    <w:basedOn w:val="List5"/>
    <w:rsid w:val="00D30725"/>
    <w:pPr>
      <w:numPr>
        <w:numId w:val="4"/>
      </w:numPr>
    </w:pPr>
  </w:style>
  <w:style w:type="paragraph" w:styleId="ListContinue2">
    <w:name w:val="List Continue 2"/>
    <w:basedOn w:val="List2"/>
    <w:rsid w:val="00D30725"/>
    <w:pPr>
      <w:ind w:firstLine="0"/>
    </w:pPr>
  </w:style>
  <w:style w:type="paragraph" w:styleId="ListContinue3">
    <w:name w:val="List Continue 3"/>
    <w:basedOn w:val="List3"/>
    <w:rsid w:val="00D30725"/>
    <w:pPr>
      <w:ind w:left="1021" w:firstLine="0"/>
    </w:pPr>
  </w:style>
  <w:style w:type="paragraph" w:styleId="ListContinue4">
    <w:name w:val="List Continue 4"/>
    <w:basedOn w:val="List4"/>
    <w:rsid w:val="00D30725"/>
    <w:pPr>
      <w:ind w:firstLine="0"/>
    </w:pPr>
  </w:style>
  <w:style w:type="paragraph" w:styleId="ListContinue5">
    <w:name w:val="List Continue 5"/>
    <w:basedOn w:val="List5"/>
    <w:rsid w:val="00D30725"/>
    <w:pPr>
      <w:ind w:firstLine="0"/>
    </w:pPr>
  </w:style>
  <w:style w:type="paragraph" w:styleId="ListNumber3">
    <w:name w:val="List Number 3"/>
    <w:basedOn w:val="List3"/>
    <w:rsid w:val="00D30725"/>
    <w:pPr>
      <w:numPr>
        <w:numId w:val="5"/>
      </w:numPr>
    </w:pPr>
  </w:style>
  <w:style w:type="paragraph" w:styleId="ListNumber4">
    <w:name w:val="List Number 4"/>
    <w:basedOn w:val="List4"/>
    <w:rsid w:val="00D30725"/>
    <w:pPr>
      <w:numPr>
        <w:numId w:val="6"/>
      </w:numPr>
    </w:pPr>
  </w:style>
  <w:style w:type="paragraph" w:styleId="ListNumber5">
    <w:name w:val="List Number 5"/>
    <w:basedOn w:val="List5"/>
    <w:rsid w:val="00D30725"/>
    <w:pPr>
      <w:numPr>
        <w:numId w:val="7"/>
      </w:numPr>
    </w:pPr>
  </w:style>
  <w:style w:type="paragraph" w:styleId="BlockText">
    <w:name w:val="Block Text"/>
    <w:basedOn w:val="Normal"/>
    <w:rsid w:val="00D30725"/>
    <w:pPr>
      <w:spacing w:after="120"/>
      <w:ind w:left="1440" w:right="1440"/>
    </w:pPr>
  </w:style>
  <w:style w:type="character" w:customStyle="1" w:styleId="Subscript">
    <w:name w:val="Subscript"/>
    <w:basedOn w:val="DefaultParagraphFont"/>
    <w:rsid w:val="00D30725"/>
    <w:rPr>
      <w:sz w:val="16"/>
      <w:vertAlign w:val="subscript"/>
    </w:rPr>
  </w:style>
  <w:style w:type="character" w:customStyle="1" w:styleId="Superscript">
    <w:name w:val="Superscript"/>
    <w:basedOn w:val="DefaultParagraphFont"/>
    <w:rsid w:val="00D30725"/>
    <w:rPr>
      <w:sz w:val="16"/>
      <w:vertAlign w:val="superscript"/>
    </w:rPr>
  </w:style>
  <w:style w:type="character" w:customStyle="1" w:styleId="Symbols">
    <w:name w:val="Symbols"/>
    <w:basedOn w:val="DefaultParagraphFont"/>
    <w:rsid w:val="00D30725"/>
    <w:rPr>
      <w:rFonts w:ascii="Symbol" w:hAnsi="Symbol"/>
    </w:rPr>
  </w:style>
  <w:style w:type="character" w:customStyle="1" w:styleId="MenuOptions">
    <w:name w:val="Menu Options"/>
    <w:basedOn w:val="DefaultParagraphFont"/>
    <w:rsid w:val="00D30725"/>
    <w:rPr>
      <w:rFonts w:ascii="Arial Narrow" w:hAnsi="Arial Narrow"/>
      <w:smallCaps/>
    </w:rPr>
  </w:style>
  <w:style w:type="character" w:customStyle="1" w:styleId="Buttons">
    <w:name w:val="Buttons"/>
    <w:basedOn w:val="DefaultParagraphFont"/>
    <w:rsid w:val="00D30725"/>
    <w:rPr>
      <w:b/>
    </w:rPr>
  </w:style>
  <w:style w:type="character" w:customStyle="1" w:styleId="Underlined">
    <w:name w:val="Underlined"/>
    <w:basedOn w:val="DefaultParagraphFont"/>
    <w:rsid w:val="00D30725"/>
    <w:rPr>
      <w:u w:val="single"/>
    </w:rPr>
  </w:style>
  <w:style w:type="paragraph" w:customStyle="1" w:styleId="TableBodyTextRight">
    <w:name w:val="Table Body Text Right"/>
    <w:basedOn w:val="TableBodyText"/>
    <w:rsid w:val="00D30725"/>
    <w:pPr>
      <w:widowControl w:val="0"/>
      <w:autoSpaceDE w:val="0"/>
      <w:autoSpaceDN w:val="0"/>
      <w:adjustRightInd w:val="0"/>
      <w:jc w:val="right"/>
    </w:pPr>
    <w:rPr>
      <w:rFonts w:cs="Arial"/>
      <w:szCs w:val="18"/>
    </w:rPr>
  </w:style>
  <w:style w:type="paragraph" w:customStyle="1" w:styleId="CopyrightText">
    <w:name w:val="Copyright Text"/>
    <w:basedOn w:val="BodyText"/>
    <w:rsid w:val="00D30725"/>
    <w:rPr>
      <w:sz w:val="18"/>
    </w:rPr>
  </w:style>
  <w:style w:type="paragraph" w:customStyle="1" w:styleId="BodySmallRight">
    <w:name w:val="Body Small Right"/>
    <w:basedOn w:val="BodyTextRight"/>
    <w:rsid w:val="00D30725"/>
    <w:rPr>
      <w:sz w:val="18"/>
      <w:szCs w:val="18"/>
    </w:rPr>
  </w:style>
  <w:style w:type="paragraph" w:customStyle="1" w:styleId="MarginEdition">
    <w:name w:val="Margin Edition"/>
    <w:basedOn w:val="MarginNote"/>
    <w:rsid w:val="00D30725"/>
    <w:pPr>
      <w:spacing w:before="0" w:after="0"/>
    </w:pPr>
    <w:rPr>
      <w:rFonts w:ascii="Times New Roman" w:hAnsi="Times New Roman"/>
      <w:color w:val="999999"/>
    </w:rPr>
  </w:style>
  <w:style w:type="paragraph" w:customStyle="1" w:styleId="Spacer">
    <w:name w:val="Spacer"/>
    <w:basedOn w:val="Normal"/>
    <w:rsid w:val="00D30725"/>
    <w:rPr>
      <w:sz w:val="2"/>
      <w:szCs w:val="2"/>
    </w:rPr>
  </w:style>
  <w:style w:type="character" w:customStyle="1" w:styleId="Small">
    <w:name w:val="Small"/>
    <w:basedOn w:val="DefaultParagraphFont"/>
    <w:rsid w:val="00D30725"/>
    <w:rPr>
      <w:sz w:val="16"/>
    </w:rPr>
  </w:style>
  <w:style w:type="paragraph" w:customStyle="1" w:styleId="WideTable">
    <w:name w:val="Wide Table"/>
    <w:basedOn w:val="Normal"/>
    <w:rsid w:val="00D30725"/>
    <w:pPr>
      <w:ind w:left="-1418"/>
    </w:pPr>
    <w:rPr>
      <w:sz w:val="2"/>
      <w:szCs w:val="2"/>
    </w:rPr>
  </w:style>
  <w:style w:type="character" w:styleId="PageNumber">
    <w:name w:val="page number"/>
    <w:basedOn w:val="DefaultParagraphFont"/>
    <w:rsid w:val="00D30725"/>
  </w:style>
  <w:style w:type="paragraph" w:styleId="Quote">
    <w:name w:val="Quote"/>
    <w:basedOn w:val="Heading1"/>
    <w:link w:val="QuoteChar"/>
    <w:qFormat/>
    <w:rsid w:val="00D30725"/>
    <w:rPr>
      <w:b w:val="0"/>
      <w:sz w:val="72"/>
      <w:szCs w:val="72"/>
      <w:lang w:val="en-NZ"/>
    </w:rPr>
  </w:style>
  <w:style w:type="character" w:customStyle="1" w:styleId="QuoteChar">
    <w:name w:val="Quote Char"/>
    <w:basedOn w:val="DefaultParagraphFont"/>
    <w:link w:val="Quote"/>
    <w:rsid w:val="00D30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725"/>
    <w:pPr>
      <w:pageBreakBefore/>
    </w:pPr>
  </w:style>
  <w:style w:type="paragraph" w:customStyle="1" w:styleId="Border">
    <w:name w:val="Border"/>
    <w:basedOn w:val="Normal"/>
    <w:qFormat/>
    <w:rsid w:val="00D307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725"/>
    <w:rPr>
      <w:b/>
      <w:bCs/>
      <w:i/>
      <w:iCs/>
      <w:color w:val="auto"/>
    </w:rPr>
  </w:style>
  <w:style w:type="paragraph" w:styleId="IntenseQuote">
    <w:name w:val="Intense Quote"/>
    <w:basedOn w:val="Normal"/>
    <w:next w:val="Normal"/>
    <w:link w:val="IntenseQuoteChar"/>
    <w:uiPriority w:val="30"/>
    <w:qFormat/>
    <w:rsid w:val="00D307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7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725"/>
    <w:rPr>
      <w:smallCaps/>
      <w:color w:val="auto"/>
      <w:u w:val="single"/>
    </w:rPr>
  </w:style>
  <w:style w:type="character" w:styleId="IntenseReference">
    <w:name w:val="Intense Reference"/>
    <w:basedOn w:val="DefaultParagraphFont"/>
    <w:uiPriority w:val="32"/>
    <w:qFormat/>
    <w:rsid w:val="00D30725"/>
    <w:rPr>
      <w:b/>
      <w:bCs/>
      <w:smallCaps/>
      <w:color w:val="auto"/>
      <w:spacing w:val="5"/>
      <w:u w:val="single"/>
    </w:rPr>
  </w:style>
  <w:style w:type="paragraph" w:customStyle="1" w:styleId="2ColumnHeading">
    <w:name w:val="2Column Heading"/>
    <w:basedOn w:val="BodyText"/>
    <w:qFormat/>
    <w:rsid w:val="00D30725"/>
    <w:pPr>
      <w:spacing w:after="60"/>
      <w:ind w:left="-2268"/>
    </w:pPr>
    <w:rPr>
      <w:b/>
    </w:rPr>
  </w:style>
  <w:style w:type="paragraph" w:customStyle="1" w:styleId="Heading1TOC">
    <w:name w:val="Heading1 TOC"/>
    <w:basedOn w:val="Normal"/>
    <w:qFormat/>
    <w:rsid w:val="00D30725"/>
    <w:pPr>
      <w:spacing w:before="240" w:after="120"/>
    </w:pPr>
    <w:rPr>
      <w:rFonts w:ascii="Times New Roman" w:hAnsi="Times New Roman"/>
      <w:b/>
      <w:sz w:val="32"/>
    </w:rPr>
  </w:style>
  <w:style w:type="paragraph" w:customStyle="1" w:styleId="Heading2TOC">
    <w:name w:val="Heading2 TOC"/>
    <w:basedOn w:val="Normal"/>
    <w:qFormat/>
    <w:rsid w:val="00D30725"/>
    <w:pPr>
      <w:spacing w:before="240" w:after="60"/>
    </w:pPr>
    <w:rPr>
      <w:rFonts w:ascii="Times New Roman" w:hAnsi="Times New Roman"/>
      <w:b/>
      <w:sz w:val="28"/>
    </w:rPr>
  </w:style>
  <w:style w:type="character" w:customStyle="1" w:styleId="Underline">
    <w:name w:val="Underline"/>
    <w:basedOn w:val="DefaultParagraphFont"/>
    <w:qFormat/>
    <w:rsid w:val="00D30725"/>
    <w:rPr>
      <w:u w:val="single"/>
    </w:rPr>
  </w:style>
  <w:style w:type="character" w:customStyle="1" w:styleId="BoldandItalics">
    <w:name w:val="Bold and Italics"/>
    <w:qFormat/>
    <w:rsid w:val="00D30725"/>
    <w:rPr>
      <w:b/>
      <w:i/>
      <w:u w:val="none"/>
    </w:rPr>
  </w:style>
  <w:style w:type="paragraph" w:styleId="BalloonText">
    <w:name w:val="Balloon Text"/>
    <w:basedOn w:val="Normal"/>
    <w:link w:val="BalloonTextChar"/>
    <w:rsid w:val="00D30725"/>
    <w:rPr>
      <w:rFonts w:ascii="Tahoma" w:hAnsi="Tahoma" w:cs="Tahoma"/>
      <w:sz w:val="16"/>
      <w:szCs w:val="16"/>
    </w:rPr>
  </w:style>
  <w:style w:type="character" w:customStyle="1" w:styleId="BalloonTextChar">
    <w:name w:val="Balloon Text Char"/>
    <w:basedOn w:val="DefaultParagraphFont"/>
    <w:link w:val="BalloonText"/>
    <w:rsid w:val="00D307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7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7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725"/>
    <w:rPr>
      <w:b/>
      <w:color w:val="660033"/>
      <w:spacing w:val="0"/>
    </w:rPr>
  </w:style>
  <w:style w:type="paragraph" w:customStyle="1" w:styleId="Nameditemlist">
    <w:name w:val="Named item list"/>
    <w:basedOn w:val="BodyText"/>
    <w:qFormat/>
    <w:rsid w:val="00D30725"/>
    <w:pPr>
      <w:tabs>
        <w:tab w:val="left" w:pos="2835"/>
      </w:tabs>
      <w:ind w:left="2835" w:hanging="2835"/>
    </w:pPr>
  </w:style>
  <w:style w:type="paragraph" w:customStyle="1" w:styleId="BodyTextnopadding">
    <w:name w:val="Body Text no padding"/>
    <w:basedOn w:val="BodyText"/>
    <w:qFormat/>
    <w:rsid w:val="00D30725"/>
    <w:pPr>
      <w:spacing w:before="0" w:after="0"/>
    </w:pPr>
  </w:style>
  <w:style w:type="paragraph" w:customStyle="1" w:styleId="BodyTextBold">
    <w:name w:val="Body Text Bold"/>
    <w:basedOn w:val="BodyText"/>
    <w:qFormat/>
    <w:rsid w:val="00D30725"/>
    <w:rPr>
      <w:b/>
    </w:rPr>
  </w:style>
  <w:style w:type="character" w:styleId="Hyperlink">
    <w:name w:val="Hyperlink"/>
    <w:basedOn w:val="DefaultParagraphFont"/>
    <w:uiPriority w:val="99"/>
    <w:unhideWhenUsed/>
    <w:rsid w:val="00E82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2238</Characters>
  <Application>Microsoft Office Word</Application>
  <DocSecurity>0</DocSecurity>
  <Lines>69</Lines>
  <Paragraphs>54</Paragraphs>
  <ScaleCrop>false</ScaleCrop>
  <Company>Author-it Software Corporation Ltd.</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ICTNWK416 Build security into virtual private networks</dc:title>
  <dc:subject>Approved</dc:subject>
  <dc:creator>PwC’s Skills for Australia</dc:creator>
  <cp:keywords>Release: 1</cp:keywords>
  <dc:description>Review Date: 12 April 2008</dc:description>
  <cp:lastModifiedBy>HSD_TPCMSd.prod</cp:lastModifiedBy>
  <cp:revision>3</cp:revision>
  <dcterms:created xsi:type="dcterms:W3CDTF">2021-04-09T06:41:00Z</dcterms:created>
  <dcterms:modified xsi:type="dcterms:W3CDTF">2021-04-09T06:41:00Z</dcterms:modified>
</cp:coreProperties>
</file>