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EB1" w:rsidP="00354E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ICTNWK411 Deploy software to networked computers</w:t>
      </w:r>
      <w:r>
        <w:fldChar w:fldCharType="end"/>
      </w:r>
    </w:p>
    <w:p w:rsidR="00354EB1" w:rsidP="00354EB1">
      <w:pPr>
        <w:pStyle w:val="Version"/>
        <w:sectPr w:rsidSect="00C955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56D" w:rsidP="00C9556D">
      <w:pPr>
        <w:pStyle w:val="SuperHeading"/>
      </w:pPr>
      <w:r w:rsidRPr="00C9556D">
        <w:t>ICTNWK411 Deploy software to networked computers</w:t>
      </w:r>
    </w:p>
    <w:p w:rsidR="00000000" w:rsidRPr="00C9556D" w:rsidP="00C9556D">
      <w:pPr>
        <w:pStyle w:val="Heading1"/>
      </w:pPr>
      <w:bookmarkStart w:id="1" w:name="O_698797"/>
      <w:bookmarkEnd w:id="1"/>
      <w:r w:rsidRPr="00C955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95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56D" w:rsidP="00C9556D">
            <w:pPr>
              <w:pStyle w:val="BodyText"/>
            </w:pPr>
            <w:r w:rsidRPr="00C9556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rPr>
                <w:rStyle w:val="SpecialBold"/>
              </w:rPr>
              <w:t>Comments</w:t>
            </w:r>
          </w:p>
        </w:tc>
      </w:tr>
      <w:tr w:rsidTr="00C95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56D" w:rsidP="00C9556D">
            <w:pPr>
              <w:pStyle w:val="BodyText"/>
            </w:pPr>
            <w:r w:rsidRPr="00C9556D">
              <w:t>This version first released with ICT Information and Communications Technology Training Package Version 1.0.</w:t>
            </w:r>
          </w:p>
        </w:tc>
      </w:tr>
    </w:tbl>
    <w:p w:rsidR="00000000" w:rsidRPr="00C9556D" w:rsidP="00C9556D">
      <w:pPr>
        <w:pStyle w:val="BodyText"/>
      </w:pPr>
    </w:p>
    <w:p w:rsidR="00000000" w:rsidRPr="00C9556D" w:rsidP="00C9556D">
      <w:pPr>
        <w:pStyle w:val="AllowPageBreak"/>
      </w:pPr>
    </w:p>
    <w:p w:rsidR="00000000" w:rsidRPr="00C9556D" w:rsidP="00C9556D">
      <w:pPr>
        <w:pStyle w:val="Heading1"/>
      </w:pPr>
      <w:bookmarkStart w:id="2" w:name="O_698798"/>
      <w:bookmarkEnd w:id="2"/>
      <w:r w:rsidRPr="00C9556D">
        <w:t>Application</w:t>
      </w:r>
    </w:p>
    <w:p w:rsidR="00000000" w:rsidRPr="00C9556D" w:rsidP="00354EB1">
      <w:pPr>
        <w:pStyle w:val="BodyText"/>
      </w:pPr>
      <w:r w:rsidRPr="00C9556D">
        <w:t>This unit describes the skills and knowledge required to pl</w:t>
      </w:r>
      <w:r w:rsidRPr="00C9556D">
        <w:t>an, manage and support the installation of new or upgraded software to networked computers according to vendor and organisation specifications.</w:t>
      </w:r>
    </w:p>
    <w:p w:rsidR="00000000" w:rsidRPr="00C9556D" w:rsidP="00354EB1">
      <w:pPr>
        <w:pStyle w:val="BodyText"/>
      </w:pPr>
      <w:r w:rsidRPr="00C9556D">
        <w:t>It applies to individuals involved in installing, configuring, maintaining and supporting software, such as net</w:t>
      </w:r>
      <w:r w:rsidRPr="00C9556D">
        <w:t>work administrators and network support staff.</w:t>
      </w:r>
    </w:p>
    <w:p w:rsidR="00000000" w:rsidRPr="00C9556D" w:rsidP="00354EB1">
      <w:pPr>
        <w:pStyle w:val="BodyText"/>
      </w:pPr>
      <w:r w:rsidRPr="00C9556D">
        <w:t>No licensing, legislative or certification requirements apply to this unit at the time of publication.</w:t>
      </w:r>
    </w:p>
    <w:p w:rsidR="00000000" w:rsidRPr="00C9556D" w:rsidP="00C9556D">
      <w:pPr>
        <w:pStyle w:val="Heading1"/>
      </w:pPr>
      <w:bookmarkStart w:id="3" w:name="O_698801"/>
      <w:bookmarkEnd w:id="3"/>
      <w:r w:rsidRPr="00C9556D">
        <w:t>Unit Sector</w:t>
      </w:r>
    </w:p>
    <w:p w:rsidR="00000000" w:rsidRPr="00C9556D" w:rsidP="00354EB1">
      <w:pPr>
        <w:pStyle w:val="BodyText"/>
      </w:pPr>
      <w:r w:rsidRPr="00C9556D">
        <w:t>Networking</w:t>
      </w:r>
    </w:p>
    <w:p w:rsidR="00000000" w:rsidRPr="00C9556D" w:rsidP="00C9556D">
      <w:pPr>
        <w:pStyle w:val="Heading1"/>
      </w:pPr>
      <w:bookmarkStart w:id="4" w:name="O_698802"/>
      <w:bookmarkEnd w:id="4"/>
      <w:r w:rsidRPr="00C955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C95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56D" w:rsidP="00C9556D">
            <w:pPr>
              <w:pStyle w:val="BodyText"/>
            </w:pPr>
            <w:r w:rsidRPr="00C9556D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rPr>
                <w:rStyle w:val="SpecialBold"/>
              </w:rPr>
              <w:t>PERFORMANCE CRITERIA</w:t>
            </w:r>
          </w:p>
        </w:tc>
      </w:tr>
      <w:tr w:rsidTr="00C95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56D" w:rsidP="00C9556D">
            <w:pPr>
              <w:pStyle w:val="BodyText"/>
            </w:pPr>
            <w:r w:rsidRPr="00C9556D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5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1. Determine operating system and software and hardware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56D" w:rsidP="00C9556D">
            <w:pPr>
              <w:pStyle w:val="BodyText"/>
            </w:pPr>
            <w:r w:rsidRPr="00C9556D">
              <w:t>1.1 Assess client software</w:t>
            </w:r>
            <w:r w:rsidRPr="00C9556D">
              <w:t xml:space="preserve"> and licensing requirements, considering compatibility with existing application software and operating system</w:t>
            </w:r>
          </w:p>
          <w:p w:rsidR="00000000" w:rsidRPr="00C9556D" w:rsidP="00C9556D">
            <w:pPr>
              <w:pStyle w:val="BodyText"/>
            </w:pPr>
            <w:r w:rsidRPr="00C9556D">
              <w:t>1.2 Assess hardware requirements</w:t>
            </w:r>
          </w:p>
          <w:p w:rsidR="00000000" w:rsidRPr="00C9556D" w:rsidP="00C9556D">
            <w:pPr>
              <w:pStyle w:val="BodyText"/>
            </w:pPr>
            <w:r w:rsidRPr="00C9556D">
              <w:t>1.3 Analyse requirements against local area network (LAN), wide area network (WAN), and wireless networks within</w:t>
            </w:r>
            <w:r w:rsidRPr="00C9556D">
              <w:t xml:space="preserve"> organisational guidelines</w:t>
            </w:r>
          </w:p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 xml:space="preserve">1.4 Evaluate client requirements according to organisational </w:t>
            </w:r>
            <w:r w:rsidRPr="00C9556D">
              <w:t>guidelines, corporate purchasing procedures and budget</w:t>
            </w:r>
          </w:p>
        </w:tc>
      </w:tr>
      <w:tr w:rsidTr="00C95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2. Obtain deployment software to automate deployment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56D" w:rsidP="00C9556D">
            <w:pPr>
              <w:pStyle w:val="BodyText"/>
            </w:pPr>
            <w:r w:rsidRPr="00C9556D">
              <w:t>2.1 Evaluate deployment software according to client requirements and organisational guidelines</w:t>
            </w:r>
          </w:p>
          <w:p w:rsidR="00000000" w:rsidRPr="00C9556D" w:rsidP="00C9556D">
            <w:pPr>
              <w:pStyle w:val="BodyText"/>
            </w:pPr>
            <w:r w:rsidRPr="00C9556D">
              <w:t>2.2 Contact vendors and obtain technical specifications, including support arrangements and licensing</w:t>
            </w:r>
          </w:p>
          <w:p w:rsidR="00000000" w:rsidRPr="00C9556D" w:rsidP="00C9556D">
            <w:pPr>
              <w:pStyle w:val="BodyText"/>
            </w:pPr>
            <w:r w:rsidRPr="00C9556D">
              <w:t>2.3 Acquire software and licences according to organisatio</w:t>
            </w:r>
            <w:r w:rsidRPr="00C9556D">
              <w:t>nal procedures</w:t>
            </w:r>
          </w:p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2.4 Store software licences and manuals according to organisational guidelines</w:t>
            </w:r>
          </w:p>
        </w:tc>
      </w:tr>
      <w:tr w:rsidTr="00C95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3. Automate installation of operating system via network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56D" w:rsidP="00C9556D">
            <w:pPr>
              <w:pStyle w:val="BodyText"/>
            </w:pPr>
            <w:r w:rsidRPr="00C9556D">
              <w:t>3.1 Plan and deploy operating system according to appropriate vendor installation procedures, with minim</w:t>
            </w:r>
            <w:r w:rsidRPr="00C9556D">
              <w:t>al disruption to network and clients</w:t>
            </w:r>
          </w:p>
          <w:p w:rsidR="00000000" w:rsidRPr="00C9556D" w:rsidP="00C9556D">
            <w:pPr>
              <w:pStyle w:val="BodyText"/>
            </w:pPr>
            <w:r w:rsidRPr="00C9556D">
              <w:t>3.2 Configure and test installation to ensure that it meets client needs and vendor specifications</w:t>
            </w:r>
          </w:p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3.3 Install updates and patches</w:t>
            </w:r>
          </w:p>
        </w:tc>
      </w:tr>
      <w:tr w:rsidTr="00C95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4. Automate installation of software packages via network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56D" w:rsidP="00C9556D">
            <w:pPr>
              <w:pStyle w:val="BodyText"/>
            </w:pPr>
            <w:r w:rsidRPr="00C9556D">
              <w:t xml:space="preserve">4.1 Plan and deploy software </w:t>
            </w:r>
            <w:r w:rsidRPr="00C9556D">
              <w:t>packages according to appropriate vendor installation procedures, with minimal disruption to network and clients</w:t>
            </w:r>
          </w:p>
          <w:p w:rsidR="00000000" w:rsidRPr="00C9556D" w:rsidP="00C9556D">
            <w:pPr>
              <w:pStyle w:val="BodyText"/>
            </w:pPr>
            <w:r w:rsidRPr="00C9556D">
              <w:t>4.2 Configure and test installation to ensure that it meets client needs and vendor specifications</w:t>
            </w:r>
          </w:p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4.3 Install updates and patches</w:t>
            </w:r>
          </w:p>
        </w:tc>
      </w:tr>
      <w:tr w:rsidTr="00C95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5. Test and</w:t>
            </w:r>
            <w:r w:rsidRPr="00C9556D">
              <w:t xml:space="preserve"> sign off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56D" w:rsidP="00C9556D">
            <w:pPr>
              <w:pStyle w:val="BodyText"/>
            </w:pPr>
            <w:r w:rsidRPr="00C9556D">
              <w:t>5.1 Test installed operating system and software for error-free performance, identifying and resolving problems</w:t>
            </w:r>
          </w:p>
          <w:p w:rsidR="00000000" w:rsidRPr="00C9556D" w:rsidP="00C9556D">
            <w:pPr>
              <w:pStyle w:val="BodyText"/>
            </w:pPr>
            <w:r w:rsidRPr="00C9556D">
              <w:t>5.2 Determine and document security and licensing issues</w:t>
            </w:r>
          </w:p>
          <w:p w:rsidR="00000000" w:rsidRPr="00C9556D" w:rsidP="00C9556D">
            <w:pPr>
              <w:pStyle w:val="BodyText"/>
            </w:pPr>
            <w:r w:rsidRPr="00C9556D">
              <w:t xml:space="preserve">5.3 Obtain client evaluation and feedback to ensure that client requirements </w:t>
            </w:r>
            <w:r w:rsidRPr="00C9556D">
              <w:t>have been met</w:t>
            </w:r>
          </w:p>
        </w:tc>
      </w:tr>
    </w:tbl>
    <w:p w:rsidR="00000000" w:rsidRPr="00C9556D" w:rsidP="00C9556D">
      <w:pPr>
        <w:pStyle w:val="BodyText"/>
      </w:pPr>
    </w:p>
    <w:p w:rsidR="00000000" w:rsidRPr="00C9556D" w:rsidP="00C9556D">
      <w:pPr>
        <w:pStyle w:val="AllowPageBreak"/>
      </w:pPr>
    </w:p>
    <w:p w:rsidR="00000000" w:rsidRPr="00C9556D" w:rsidP="00C9556D">
      <w:pPr>
        <w:pStyle w:val="Heading1"/>
      </w:pPr>
      <w:bookmarkStart w:id="5" w:name="O_698803"/>
      <w:bookmarkEnd w:id="5"/>
      <w:r w:rsidRPr="00C9556D">
        <w:t>Foundation Skills</w:t>
      </w:r>
    </w:p>
    <w:p w:rsidR="00000000" w:rsidRPr="00354EB1" w:rsidP="00354EB1">
      <w:pPr>
        <w:pStyle w:val="BodyText"/>
        <w:rPr>
          <w:i/>
        </w:rPr>
      </w:pPr>
      <w:r w:rsidRPr="00354EB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354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56D" w:rsidP="00C9556D">
            <w:pPr>
              <w:pStyle w:val="BodyText"/>
            </w:pPr>
            <w:r w:rsidRPr="00C9556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56D" w:rsidP="00C9556D">
            <w:pPr>
              <w:pStyle w:val="BodyText"/>
            </w:pPr>
            <w:r w:rsidRPr="00C9556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rPr>
                <w:rStyle w:val="SpecialBold"/>
              </w:rPr>
              <w:t>Description</w:t>
            </w:r>
          </w:p>
        </w:tc>
      </w:tr>
      <w:tr w:rsidTr="00354E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1.4, 2.1, 2.3, 2.4, 3.1, 3.2, 4.1, 4.2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ListBullet"/>
              <w:rPr>
                <w:lang w:val="en-NZ"/>
              </w:rPr>
            </w:pPr>
            <w:r w:rsidRPr="00C9556D">
              <w:t xml:space="preserve">Recognises and interprets technical, licensing and organisational information to determine business </w:t>
            </w:r>
            <w:r w:rsidRPr="00C9556D">
              <w:t>requirements</w:t>
            </w:r>
          </w:p>
        </w:tc>
      </w:tr>
      <w:tr w:rsidTr="00354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 xml:space="preserve">1.3, 5.2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ListBullet"/>
              <w:rPr>
                <w:lang w:val="en-NZ"/>
              </w:rPr>
            </w:pPr>
            <w:r w:rsidRPr="00C9556D">
              <w:t>Develops material for a specific audience, using clear and detailed language in order to convey explicit information</w:t>
            </w:r>
          </w:p>
        </w:tc>
      </w:tr>
      <w:tr w:rsidTr="00354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 xml:space="preserve">Oral Communication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2.2, 5.3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56D" w:rsidP="00C9556D">
            <w:pPr>
              <w:pStyle w:val="ListBullet"/>
            </w:pPr>
            <w:r w:rsidRPr="00C9556D">
              <w:t>Uses active listening, observational and questioning techniques in order to identify information and confirm</w:t>
            </w:r>
            <w:r w:rsidRPr="00C9556D">
              <w:t>, clarify or revise understanding</w:t>
            </w:r>
          </w:p>
          <w:p w:rsidR="00000000" w:rsidP="00C9556D">
            <w:pPr>
              <w:pStyle w:val="ListBullet"/>
              <w:rPr>
                <w:lang w:val="en-NZ"/>
              </w:rPr>
            </w:pPr>
            <w:r w:rsidRPr="00C9556D">
              <w:t>Uses specific and relevant language to obtain information to determine job requirements</w:t>
            </w:r>
          </w:p>
        </w:tc>
      </w:tr>
      <w:tr w:rsidTr="00354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1.4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ListBullet"/>
              <w:rPr>
                <w:lang w:val="en-NZ"/>
              </w:rPr>
            </w:pPr>
            <w:r w:rsidRPr="00C9556D">
              <w:t>Uses mathematical formulas and calculations to estimate and plan costs according to business budgets</w:t>
            </w:r>
          </w:p>
        </w:tc>
      </w:tr>
      <w:tr w:rsidTr="00354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 xml:space="preserve">1.1, 1.3, 1.4, 2.1-2.4, 5.2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ListBullet"/>
              <w:rPr>
                <w:lang w:val="en-NZ"/>
              </w:rPr>
            </w:pPr>
            <w:r w:rsidRPr="00C9556D">
              <w:t>Appreciates the implications of legal and regulatory responsibilities related to own work</w:t>
            </w:r>
          </w:p>
        </w:tc>
      </w:tr>
      <w:tr w:rsidTr="00354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1.1-1.4, 2.1, 2.3, 2.4, 3.1-3.3, 4.1-4.3,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56D" w:rsidP="00C9556D">
            <w:pPr>
              <w:pStyle w:val="ListBullet"/>
            </w:pPr>
            <w:r w:rsidRPr="00C9556D">
              <w:t>Determines job priorities, resources and eq</w:t>
            </w:r>
            <w:r w:rsidRPr="00C9556D">
              <w:t>uipment, and works logically and systematically</w:t>
            </w:r>
          </w:p>
          <w:p w:rsidR="00000000" w:rsidRPr="00C9556D" w:rsidP="00C9556D">
            <w:pPr>
              <w:pStyle w:val="ListBullet"/>
            </w:pPr>
            <w:r w:rsidRPr="00C9556D">
              <w:t>Understands the purposes, specific functions and key features of common digital systems and tools, and operates them effectively to complete routine tasks</w:t>
            </w:r>
          </w:p>
          <w:p w:rsidR="00000000" w:rsidRPr="00C9556D" w:rsidP="00C9556D">
            <w:pPr>
              <w:pStyle w:val="ListBullet"/>
            </w:pPr>
            <w:r w:rsidRPr="00C9556D">
              <w:t>Uses analytical processes to respond to deployment an</w:t>
            </w:r>
            <w:r w:rsidRPr="00C9556D">
              <w:t>d configuration issues in the immediate work context</w:t>
            </w:r>
          </w:p>
          <w:p w:rsidR="00000000" w:rsidRPr="00C9556D" w:rsidP="00C9556D">
            <w:pPr>
              <w:pStyle w:val="ListBullet"/>
            </w:pPr>
            <w:r w:rsidRPr="00C9556D">
              <w:t>Automatically implements standard procedures for routine decisions</w:t>
            </w:r>
          </w:p>
        </w:tc>
      </w:tr>
    </w:tbl>
    <w:p w:rsidR="00000000" w:rsidRPr="00C9556D" w:rsidP="00C9556D">
      <w:pPr>
        <w:pStyle w:val="BodyText"/>
      </w:pPr>
    </w:p>
    <w:p w:rsidR="00000000" w:rsidRPr="00C9556D" w:rsidP="00C9556D">
      <w:pPr>
        <w:pStyle w:val="AllowPageBreak"/>
      </w:pPr>
    </w:p>
    <w:p w:rsidR="00000000" w:rsidRPr="00C9556D" w:rsidP="00C9556D">
      <w:pPr>
        <w:pStyle w:val="Heading1"/>
      </w:pPr>
      <w:bookmarkStart w:id="6" w:name="O_698805"/>
      <w:bookmarkEnd w:id="6"/>
      <w:r w:rsidRPr="00C9556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4"/>
        <w:gridCol w:w="2174"/>
        <w:gridCol w:w="3177"/>
        <w:gridCol w:w="1671"/>
      </w:tblGrid>
      <w:tr w:rsidTr="00354E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56D" w:rsidP="00C9556D">
            <w:pPr>
              <w:pStyle w:val="BodyText"/>
            </w:pPr>
            <w:r w:rsidRPr="00C9556D">
              <w:rPr>
                <w:rStyle w:val="SpecialBold"/>
              </w:rPr>
              <w:t>Code and title</w:t>
            </w:r>
          </w:p>
          <w:p w:rsidR="00000000" w:rsidRPr="00C9556D" w:rsidP="00C9556D">
            <w:pPr>
              <w:pStyle w:val="BodyText"/>
            </w:pPr>
            <w:r w:rsidRPr="00C9556D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56D" w:rsidP="00C9556D">
            <w:pPr>
              <w:pStyle w:val="BodyText"/>
            </w:pPr>
            <w:r w:rsidRPr="00C9556D">
              <w:rPr>
                <w:rStyle w:val="SpecialBold"/>
              </w:rPr>
              <w:t>Code and title</w:t>
            </w:r>
          </w:p>
          <w:p w:rsidR="00000000" w:rsidRPr="00C9556D" w:rsidP="00C9556D">
            <w:pPr>
              <w:pStyle w:val="BodyText"/>
            </w:pPr>
            <w:r w:rsidRPr="00C9556D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56D" w:rsidP="00C9556D">
            <w:pPr>
              <w:pStyle w:val="BodyText"/>
            </w:pPr>
            <w:r w:rsidRPr="00C9556D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rPr>
                <w:rStyle w:val="SpecialBold"/>
              </w:rPr>
              <w:t>Equivalence status</w:t>
            </w:r>
          </w:p>
        </w:tc>
      </w:tr>
      <w:tr w:rsidTr="00354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ICTNWK411 Deploy software to networked computers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ICANWK411A Deploy software to networked computers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56D">
            <w:pPr>
              <w:pStyle w:val="BodyText"/>
              <w:rPr>
                <w:lang w:val="en-NZ"/>
              </w:rPr>
            </w:pPr>
            <w:r w:rsidRPr="00C9556D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56D" w:rsidP="00C9556D">
            <w:pPr>
              <w:pStyle w:val="BodyText"/>
            </w:pPr>
            <w:r w:rsidRPr="00C9556D">
              <w:t>Equivalent unit</w:t>
            </w:r>
          </w:p>
        </w:tc>
      </w:tr>
    </w:tbl>
    <w:p w:rsidR="00000000" w:rsidRPr="00C9556D" w:rsidP="00C9556D">
      <w:pPr>
        <w:pStyle w:val="BodyText"/>
      </w:pPr>
    </w:p>
    <w:p w:rsidR="00000000" w:rsidRPr="00C9556D" w:rsidP="00C9556D">
      <w:pPr>
        <w:pStyle w:val="AllowPageBreak"/>
      </w:pPr>
    </w:p>
    <w:p w:rsidR="00000000" w:rsidRPr="00C9556D" w:rsidP="00C9556D">
      <w:pPr>
        <w:pStyle w:val="Heading1"/>
      </w:pPr>
      <w:bookmarkStart w:id="7" w:name="O_698812"/>
      <w:bookmarkEnd w:id="7"/>
      <w:r w:rsidRPr="00C9556D">
        <w:t>Links</w:t>
      </w:r>
    </w:p>
    <w:p w:rsidR="00000000" w:rsidRPr="00C9556D" w:rsidP="00354EB1">
      <w:pPr>
        <w:pStyle w:val="BodyText"/>
      </w:pPr>
      <w:r w:rsidRPr="00C955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91C8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9556D" w:rsidP="00C9556D"/>
    <w:sectPr w:rsidSect="00C955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5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56D" w:rsidRPr="00354EB1" w:rsidP="00354E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5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B1" w:rsidP="00C95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4EB1" w:rsidP="00C95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4EB1" w:rsidP="00C955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5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56D" w:rsidRPr="00354EB1" w:rsidP="00354E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5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B1" w:rsidRPr="002D2AF8" w:rsidP="00C95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ICTNWK411 Deploy software to networked computers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354EB1" w:rsidP="00C955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BE8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E810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5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5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5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5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5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5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5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5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5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5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56D"/>
  </w:style>
  <w:style w:type="character" w:customStyle="1" w:styleId="Heading1Char">
    <w:name w:val="Heading 1 Char"/>
    <w:basedOn w:val="DefaultParagraphFont"/>
    <w:link w:val="Heading1"/>
    <w:rsid w:val="00C955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5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5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55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56D"/>
    <w:rPr>
      <w:b/>
      <w:spacing w:val="0"/>
    </w:rPr>
  </w:style>
  <w:style w:type="character" w:styleId="Emphasis">
    <w:name w:val="Emphasis"/>
    <w:basedOn w:val="DefaultParagraphFont"/>
    <w:qFormat/>
    <w:rsid w:val="00C9556D"/>
    <w:rPr>
      <w:i/>
    </w:rPr>
  </w:style>
  <w:style w:type="paragraph" w:customStyle="1" w:styleId="SuperHeading">
    <w:name w:val="SuperHeading"/>
    <w:basedOn w:val="Normal"/>
    <w:rsid w:val="00C955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5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5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5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5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5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5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5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5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5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5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5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5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5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5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5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5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55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5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5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5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55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55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5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5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5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5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5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5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5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5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55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5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5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56D"/>
  </w:style>
  <w:style w:type="paragraph" w:styleId="TableofFigures">
    <w:name w:val="table of figures"/>
    <w:basedOn w:val="Normal"/>
    <w:next w:val="Normal"/>
    <w:semiHidden/>
    <w:rsid w:val="00C955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5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556D"/>
    <w:rPr>
      <w:rFonts w:ascii="Wingdings" w:hAnsi="Wingdings"/>
    </w:rPr>
  </w:style>
  <w:style w:type="paragraph" w:customStyle="1" w:styleId="TableHeading">
    <w:name w:val="Table Heading"/>
    <w:basedOn w:val="HeadingBase"/>
    <w:rsid w:val="00C955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56D"/>
    <w:rPr>
      <w:color w:val="0033CC"/>
      <w:u w:val="none"/>
    </w:rPr>
  </w:style>
  <w:style w:type="paragraph" w:customStyle="1" w:styleId="BodyTextRight">
    <w:name w:val="Body Text Right"/>
    <w:basedOn w:val="BodyText"/>
    <w:rsid w:val="00C955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5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5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5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5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5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56D"/>
    <w:rPr>
      <w:sz w:val="32"/>
    </w:rPr>
  </w:style>
  <w:style w:type="paragraph" w:customStyle="1" w:styleId="HeadingProcedure">
    <w:name w:val="Heading Procedure"/>
    <w:basedOn w:val="HeadingBase"/>
    <w:next w:val="Normal"/>
    <w:rsid w:val="00C955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56D"/>
    <w:pPr>
      <w:spacing w:before="60" w:after="60"/>
    </w:pPr>
  </w:style>
  <w:style w:type="paragraph" w:styleId="ListContinue">
    <w:name w:val="List Continue"/>
    <w:basedOn w:val="List"/>
    <w:rsid w:val="00C9556D"/>
    <w:pPr>
      <w:ind w:firstLine="0"/>
    </w:pPr>
  </w:style>
  <w:style w:type="paragraph" w:customStyle="1" w:styleId="ListNote">
    <w:name w:val="List Note"/>
    <w:basedOn w:val="List"/>
    <w:rsid w:val="00C955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5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5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56D"/>
    <w:rPr>
      <w:rFonts w:ascii="Courier New" w:hAnsi="Courier New"/>
    </w:rPr>
  </w:style>
  <w:style w:type="paragraph" w:customStyle="1" w:styleId="NoteBullet">
    <w:name w:val="Note Bullet"/>
    <w:basedOn w:val="Note"/>
    <w:rsid w:val="00C955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5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5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5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5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55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5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56D"/>
    <w:rPr>
      <w:b/>
      <w:smallCaps/>
    </w:rPr>
  </w:style>
  <w:style w:type="paragraph" w:customStyle="1" w:styleId="TableListNumber">
    <w:name w:val="Table List Number"/>
    <w:basedOn w:val="ListNumber"/>
    <w:rsid w:val="00C955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5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56D"/>
    <w:pPr>
      <w:numPr>
        <w:numId w:val="8"/>
      </w:numPr>
    </w:pPr>
  </w:style>
  <w:style w:type="paragraph" w:customStyle="1" w:styleId="ListAlpha2">
    <w:name w:val="List Alpha 2"/>
    <w:basedOn w:val="List2"/>
    <w:rsid w:val="00C9556D"/>
    <w:pPr>
      <w:numPr>
        <w:numId w:val="7"/>
      </w:numPr>
    </w:pPr>
  </w:style>
  <w:style w:type="paragraph" w:styleId="List2">
    <w:name w:val="List 2"/>
    <w:basedOn w:val="BodyText"/>
    <w:rsid w:val="00C955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5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5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5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5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5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556D"/>
    <w:pPr>
      <w:numPr>
        <w:numId w:val="3"/>
      </w:numPr>
    </w:pPr>
  </w:style>
  <w:style w:type="paragraph" w:styleId="ListContinue2">
    <w:name w:val="List Continue 2"/>
    <w:basedOn w:val="List2"/>
    <w:rsid w:val="00C9556D"/>
    <w:pPr>
      <w:ind w:firstLine="0"/>
    </w:pPr>
  </w:style>
  <w:style w:type="paragraph" w:styleId="ListContinue3">
    <w:name w:val="List Continue 3"/>
    <w:basedOn w:val="List3"/>
    <w:rsid w:val="00C9556D"/>
    <w:pPr>
      <w:ind w:left="1021" w:firstLine="0"/>
    </w:pPr>
  </w:style>
  <w:style w:type="paragraph" w:styleId="ListContinue4">
    <w:name w:val="List Continue 4"/>
    <w:basedOn w:val="List4"/>
    <w:rsid w:val="00C9556D"/>
    <w:pPr>
      <w:ind w:firstLine="0"/>
    </w:pPr>
  </w:style>
  <w:style w:type="paragraph" w:styleId="ListContinue5">
    <w:name w:val="List Continue 5"/>
    <w:basedOn w:val="List5"/>
    <w:rsid w:val="00C9556D"/>
    <w:pPr>
      <w:ind w:firstLine="0"/>
    </w:pPr>
  </w:style>
  <w:style w:type="paragraph" w:styleId="ListNumber3">
    <w:name w:val="List Number 3"/>
    <w:basedOn w:val="List3"/>
    <w:rsid w:val="00C9556D"/>
    <w:pPr>
      <w:numPr>
        <w:numId w:val="4"/>
      </w:numPr>
    </w:pPr>
  </w:style>
  <w:style w:type="paragraph" w:styleId="ListNumber4">
    <w:name w:val="List Number 4"/>
    <w:basedOn w:val="List4"/>
    <w:rsid w:val="00C9556D"/>
    <w:pPr>
      <w:numPr>
        <w:numId w:val="5"/>
      </w:numPr>
    </w:pPr>
  </w:style>
  <w:style w:type="paragraph" w:styleId="ListNumber5">
    <w:name w:val="List Number 5"/>
    <w:basedOn w:val="List5"/>
    <w:rsid w:val="00C9556D"/>
    <w:pPr>
      <w:numPr>
        <w:numId w:val="6"/>
      </w:numPr>
    </w:pPr>
  </w:style>
  <w:style w:type="paragraph" w:styleId="BlockText">
    <w:name w:val="Block Text"/>
    <w:basedOn w:val="Normal"/>
    <w:rsid w:val="00C955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5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56D"/>
    <w:rPr>
      <w:sz w:val="16"/>
      <w:vertAlign w:val="superscript"/>
    </w:rPr>
  </w:style>
  <w:style w:type="character" w:customStyle="1" w:styleId="Symbols">
    <w:name w:val="Symbols"/>
    <w:basedOn w:val="DefaultParagraphFont"/>
    <w:rsid w:val="00C9556D"/>
    <w:rPr>
      <w:rFonts w:ascii="Symbol" w:hAnsi="Symbol"/>
    </w:rPr>
  </w:style>
  <w:style w:type="character" w:customStyle="1" w:styleId="MenuOptions">
    <w:name w:val="Menu Options"/>
    <w:basedOn w:val="DefaultParagraphFont"/>
    <w:rsid w:val="00C955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56D"/>
    <w:rPr>
      <w:b/>
    </w:rPr>
  </w:style>
  <w:style w:type="character" w:customStyle="1" w:styleId="Underlined">
    <w:name w:val="Underlined"/>
    <w:basedOn w:val="DefaultParagraphFont"/>
    <w:rsid w:val="00C9556D"/>
    <w:rPr>
      <w:u w:val="single"/>
    </w:rPr>
  </w:style>
  <w:style w:type="paragraph" w:customStyle="1" w:styleId="TableBodyTextRight">
    <w:name w:val="Table Body Text Right"/>
    <w:basedOn w:val="TableBodyText"/>
    <w:rsid w:val="00C955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56D"/>
    <w:rPr>
      <w:sz w:val="18"/>
    </w:rPr>
  </w:style>
  <w:style w:type="paragraph" w:customStyle="1" w:styleId="BodySmallRight">
    <w:name w:val="Body Small Right"/>
    <w:basedOn w:val="BodyTextRight"/>
    <w:rsid w:val="00C9556D"/>
    <w:rPr>
      <w:sz w:val="18"/>
      <w:szCs w:val="18"/>
    </w:rPr>
  </w:style>
  <w:style w:type="paragraph" w:customStyle="1" w:styleId="MarginEdition">
    <w:name w:val="Margin Edition"/>
    <w:basedOn w:val="MarginNote"/>
    <w:rsid w:val="00C955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56D"/>
    <w:rPr>
      <w:sz w:val="2"/>
      <w:szCs w:val="2"/>
    </w:rPr>
  </w:style>
  <w:style w:type="character" w:customStyle="1" w:styleId="Small">
    <w:name w:val="Small"/>
    <w:basedOn w:val="DefaultParagraphFont"/>
    <w:rsid w:val="00C9556D"/>
    <w:rPr>
      <w:sz w:val="16"/>
    </w:rPr>
  </w:style>
  <w:style w:type="paragraph" w:customStyle="1" w:styleId="WideTable">
    <w:name w:val="Wide Table"/>
    <w:basedOn w:val="Normal"/>
    <w:rsid w:val="00C955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56D"/>
  </w:style>
  <w:style w:type="paragraph" w:styleId="Quote">
    <w:name w:val="Quote"/>
    <w:basedOn w:val="Heading1"/>
    <w:link w:val="QuoteChar"/>
    <w:qFormat/>
    <w:rsid w:val="00C955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5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56D"/>
    <w:pPr>
      <w:pageBreakBefore/>
    </w:pPr>
  </w:style>
  <w:style w:type="paragraph" w:customStyle="1" w:styleId="Border">
    <w:name w:val="Border"/>
    <w:basedOn w:val="Normal"/>
    <w:qFormat/>
    <w:rsid w:val="00C955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5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5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5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5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5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5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5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56D"/>
    <w:rPr>
      <w:u w:val="single"/>
    </w:rPr>
  </w:style>
  <w:style w:type="character" w:customStyle="1" w:styleId="BoldandItalics">
    <w:name w:val="Bold and Italics"/>
    <w:qFormat/>
    <w:rsid w:val="00C9556D"/>
    <w:rPr>
      <w:b/>
      <w:i/>
      <w:u w:val="none"/>
    </w:rPr>
  </w:style>
  <w:style w:type="paragraph" w:styleId="BalloonText">
    <w:name w:val="Balloon Text"/>
    <w:basedOn w:val="Normal"/>
    <w:link w:val="BalloonTextChar"/>
    <w:rsid w:val="00C95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5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5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5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5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5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56D"/>
    <w:pPr>
      <w:spacing w:before="0" w:after="0"/>
    </w:pPr>
  </w:style>
  <w:style w:type="paragraph" w:customStyle="1" w:styleId="BodyTextBold">
    <w:name w:val="Body Text Bold"/>
    <w:basedOn w:val="BodyText"/>
    <w:qFormat/>
    <w:rsid w:val="00C9556D"/>
    <w:rPr>
      <w:b/>
    </w:rPr>
  </w:style>
  <w:style w:type="character" w:styleId="Hyperlink">
    <w:name w:val="Hyperlink"/>
    <w:basedOn w:val="DefaultParagraphFont"/>
    <w:uiPriority w:val="99"/>
    <w:unhideWhenUsed/>
    <w:rsid w:val="00354E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4298</Characters>
  <Application>Microsoft Office Word</Application>
  <DocSecurity>0</DocSecurity>
  <Lines>159</Lines>
  <Paragraphs>95</Paragraphs>
  <ScaleCrop>false</ScaleCrop>
  <Company>Author-it Software Corporation Ltd.</Company>
  <LinksUpToDate>false</LinksUpToDate>
  <CharactersWithSpaces>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ICTNWK411 Deploy software to networked computers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2022-03-23T01:30:00Z</dcterms:created>
  <dcterms:modified xsi:type="dcterms:W3CDTF">2022-03-23T01:30:00Z</dcterms:modified>
</cp:coreProperties>
</file>