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94E" w:rsidP="00244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ICTNWK407 Install and configure client-server applications and services</w:t>
      </w:r>
      <w:r>
        <w:fldChar w:fldCharType="end"/>
      </w:r>
    </w:p>
    <w:p w:rsidR="0024494E" w:rsidP="0024494E">
      <w:pPr>
        <w:pStyle w:val="Version"/>
        <w:sectPr w:rsidSect="00E15C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C8A" w:rsidP="00E15C8A">
      <w:pPr>
        <w:pStyle w:val="SuperHeading"/>
      </w:pPr>
      <w:r w:rsidRPr="00E15C8A">
        <w:t>ICTNWK407 Install and configure client-server applications and services</w:t>
      </w:r>
    </w:p>
    <w:p w:rsidR="00000000" w:rsidRPr="00E15C8A" w:rsidP="00E15C8A">
      <w:pPr>
        <w:pStyle w:val="Heading1"/>
      </w:pPr>
      <w:bookmarkStart w:id="1" w:name="O_698873"/>
      <w:bookmarkEnd w:id="1"/>
      <w:r w:rsidRPr="00E15C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1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rPr>
                <w:rStyle w:val="SpecialBold"/>
              </w:rPr>
              <w:t>Comments</w:t>
            </w:r>
          </w:p>
        </w:tc>
      </w:tr>
      <w:tr w:rsidTr="00E1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t>This version first released with ICT Information and Communications Technology Training Package Version 1.0.</w:t>
            </w:r>
          </w:p>
        </w:tc>
      </w:tr>
    </w:tbl>
    <w:p w:rsidR="00000000" w:rsidRPr="00E15C8A" w:rsidP="00E15C8A">
      <w:pPr>
        <w:pStyle w:val="BodyText"/>
      </w:pPr>
    </w:p>
    <w:p w:rsidR="00000000" w:rsidRPr="00E15C8A" w:rsidP="00E15C8A">
      <w:pPr>
        <w:pStyle w:val="AllowPageBreak"/>
      </w:pPr>
    </w:p>
    <w:p w:rsidR="00000000" w:rsidRPr="00E15C8A" w:rsidP="00E15C8A">
      <w:pPr>
        <w:pStyle w:val="Heading1"/>
      </w:pPr>
      <w:bookmarkStart w:id="2" w:name="O_698874"/>
      <w:bookmarkEnd w:id="2"/>
      <w:r w:rsidRPr="00E15C8A">
        <w:t>Application</w:t>
      </w:r>
    </w:p>
    <w:p w:rsidR="00000000" w:rsidRPr="00E15C8A" w:rsidP="0024494E">
      <w:pPr>
        <w:pStyle w:val="BodyText"/>
      </w:pPr>
      <w:r w:rsidRPr="00E15C8A">
        <w:t>This unit describes the skills and knowledge required to install, configure, maintain and support server-side applications as well as client applications on network workstations, in both Windows based and Linux based networks.</w:t>
      </w:r>
    </w:p>
    <w:p w:rsidR="00000000" w:rsidRPr="00E15C8A" w:rsidP="0024494E">
      <w:pPr>
        <w:pStyle w:val="BodyText"/>
      </w:pPr>
      <w:r w:rsidRPr="00E15C8A">
        <w:t>It applies to individuals working as network administrators and network support staff who implement the installation and configuration of client-server based software.</w:t>
      </w:r>
    </w:p>
    <w:p w:rsidR="00000000" w:rsidRPr="00E15C8A" w:rsidP="0024494E">
      <w:pPr>
        <w:pStyle w:val="BodyText"/>
      </w:pPr>
      <w:r w:rsidRPr="00E15C8A">
        <w:t xml:space="preserve">No licensing, legislative or certification requirements apply to this unit at the time </w:t>
      </w:r>
      <w:r w:rsidRPr="00E15C8A">
        <w:t>of publication.</w:t>
      </w:r>
    </w:p>
    <w:p w:rsidR="00000000" w:rsidRPr="00E15C8A" w:rsidP="00E15C8A">
      <w:pPr>
        <w:pStyle w:val="Heading1"/>
      </w:pPr>
      <w:bookmarkStart w:id="3" w:name="O_698877"/>
      <w:bookmarkEnd w:id="3"/>
      <w:r w:rsidRPr="00E15C8A">
        <w:t>Unit Sector</w:t>
      </w:r>
    </w:p>
    <w:p w:rsidR="00000000" w:rsidRPr="00E15C8A" w:rsidP="0024494E">
      <w:pPr>
        <w:pStyle w:val="BodyText"/>
      </w:pPr>
      <w:r w:rsidRPr="00E15C8A">
        <w:t>Networking</w:t>
      </w:r>
    </w:p>
    <w:p w:rsidR="00000000" w:rsidRPr="00E15C8A" w:rsidP="00E15C8A">
      <w:pPr>
        <w:pStyle w:val="Heading1"/>
      </w:pPr>
      <w:bookmarkStart w:id="4" w:name="O_698878"/>
      <w:bookmarkEnd w:id="4"/>
      <w:r w:rsidRPr="00E15C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1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rPr>
                <w:rStyle w:val="SpecialBold"/>
              </w:rPr>
              <w:t>PERFORMANCE CRITERIA</w:t>
            </w:r>
          </w:p>
        </w:tc>
      </w:tr>
      <w:tr w:rsidTr="00E1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1. Determine client -server software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t>1.1 Select a client-server solution that best fits the desired outcome for a given scenario</w:t>
            </w:r>
          </w:p>
          <w:p w:rsidR="00000000" w:rsidRPr="00E15C8A" w:rsidP="00E15C8A">
            <w:pPr>
              <w:pStyle w:val="BodyText"/>
            </w:pPr>
            <w:r w:rsidRPr="00E15C8A">
              <w:t>1.2 Select hardwa</w:t>
            </w:r>
            <w:r w:rsidRPr="00E15C8A">
              <w:t>re required to implement the client-server solution for the desired outcome</w:t>
            </w:r>
          </w:p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1.3 Select an appropriate host operating system for the client’s server software</w:t>
            </w:r>
          </w:p>
        </w:tc>
      </w:tr>
      <w:tr w:rsidTr="00E1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2. Obtain and configure server application software according to industry best practice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t>2.1 Investigate the range of client-server products available for the desired outcome, including commercial and open source</w:t>
            </w:r>
          </w:p>
          <w:p w:rsidR="00000000" w:rsidRPr="00E15C8A" w:rsidP="00E15C8A">
            <w:pPr>
              <w:pStyle w:val="BodyText"/>
            </w:pPr>
            <w:r w:rsidRPr="00E15C8A">
              <w:t>2.2 Identify hardware requirements</w:t>
            </w:r>
          </w:p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2.3 Identify available operating system platforms to host the client-server software</w:t>
            </w:r>
          </w:p>
        </w:tc>
      </w:tr>
      <w:tr w:rsidTr="00E1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3. Install,</w:t>
            </w:r>
            <w:r w:rsidRPr="00E15C8A">
              <w:t xml:space="preserve"> configure, and manage services to meet business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t>3.1 Install client-server software to both server and client hardware according to business guidelines</w:t>
            </w:r>
          </w:p>
          <w:p w:rsidR="00000000" w:rsidRPr="00E15C8A" w:rsidP="00E15C8A">
            <w:pPr>
              <w:pStyle w:val="BodyText"/>
            </w:pPr>
            <w:r w:rsidRPr="00E15C8A">
              <w:t>3.2 Configure the client-server software according to vendor guidelines</w:t>
            </w:r>
          </w:p>
          <w:p w:rsidR="00000000" w:rsidRPr="00E15C8A" w:rsidP="00E15C8A">
            <w:pPr>
              <w:pStyle w:val="BodyText"/>
            </w:pPr>
            <w:r w:rsidRPr="00E15C8A">
              <w:t>3.3 Monitor client-</w:t>
            </w:r>
            <w:r w:rsidRPr="00E15C8A">
              <w:t>server performance to ensure performance, according to business requirements</w:t>
            </w:r>
          </w:p>
          <w:p w:rsidR="00000000" w:rsidRPr="00E15C8A" w:rsidP="00E15C8A">
            <w:pPr>
              <w:pStyle w:val="BodyText"/>
            </w:pPr>
            <w:r w:rsidRPr="00E15C8A">
              <w:t>3.4 Manage the installation of upgrades and patches to the client-server software environment</w:t>
            </w:r>
          </w:p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3.5 Backup and maintain client-server software</w:t>
            </w:r>
          </w:p>
        </w:tc>
      </w:tr>
      <w:tr w:rsidTr="00E1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4. Assess configuration effect on ove</w:t>
            </w:r>
            <w:r w:rsidRPr="00E15C8A">
              <w:t>rall network design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t>4.1 Identify appropriate utilities to monitor and determine network performance</w:t>
            </w:r>
          </w:p>
          <w:p w:rsidR="00000000" w:rsidRPr="00E15C8A" w:rsidP="00E15C8A">
            <w:pPr>
              <w:pStyle w:val="BodyText"/>
            </w:pPr>
            <w:r w:rsidRPr="00E15C8A">
              <w:t>4.2 Create network performance benchmarks prior to and on completion of client-server software installation</w:t>
            </w:r>
          </w:p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4.3 Compare benchmarks to assess performance eff</w:t>
            </w:r>
            <w:r w:rsidRPr="00E15C8A">
              <w:t>ect on network after installation of client-server software</w:t>
            </w:r>
          </w:p>
        </w:tc>
      </w:tr>
      <w:tr w:rsidTr="00E1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5. Test and sign off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t>5.1 Test operation of the client-server software to ensure client requirements are met</w:t>
            </w:r>
          </w:p>
          <w:p w:rsidR="00000000" w:rsidRPr="00E15C8A" w:rsidP="00E15C8A">
            <w:pPr>
              <w:pStyle w:val="BodyText"/>
            </w:pPr>
            <w:r w:rsidRPr="00E15C8A">
              <w:t>5.2 Obtain sign-off from appropriate person</w:t>
            </w:r>
          </w:p>
        </w:tc>
      </w:tr>
    </w:tbl>
    <w:p w:rsidR="00000000" w:rsidRPr="00E15C8A" w:rsidP="00E15C8A">
      <w:pPr>
        <w:pStyle w:val="BodyText"/>
      </w:pPr>
    </w:p>
    <w:p w:rsidR="00000000" w:rsidRPr="00E15C8A" w:rsidP="00E15C8A">
      <w:pPr>
        <w:pStyle w:val="AllowPageBreak"/>
      </w:pPr>
    </w:p>
    <w:p w:rsidR="00000000" w:rsidRPr="00E15C8A" w:rsidP="00E15C8A">
      <w:pPr>
        <w:pStyle w:val="Heading1"/>
      </w:pPr>
      <w:bookmarkStart w:id="5" w:name="O_698879"/>
      <w:bookmarkEnd w:id="5"/>
      <w:r w:rsidRPr="00E15C8A">
        <w:t>Foundation Skills</w:t>
      </w:r>
    </w:p>
    <w:p w:rsidR="00000000" w:rsidRPr="0024494E" w:rsidP="0024494E">
      <w:pPr>
        <w:pStyle w:val="BodyText"/>
        <w:rPr>
          <w:i/>
        </w:rPr>
      </w:pPr>
      <w:r w:rsidRPr="0024494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2449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rPr>
                <w:rStyle w:val="SpecialBold"/>
              </w:rPr>
              <w:t>Description</w:t>
            </w:r>
          </w:p>
        </w:tc>
      </w:tr>
      <w:tr w:rsidTr="002449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1.1, 3.1, 3.2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ListBullet"/>
              <w:rPr>
                <w:lang w:val="en-NZ"/>
              </w:rPr>
            </w:pPr>
            <w:r w:rsidRPr="00E15C8A">
              <w:t>Recognises and interprets technic</w:t>
            </w:r>
            <w:r w:rsidRPr="00E15C8A">
              <w:t>al and vendor-specific information to determine business requirements</w:t>
            </w:r>
          </w:p>
        </w:tc>
      </w:tr>
      <w:tr w:rsidTr="002449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ListBullet"/>
              <w:rPr>
                <w:lang w:val="en-NZ"/>
              </w:rPr>
            </w:pPr>
            <w:r w:rsidRPr="00E15C8A">
              <w:t>Develops material for a specific audience, using clear and detailed language in order to convey explicit information</w:t>
            </w:r>
          </w:p>
        </w:tc>
      </w:tr>
      <w:tr w:rsidTr="002449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ListBullet"/>
              <w:rPr>
                <w:lang w:val="en-NZ"/>
              </w:rPr>
            </w:pPr>
            <w:r w:rsidRPr="00E15C8A">
              <w:t>Interprets numerical information to analyse memory, hard disk and performance requirements</w:t>
            </w:r>
          </w:p>
        </w:tc>
      </w:tr>
      <w:tr w:rsidTr="002449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ListBullet"/>
              <w:rPr>
                <w:lang w:val="en-NZ"/>
              </w:rPr>
            </w:pPr>
            <w:r w:rsidRPr="00E15C8A">
              <w:t>Recognises and follows explicit and implicit protocols, and meets expectations associated with own role</w:t>
            </w:r>
          </w:p>
        </w:tc>
      </w:tr>
      <w:tr w:rsidTr="002449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5</w:t>
            </w:r>
            <w:r w:rsidRPr="00E15C8A">
              <w:t>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ListBullet"/>
              <w:rPr>
                <w:lang w:val="en-NZ"/>
              </w:rPr>
            </w:pPr>
            <w:r w:rsidRPr="00E15C8A">
              <w:t>Selects the appropriate form, channel and mode of communication for a specific purpose relevant to own role</w:t>
            </w:r>
          </w:p>
        </w:tc>
      </w:tr>
      <w:tr w:rsidTr="002449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1.1-1.3, 2.1-2.3, 3.1-3.5, 4.1,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ListBullet"/>
            </w:pPr>
            <w:r w:rsidRPr="00E15C8A">
              <w:t>Uses logical planning processes and an increasingly intuitive understanding of context to identify relevant information to plan business operating system requirements</w:t>
            </w:r>
          </w:p>
          <w:p w:rsidR="00000000" w:rsidRPr="00E15C8A" w:rsidP="00E15C8A">
            <w:pPr>
              <w:pStyle w:val="ListBullet"/>
            </w:pPr>
            <w:r w:rsidRPr="00E15C8A">
              <w:t>Reflects on the ways in which digital systems and tools are used, or could be used, to ac</w:t>
            </w:r>
            <w:r w:rsidRPr="00E15C8A">
              <w:t>hieve work goals, and begins to recognise strategic and operational applications</w:t>
            </w:r>
          </w:p>
          <w:p w:rsidR="00000000" w:rsidRPr="00E15C8A" w:rsidP="00E15C8A">
            <w:pPr>
              <w:pStyle w:val="ListBullet"/>
            </w:pPr>
            <w:r w:rsidRPr="00E15C8A">
              <w:t>Uses familiar digital systems and tools to access, organise, analyse and display relevant information</w:t>
            </w:r>
          </w:p>
          <w:p w:rsidR="00000000" w:rsidRPr="00E15C8A" w:rsidP="00E15C8A">
            <w:pPr>
              <w:pStyle w:val="ListBullet"/>
            </w:pPr>
            <w:r w:rsidRPr="00E15C8A">
              <w:t>Troubleshoots configuration and operational requirements by recognising a</w:t>
            </w:r>
            <w:r w:rsidRPr="00E15C8A">
              <w:t>nd anticipating an increasing range of familiar problems, their symptoms and causes</w:t>
            </w:r>
          </w:p>
        </w:tc>
      </w:tr>
    </w:tbl>
    <w:p w:rsidR="00000000" w:rsidRPr="00E15C8A" w:rsidP="00E15C8A">
      <w:pPr>
        <w:pStyle w:val="BodyText"/>
      </w:pPr>
    </w:p>
    <w:p w:rsidR="00000000" w:rsidRPr="00E15C8A" w:rsidP="00E15C8A">
      <w:pPr>
        <w:pStyle w:val="AllowPageBreak"/>
      </w:pPr>
    </w:p>
    <w:p w:rsidR="00000000" w:rsidRPr="00E15C8A" w:rsidP="00E15C8A">
      <w:pPr>
        <w:pStyle w:val="Heading1"/>
      </w:pPr>
      <w:bookmarkStart w:id="6" w:name="O_698881"/>
      <w:bookmarkEnd w:id="6"/>
      <w:r w:rsidRPr="00E15C8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194"/>
        <w:gridCol w:w="3122"/>
        <w:gridCol w:w="1602"/>
      </w:tblGrid>
      <w:tr w:rsidTr="002449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rPr>
                <w:rStyle w:val="SpecialBold"/>
              </w:rPr>
              <w:t>Code and title</w:t>
            </w:r>
          </w:p>
          <w:p w:rsidR="00000000" w:rsidRPr="00E15C8A" w:rsidP="00E15C8A">
            <w:pPr>
              <w:pStyle w:val="BodyText"/>
            </w:pPr>
            <w:r w:rsidRPr="00E15C8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rPr>
                <w:rStyle w:val="SpecialBold"/>
              </w:rPr>
              <w:t>Code and title</w:t>
            </w:r>
          </w:p>
          <w:p w:rsidR="00000000" w:rsidRPr="00E15C8A" w:rsidP="00E15C8A">
            <w:pPr>
              <w:pStyle w:val="BodyText"/>
            </w:pPr>
            <w:r w:rsidRPr="00E15C8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rPr>
                <w:rStyle w:val="SpecialBold"/>
              </w:rPr>
              <w:t>Equivalence status</w:t>
            </w:r>
          </w:p>
        </w:tc>
      </w:tr>
      <w:tr w:rsidTr="002449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ICTNWK407 Install and confi</w:t>
            </w:r>
            <w:r w:rsidRPr="00E15C8A">
              <w:t>gure client-server applications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ICANWK407A Install and configure client-server applications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t>Equivalent unit</w:t>
            </w:r>
          </w:p>
        </w:tc>
      </w:tr>
    </w:tbl>
    <w:p w:rsidR="00000000" w:rsidRPr="00E15C8A" w:rsidP="00E15C8A">
      <w:pPr>
        <w:pStyle w:val="BodyText"/>
      </w:pPr>
    </w:p>
    <w:p w:rsidR="00000000" w:rsidRPr="00E15C8A" w:rsidP="00E15C8A">
      <w:pPr>
        <w:pStyle w:val="AllowPageBreak"/>
      </w:pPr>
    </w:p>
    <w:p w:rsidR="00000000" w:rsidRPr="00E15C8A" w:rsidP="00E15C8A">
      <w:pPr>
        <w:pStyle w:val="Heading1"/>
      </w:pPr>
      <w:bookmarkStart w:id="7" w:name="O_698888"/>
      <w:bookmarkEnd w:id="7"/>
      <w:r w:rsidRPr="00E15C8A">
        <w:t>Links</w:t>
      </w:r>
    </w:p>
    <w:p w:rsidR="00000000" w:rsidRPr="00E15C8A" w:rsidP="0024494E">
      <w:pPr>
        <w:pStyle w:val="BodyText"/>
      </w:pPr>
      <w:r w:rsidRPr="00E15C8A">
        <w:t>Companion Vol</w:t>
      </w:r>
      <w:r w:rsidRPr="00E15C8A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0A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15C8A" w:rsidP="0024494E">
      <w:pPr>
        <w:pStyle w:val="BodyText"/>
        <w:sectPr w:rsidSect="00E15C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5C8A" w:rsidP="00E15C8A">
      <w:pPr>
        <w:pStyle w:val="SuperHeading"/>
      </w:pPr>
      <w:r w:rsidRPr="00E15C8A">
        <w:t xml:space="preserve">Assessment </w:t>
      </w:r>
      <w:r w:rsidRPr="00E15C8A">
        <w:t>Requirements for ICTNWK407 Install and configure client-server applications and services</w:t>
      </w:r>
    </w:p>
    <w:p w:rsidR="00000000" w:rsidRPr="00E15C8A" w:rsidP="00E15C8A">
      <w:pPr>
        <w:pStyle w:val="Heading1"/>
      </w:pPr>
      <w:bookmarkStart w:id="8" w:name="O_698883"/>
      <w:bookmarkEnd w:id="8"/>
      <w:r w:rsidRPr="00E15C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1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rPr>
                <w:rStyle w:val="SpecialBold"/>
              </w:rPr>
              <w:t>Comments</w:t>
            </w:r>
          </w:p>
        </w:tc>
      </w:tr>
      <w:tr w:rsidTr="00E1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8A">
            <w:pPr>
              <w:pStyle w:val="BodyText"/>
              <w:rPr>
                <w:lang w:val="en-NZ"/>
              </w:rPr>
            </w:pPr>
            <w:r w:rsidRPr="00E15C8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8A" w:rsidP="00E15C8A">
            <w:pPr>
              <w:pStyle w:val="BodyText"/>
            </w:pPr>
            <w:r w:rsidRPr="00E15C8A">
              <w:t>This version first released with ICT Information and Communications Technology Training Package Versio</w:t>
            </w:r>
            <w:r w:rsidRPr="00E15C8A">
              <w:t>n 1.0.</w:t>
            </w:r>
          </w:p>
        </w:tc>
      </w:tr>
    </w:tbl>
    <w:p w:rsidR="00000000" w:rsidRPr="00E15C8A" w:rsidP="00E15C8A">
      <w:pPr>
        <w:pStyle w:val="BodyText"/>
      </w:pPr>
    </w:p>
    <w:p w:rsidR="00000000" w:rsidRPr="00E15C8A" w:rsidP="00E15C8A">
      <w:pPr>
        <w:pStyle w:val="AllowPageBreak"/>
      </w:pPr>
    </w:p>
    <w:p w:rsidR="00000000" w:rsidRPr="00E15C8A" w:rsidP="00E15C8A">
      <w:pPr>
        <w:pStyle w:val="Heading1"/>
      </w:pPr>
      <w:bookmarkStart w:id="9" w:name="O_698884"/>
      <w:bookmarkEnd w:id="9"/>
      <w:r w:rsidRPr="00E15C8A">
        <w:t>Performance Evidence</w:t>
      </w:r>
    </w:p>
    <w:p w:rsidR="00000000" w:rsidRPr="00E15C8A" w:rsidP="0024494E">
      <w:pPr>
        <w:pStyle w:val="BodyText"/>
      </w:pPr>
      <w:r w:rsidRPr="00E15C8A">
        <w:t>Evidence of the ability to:</w:t>
      </w:r>
    </w:p>
    <w:p w:rsidR="00000000" w:rsidRPr="00E15C8A" w:rsidP="00E15C8A">
      <w:pPr>
        <w:pStyle w:val="ListBullet"/>
      </w:pPr>
      <w:r w:rsidRPr="00E15C8A">
        <w:t>install and configure server based client-server software</w:t>
      </w:r>
    </w:p>
    <w:p w:rsidR="00000000" w:rsidRPr="00E15C8A" w:rsidP="00E15C8A">
      <w:pPr>
        <w:pStyle w:val="ListBullet"/>
      </w:pPr>
      <w:r w:rsidRPr="00E15C8A">
        <w:t>install and configure client software to communicate with appropriate server software</w:t>
      </w:r>
    </w:p>
    <w:p w:rsidR="00000000" w:rsidRPr="00E15C8A" w:rsidP="00E15C8A">
      <w:pPr>
        <w:pStyle w:val="ListBullet"/>
      </w:pPr>
      <w:r w:rsidRPr="00E15C8A">
        <w:t>test operation of client-server software</w:t>
      </w:r>
    </w:p>
    <w:p w:rsidR="00000000" w:rsidRPr="00E15C8A" w:rsidP="00E15C8A">
      <w:pPr>
        <w:pStyle w:val="ListBullet"/>
      </w:pPr>
      <w:r w:rsidRPr="00E15C8A">
        <w:t>identify and implement required updates for client-server software</w:t>
      </w:r>
    </w:p>
    <w:p w:rsidR="00000000" w:rsidRPr="00E15C8A" w:rsidP="00E15C8A">
      <w:pPr>
        <w:pStyle w:val="ListBullet"/>
      </w:pPr>
      <w:r w:rsidRPr="00E15C8A">
        <w:t>monitor performance of client-server software</w:t>
      </w:r>
    </w:p>
    <w:p w:rsidR="00000000" w:rsidRPr="00E15C8A" w:rsidP="00E15C8A">
      <w:pPr>
        <w:pStyle w:val="ListBullet"/>
      </w:pPr>
      <w:r w:rsidRPr="00E15C8A">
        <w:t>backup and maintain client-server software.</w:t>
      </w:r>
    </w:p>
    <w:p w:rsidR="00000000" w:rsidRPr="00E15C8A" w:rsidP="00E15C8A">
      <w:pPr>
        <w:pStyle w:val="BodyText"/>
      </w:pPr>
    </w:p>
    <w:p w:rsidR="00000000" w:rsidRPr="00E15C8A" w:rsidP="0024494E">
      <w:pPr>
        <w:pStyle w:val="BodyText"/>
      </w:pPr>
      <w:r w:rsidRPr="00E15C8A">
        <w:t>Note: If a specific volume or frequency is not stated, th</w:t>
      </w:r>
      <w:r w:rsidRPr="00E15C8A">
        <w:t>en evidence must be provided at least once.</w:t>
      </w:r>
    </w:p>
    <w:p w:rsidR="00000000" w:rsidRPr="00E15C8A" w:rsidP="00E15C8A">
      <w:pPr>
        <w:pStyle w:val="Heading1"/>
      </w:pPr>
      <w:bookmarkStart w:id="10" w:name="O_698885"/>
      <w:bookmarkEnd w:id="10"/>
      <w:r w:rsidRPr="00E15C8A">
        <w:t>Knowledge Evidence</w:t>
      </w:r>
    </w:p>
    <w:p w:rsidR="00000000" w:rsidRPr="00E15C8A" w:rsidP="0024494E">
      <w:pPr>
        <w:pStyle w:val="BodyText"/>
      </w:pPr>
      <w:r w:rsidRPr="00E15C8A">
        <w:t>To complete the unit requirements safely and effectively, the individual must:</w:t>
      </w:r>
    </w:p>
    <w:p w:rsidR="00000000" w:rsidRPr="00E15C8A" w:rsidP="00E15C8A">
      <w:pPr>
        <w:pStyle w:val="ListBullet"/>
      </w:pPr>
      <w:r w:rsidRPr="00E15C8A">
        <w:t>summarise the requirements for client-server applications and services, including:</w:t>
      </w:r>
    </w:p>
    <w:p w:rsidR="00000000" w:rsidRPr="00E15C8A" w:rsidP="00E15C8A">
      <w:pPr>
        <w:pStyle w:val="ListBullet2"/>
      </w:pPr>
      <w:r w:rsidRPr="00E15C8A">
        <w:t>computer har</w:t>
      </w:r>
      <w:r w:rsidRPr="00E15C8A">
        <w:t>dware and software required</w:t>
      </w:r>
    </w:p>
    <w:p w:rsidR="00000000" w:rsidRPr="00E15C8A" w:rsidP="00E15C8A">
      <w:pPr>
        <w:pStyle w:val="ListBullet2"/>
      </w:pPr>
      <w:r w:rsidRPr="00E15C8A">
        <w:t>internet protocol (IP) addressing</w:t>
      </w:r>
    </w:p>
    <w:p w:rsidR="00000000" w:rsidRPr="00E15C8A" w:rsidP="00E15C8A">
      <w:pPr>
        <w:pStyle w:val="ListBullet2"/>
      </w:pPr>
      <w:r w:rsidRPr="00E15C8A">
        <w:t>networking fundamentals</w:t>
      </w:r>
    </w:p>
    <w:p w:rsidR="00000000" w:rsidRPr="00E15C8A" w:rsidP="00E15C8A">
      <w:pPr>
        <w:pStyle w:val="ListBullet2"/>
      </w:pPr>
      <w:r w:rsidRPr="00E15C8A">
        <w:t>operating systems</w:t>
      </w:r>
    </w:p>
    <w:p w:rsidR="00000000" w:rsidRPr="00E15C8A" w:rsidP="00E15C8A">
      <w:pPr>
        <w:pStyle w:val="ListBullet"/>
      </w:pPr>
      <w:r w:rsidRPr="00E15C8A">
        <w:t>identify and describe the operating system help and support utilities required, including:</w:t>
      </w:r>
    </w:p>
    <w:p w:rsidR="00000000" w:rsidRPr="00E15C8A" w:rsidP="00E15C8A">
      <w:pPr>
        <w:pStyle w:val="ListBullet2"/>
      </w:pPr>
      <w:r w:rsidRPr="00E15C8A">
        <w:t>procedures for implementing backup and recovery</w:t>
      </w:r>
    </w:p>
    <w:p w:rsidR="00000000" w:rsidRPr="00E15C8A" w:rsidP="00E15C8A">
      <w:pPr>
        <w:pStyle w:val="ListBullet2"/>
      </w:pPr>
      <w:r w:rsidRPr="00E15C8A">
        <w:t>software installation and configuration</w:t>
      </w:r>
    </w:p>
    <w:p w:rsidR="00000000" w:rsidRPr="00E15C8A" w:rsidP="00E15C8A">
      <w:pPr>
        <w:pStyle w:val="ListBullet2"/>
      </w:pPr>
      <w:r w:rsidRPr="00E15C8A">
        <w:t>user account and password management</w:t>
      </w:r>
    </w:p>
    <w:p w:rsidR="00000000" w:rsidRPr="00E15C8A" w:rsidP="00E15C8A">
      <w:pPr>
        <w:pStyle w:val="ListBullet2"/>
      </w:pPr>
      <w:r w:rsidRPr="00E15C8A">
        <w:t>troubleshooting tools and techniques</w:t>
      </w:r>
    </w:p>
    <w:p w:rsidR="00000000" w:rsidRPr="00E15C8A" w:rsidP="00E15C8A">
      <w:pPr>
        <w:pStyle w:val="ListBullet2"/>
      </w:pPr>
      <w:r w:rsidRPr="00E15C8A">
        <w:t>network diagnostic utilities.</w:t>
      </w:r>
    </w:p>
    <w:p w:rsidR="00000000" w:rsidRPr="00E15C8A" w:rsidP="00E15C8A">
      <w:pPr>
        <w:pStyle w:val="AllowPageBreak"/>
      </w:pPr>
    </w:p>
    <w:p w:rsidR="00000000" w:rsidRPr="00E15C8A" w:rsidP="00E15C8A">
      <w:pPr>
        <w:pStyle w:val="Heading1"/>
      </w:pPr>
      <w:bookmarkStart w:id="11" w:name="O_698886"/>
      <w:bookmarkEnd w:id="11"/>
      <w:r w:rsidRPr="00E15C8A">
        <w:t>Assessment Conditions</w:t>
      </w:r>
    </w:p>
    <w:p w:rsidR="00000000" w:rsidRPr="00E15C8A" w:rsidP="0024494E">
      <w:pPr>
        <w:pStyle w:val="BodyText"/>
      </w:pPr>
      <w:r w:rsidRPr="00E15C8A">
        <w:t xml:space="preserve">Gather evidence to demonstrate consistent performance in conditions that </w:t>
      </w:r>
      <w:r w:rsidRPr="00E15C8A">
        <w:t>are safe and replicate the workplace. Noise levels, production flow, interruptions and time variances must be typical of those experienced in the network industry, and include access to:</w:t>
      </w:r>
    </w:p>
    <w:p w:rsidR="00000000" w:rsidRPr="00E15C8A" w:rsidP="00E15C8A">
      <w:pPr>
        <w:pStyle w:val="ListBullet"/>
      </w:pPr>
      <w:r w:rsidRPr="00E15C8A">
        <w:t>a client-server based network</w:t>
      </w:r>
    </w:p>
    <w:p w:rsidR="00000000" w:rsidRPr="00E15C8A" w:rsidP="00E15C8A">
      <w:pPr>
        <w:pStyle w:val="ListBullet"/>
      </w:pPr>
      <w:r w:rsidRPr="00E15C8A">
        <w:t>appropriate client-server software.</w:t>
      </w:r>
    </w:p>
    <w:p w:rsidR="00000000" w:rsidRPr="00E15C8A" w:rsidP="00E15C8A">
      <w:pPr>
        <w:pStyle w:val="BodyText"/>
      </w:pPr>
    </w:p>
    <w:p w:rsidR="00000000" w:rsidRPr="00E15C8A" w:rsidP="0024494E">
      <w:pPr>
        <w:pStyle w:val="BodyText"/>
      </w:pPr>
      <w:r w:rsidRPr="00E15C8A">
        <w:t>Assessors must satisfy NVR/AQTF assessor requirements.</w:t>
      </w:r>
    </w:p>
    <w:p w:rsidR="00000000" w:rsidRPr="00E15C8A" w:rsidP="00E15C8A">
      <w:pPr>
        <w:pStyle w:val="Heading1"/>
      </w:pPr>
      <w:bookmarkStart w:id="12" w:name="O_698889"/>
      <w:bookmarkEnd w:id="12"/>
      <w:r w:rsidRPr="00E15C8A">
        <w:t>Links</w:t>
      </w:r>
    </w:p>
    <w:p w:rsidR="00000000" w:rsidRPr="00E15C8A" w:rsidP="0024494E">
      <w:pPr>
        <w:pStyle w:val="BodyText"/>
      </w:pPr>
      <w:r w:rsidRPr="00E15C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0A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15C8A" w:rsidP="00E15C8A"/>
    <w:sectPr w:rsidSect="00E15C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8A" w:rsidRPr="0024494E" w:rsidP="00244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94E" w:rsidP="00E15C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494E" w:rsidP="00E15C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494E" w:rsidP="00E15C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8A" w:rsidP="00E15C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494E">
      <w:t>Approved</w:t>
    </w:r>
    <w:r w:rsidR="002449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49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494E">
      <w:rPr>
        <w:noProof/>
      </w:rPr>
      <w:t>4</w:t>
    </w:r>
    <w:r>
      <w:rPr>
        <w:noProof/>
      </w:rPr>
      <w:fldChar w:fldCharType="end"/>
    </w:r>
  </w:p>
  <w:p w:rsidR="00E15C8A" w:rsidP="00E15C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49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494E">
      <w:t>Future Skills Organisation</w:t>
    </w:r>
    <w:r w:rsidR="0024494E">
      <w:fldChar w:fldCharType="end"/>
    </w:r>
  </w:p>
  <w:p w:rsidR="00E15C8A" w:rsidP="00E15C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9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C8A" w:rsidRPr="0024494E" w:rsidP="002449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94E" w:rsidRPr="002D2AF8" w:rsidP="00E15C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ICTNWK407 Install and configure client-server applications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494E" w:rsidP="00E15C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8A" w:rsidRPr="002D2AF8" w:rsidP="00E15C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494E">
      <w:t>ICTNWK407 Install and configure client-server applications and services</w:t>
    </w:r>
    <w:r w:rsidR="002449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494E">
      <w:rPr>
        <w:noProof/>
      </w:rPr>
      <w:t>2 March 2025</w:t>
    </w:r>
    <w:r>
      <w:fldChar w:fldCharType="end"/>
    </w:r>
  </w:p>
  <w:p w:rsidR="00E15C8A" w:rsidP="00E15C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F80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5C36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169C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C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C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C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C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C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C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C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C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C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C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C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C8A"/>
  </w:style>
  <w:style w:type="character" w:customStyle="1" w:styleId="Heading1Char">
    <w:name w:val="Heading 1 Char"/>
    <w:basedOn w:val="DefaultParagraphFont"/>
    <w:link w:val="Heading1"/>
    <w:rsid w:val="00E15C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C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C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C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5C8A"/>
    <w:rPr>
      <w:b/>
      <w:spacing w:val="0"/>
    </w:rPr>
  </w:style>
  <w:style w:type="paragraph" w:styleId="ListBullet2">
    <w:name w:val="List Bullet 2"/>
    <w:basedOn w:val="List2"/>
    <w:rsid w:val="00E15C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5C8A"/>
    <w:rPr>
      <w:i/>
    </w:rPr>
  </w:style>
  <w:style w:type="paragraph" w:customStyle="1" w:styleId="SuperHeading">
    <w:name w:val="SuperHeading"/>
    <w:basedOn w:val="Normal"/>
    <w:rsid w:val="00E15C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C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C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C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C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C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C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C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C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C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C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C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C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C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C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C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C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C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C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C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C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5C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C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C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C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C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C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C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C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C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5C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C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C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C8A"/>
  </w:style>
  <w:style w:type="paragraph" w:styleId="TableofFigures">
    <w:name w:val="table of figures"/>
    <w:basedOn w:val="Normal"/>
    <w:next w:val="Normal"/>
    <w:semiHidden/>
    <w:rsid w:val="00E15C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C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5C8A"/>
    <w:rPr>
      <w:rFonts w:ascii="Wingdings" w:hAnsi="Wingdings"/>
    </w:rPr>
  </w:style>
  <w:style w:type="paragraph" w:customStyle="1" w:styleId="TableHeading">
    <w:name w:val="Table Heading"/>
    <w:basedOn w:val="HeadingBase"/>
    <w:rsid w:val="00E15C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C8A"/>
    <w:rPr>
      <w:color w:val="0033CC"/>
      <w:u w:val="none"/>
    </w:rPr>
  </w:style>
  <w:style w:type="paragraph" w:customStyle="1" w:styleId="BodyTextRight">
    <w:name w:val="Body Text Right"/>
    <w:basedOn w:val="BodyText"/>
    <w:rsid w:val="00E15C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C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C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C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C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C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C8A"/>
    <w:rPr>
      <w:sz w:val="32"/>
    </w:rPr>
  </w:style>
  <w:style w:type="paragraph" w:customStyle="1" w:styleId="HeadingProcedure">
    <w:name w:val="Heading Procedure"/>
    <w:basedOn w:val="HeadingBase"/>
    <w:next w:val="Normal"/>
    <w:rsid w:val="00E15C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C8A"/>
    <w:pPr>
      <w:spacing w:before="60" w:after="60"/>
    </w:pPr>
  </w:style>
  <w:style w:type="paragraph" w:styleId="ListContinue">
    <w:name w:val="List Continue"/>
    <w:basedOn w:val="List"/>
    <w:rsid w:val="00E15C8A"/>
    <w:pPr>
      <w:ind w:firstLine="0"/>
    </w:pPr>
  </w:style>
  <w:style w:type="paragraph" w:customStyle="1" w:styleId="ListNote">
    <w:name w:val="List Note"/>
    <w:basedOn w:val="List"/>
    <w:rsid w:val="00E15C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C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C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C8A"/>
    <w:rPr>
      <w:rFonts w:ascii="Courier New" w:hAnsi="Courier New"/>
    </w:rPr>
  </w:style>
  <w:style w:type="paragraph" w:customStyle="1" w:styleId="NoteBullet">
    <w:name w:val="Note Bullet"/>
    <w:basedOn w:val="Note"/>
    <w:rsid w:val="00E15C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C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C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C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C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5C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C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C8A"/>
    <w:rPr>
      <w:b/>
      <w:smallCaps/>
    </w:rPr>
  </w:style>
  <w:style w:type="paragraph" w:customStyle="1" w:styleId="TableListNumber">
    <w:name w:val="Table List Number"/>
    <w:basedOn w:val="ListNumber"/>
    <w:rsid w:val="00E15C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C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C8A"/>
    <w:pPr>
      <w:numPr>
        <w:numId w:val="9"/>
      </w:numPr>
    </w:pPr>
  </w:style>
  <w:style w:type="paragraph" w:customStyle="1" w:styleId="ListAlpha2">
    <w:name w:val="List Alpha 2"/>
    <w:basedOn w:val="List2"/>
    <w:rsid w:val="00E15C8A"/>
    <w:pPr>
      <w:numPr>
        <w:numId w:val="8"/>
      </w:numPr>
    </w:pPr>
  </w:style>
  <w:style w:type="paragraph" w:styleId="List2">
    <w:name w:val="List 2"/>
    <w:basedOn w:val="BodyText"/>
    <w:rsid w:val="00E15C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C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C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C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C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C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5C8A"/>
    <w:pPr>
      <w:numPr>
        <w:numId w:val="4"/>
      </w:numPr>
    </w:pPr>
  </w:style>
  <w:style w:type="paragraph" w:styleId="ListContinue2">
    <w:name w:val="List Continue 2"/>
    <w:basedOn w:val="List2"/>
    <w:rsid w:val="00E15C8A"/>
    <w:pPr>
      <w:ind w:firstLine="0"/>
    </w:pPr>
  </w:style>
  <w:style w:type="paragraph" w:styleId="ListContinue3">
    <w:name w:val="List Continue 3"/>
    <w:basedOn w:val="List3"/>
    <w:rsid w:val="00E15C8A"/>
    <w:pPr>
      <w:ind w:left="1021" w:firstLine="0"/>
    </w:pPr>
  </w:style>
  <w:style w:type="paragraph" w:styleId="ListContinue4">
    <w:name w:val="List Continue 4"/>
    <w:basedOn w:val="List4"/>
    <w:rsid w:val="00E15C8A"/>
    <w:pPr>
      <w:ind w:firstLine="0"/>
    </w:pPr>
  </w:style>
  <w:style w:type="paragraph" w:styleId="ListContinue5">
    <w:name w:val="List Continue 5"/>
    <w:basedOn w:val="List5"/>
    <w:rsid w:val="00E15C8A"/>
    <w:pPr>
      <w:ind w:firstLine="0"/>
    </w:pPr>
  </w:style>
  <w:style w:type="paragraph" w:styleId="ListNumber3">
    <w:name w:val="List Number 3"/>
    <w:basedOn w:val="List3"/>
    <w:rsid w:val="00E15C8A"/>
    <w:pPr>
      <w:numPr>
        <w:numId w:val="5"/>
      </w:numPr>
    </w:pPr>
  </w:style>
  <w:style w:type="paragraph" w:styleId="ListNumber4">
    <w:name w:val="List Number 4"/>
    <w:basedOn w:val="List4"/>
    <w:rsid w:val="00E15C8A"/>
    <w:pPr>
      <w:numPr>
        <w:numId w:val="6"/>
      </w:numPr>
    </w:pPr>
  </w:style>
  <w:style w:type="paragraph" w:styleId="ListNumber5">
    <w:name w:val="List Number 5"/>
    <w:basedOn w:val="List5"/>
    <w:rsid w:val="00E15C8A"/>
    <w:pPr>
      <w:numPr>
        <w:numId w:val="7"/>
      </w:numPr>
    </w:pPr>
  </w:style>
  <w:style w:type="paragraph" w:styleId="BlockText">
    <w:name w:val="Block Text"/>
    <w:basedOn w:val="Normal"/>
    <w:rsid w:val="00E15C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C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C8A"/>
    <w:rPr>
      <w:sz w:val="16"/>
      <w:vertAlign w:val="superscript"/>
    </w:rPr>
  </w:style>
  <w:style w:type="character" w:customStyle="1" w:styleId="Symbols">
    <w:name w:val="Symbols"/>
    <w:basedOn w:val="DefaultParagraphFont"/>
    <w:rsid w:val="00E15C8A"/>
    <w:rPr>
      <w:rFonts w:ascii="Symbol" w:hAnsi="Symbol"/>
    </w:rPr>
  </w:style>
  <w:style w:type="character" w:customStyle="1" w:styleId="MenuOptions">
    <w:name w:val="Menu Options"/>
    <w:basedOn w:val="DefaultParagraphFont"/>
    <w:rsid w:val="00E15C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C8A"/>
    <w:rPr>
      <w:b/>
    </w:rPr>
  </w:style>
  <w:style w:type="character" w:customStyle="1" w:styleId="Underlined">
    <w:name w:val="Underlined"/>
    <w:basedOn w:val="DefaultParagraphFont"/>
    <w:rsid w:val="00E15C8A"/>
    <w:rPr>
      <w:u w:val="single"/>
    </w:rPr>
  </w:style>
  <w:style w:type="paragraph" w:customStyle="1" w:styleId="TableBodyTextRight">
    <w:name w:val="Table Body Text Right"/>
    <w:basedOn w:val="TableBodyText"/>
    <w:rsid w:val="00E15C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C8A"/>
    <w:rPr>
      <w:sz w:val="18"/>
    </w:rPr>
  </w:style>
  <w:style w:type="paragraph" w:customStyle="1" w:styleId="BodySmallRight">
    <w:name w:val="Body Small Right"/>
    <w:basedOn w:val="BodyTextRight"/>
    <w:rsid w:val="00E15C8A"/>
    <w:rPr>
      <w:sz w:val="18"/>
      <w:szCs w:val="18"/>
    </w:rPr>
  </w:style>
  <w:style w:type="paragraph" w:customStyle="1" w:styleId="MarginEdition">
    <w:name w:val="Margin Edition"/>
    <w:basedOn w:val="MarginNote"/>
    <w:rsid w:val="00E15C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C8A"/>
    <w:rPr>
      <w:sz w:val="2"/>
      <w:szCs w:val="2"/>
    </w:rPr>
  </w:style>
  <w:style w:type="character" w:customStyle="1" w:styleId="Small">
    <w:name w:val="Small"/>
    <w:basedOn w:val="DefaultParagraphFont"/>
    <w:rsid w:val="00E15C8A"/>
    <w:rPr>
      <w:sz w:val="16"/>
    </w:rPr>
  </w:style>
  <w:style w:type="paragraph" w:customStyle="1" w:styleId="WideTable">
    <w:name w:val="Wide Table"/>
    <w:basedOn w:val="Normal"/>
    <w:rsid w:val="00E15C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C8A"/>
  </w:style>
  <w:style w:type="paragraph" w:styleId="Quote">
    <w:name w:val="Quote"/>
    <w:basedOn w:val="Heading1"/>
    <w:link w:val="QuoteChar"/>
    <w:qFormat/>
    <w:rsid w:val="00E15C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C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C8A"/>
    <w:pPr>
      <w:pageBreakBefore/>
    </w:pPr>
  </w:style>
  <w:style w:type="paragraph" w:customStyle="1" w:styleId="Border">
    <w:name w:val="Border"/>
    <w:basedOn w:val="Normal"/>
    <w:qFormat/>
    <w:rsid w:val="00E15C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C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C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C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C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C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C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C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C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C8A"/>
    <w:rPr>
      <w:u w:val="single"/>
    </w:rPr>
  </w:style>
  <w:style w:type="character" w:customStyle="1" w:styleId="BoldandItalics">
    <w:name w:val="Bold and Italics"/>
    <w:qFormat/>
    <w:rsid w:val="00E15C8A"/>
    <w:rPr>
      <w:b/>
      <w:i/>
      <w:u w:val="none"/>
    </w:rPr>
  </w:style>
  <w:style w:type="paragraph" w:styleId="BalloonText">
    <w:name w:val="Balloon Text"/>
    <w:basedOn w:val="Normal"/>
    <w:link w:val="BalloonTextChar"/>
    <w:rsid w:val="00E15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C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C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C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C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C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C8A"/>
    <w:pPr>
      <w:spacing w:before="0" w:after="0"/>
    </w:pPr>
  </w:style>
  <w:style w:type="paragraph" w:customStyle="1" w:styleId="BodyTextBold">
    <w:name w:val="Body Text Bold"/>
    <w:basedOn w:val="BodyText"/>
    <w:qFormat/>
    <w:rsid w:val="00E15C8A"/>
    <w:rPr>
      <w:b/>
    </w:rPr>
  </w:style>
  <w:style w:type="character" w:styleId="Hyperlink">
    <w:name w:val="Hyperlink"/>
    <w:basedOn w:val="DefaultParagraphFont"/>
    <w:uiPriority w:val="99"/>
    <w:unhideWhenUsed/>
    <w:rsid w:val="002449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5972</Characters>
  <Application>Microsoft Office Word</Application>
  <DocSecurity>0</DocSecurity>
  <Lines>213</Lines>
  <Paragraphs>134</Paragraphs>
  <ScaleCrop>false</ScaleCrop>
  <Company>Author-it Software Corporation Ltd.</Company>
  <LinksUpToDate>false</LinksUpToDate>
  <CharactersWithSpaces>6720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ICTNWK407 Install and configure client-server applications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2025-03-01T21:00:00Z</dcterms:created>
  <dcterms:modified xsi:type="dcterms:W3CDTF">2025-03-01T21:00:00Z</dcterms:modified>
</cp:coreProperties>
</file>