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11ED" w:rsidP="00B511ED">
      <w:pPr>
        <w:pStyle w:val="Title"/>
      </w:pPr>
      <w:r>
        <w:fldChar w:fldCharType="begin"/>
      </w:r>
      <w:r>
        <w:instrText xml:space="preserve"> TITLE   \* MERGEFORMAT </w:instrText>
      </w:r>
      <w:r>
        <w:fldChar w:fldCharType="separate"/>
      </w:r>
      <w:r>
        <w:t>ICTNWK403 Manage network and data integrity</w:t>
      </w:r>
      <w:r>
        <w:fldChar w:fldCharType="end"/>
      </w:r>
    </w:p>
    <w:p w:rsidR="00B511ED" w:rsidP="00B511ED">
      <w:pPr>
        <w:pStyle w:val="Version"/>
        <w:sectPr w:rsidSect="007722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22BA" w:rsidP="007722BA">
      <w:pPr>
        <w:pStyle w:val="SuperHeading"/>
      </w:pPr>
      <w:r w:rsidRPr="007722BA">
        <w:t>ICTNWK403 Manage network and data integrity</w:t>
      </w:r>
    </w:p>
    <w:p w:rsidR="00000000" w:rsidRPr="007722BA" w:rsidP="007722BA">
      <w:pPr>
        <w:pStyle w:val="Heading1"/>
      </w:pPr>
      <w:bookmarkStart w:id="1" w:name="O_698949"/>
      <w:bookmarkEnd w:id="1"/>
      <w:r w:rsidRPr="007722BA">
        <w:t>Modification History</w:t>
      </w:r>
    </w:p>
    <w:tbl>
      <w:tblPr>
        <w:tblW w:w="0" w:type="auto"/>
        <w:tblLayout w:type="fixed"/>
        <w:tblCellMar>
          <w:left w:w="62" w:type="dxa"/>
          <w:right w:w="62" w:type="dxa"/>
        </w:tblCellMar>
        <w:tblLook w:val="0000"/>
      </w:tblPr>
      <w:tblGrid>
        <w:gridCol w:w="2700"/>
        <w:gridCol w:w="6325"/>
      </w:tblGrid>
      <w:tr w:rsidTr="007722B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2BA" w:rsidP="007722BA">
            <w:pPr>
              <w:pStyle w:val="BodyText"/>
            </w:pPr>
            <w:r w:rsidRPr="007722BA">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2BA">
            <w:pPr>
              <w:pStyle w:val="BodyText"/>
              <w:rPr>
                <w:lang w:val="en-NZ"/>
              </w:rPr>
            </w:pPr>
            <w:r w:rsidRPr="007722BA">
              <w:rPr>
                <w:rStyle w:val="SpecialBold"/>
              </w:rPr>
              <w:t>Comments</w:t>
            </w:r>
          </w:p>
        </w:tc>
      </w:tr>
      <w:tr w:rsidTr="007722B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2BA">
            <w:pPr>
              <w:pStyle w:val="BodyText"/>
              <w:rPr>
                <w:lang w:val="en-NZ"/>
              </w:rPr>
            </w:pPr>
            <w:r w:rsidRPr="007722BA">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2BA" w:rsidP="007722BA">
            <w:pPr>
              <w:pStyle w:val="BodyText"/>
            </w:pPr>
            <w:r w:rsidRPr="007722BA">
              <w:t>This version first released with ICT Information and Communications Technology Training Package Version 1.0.</w:t>
            </w:r>
          </w:p>
        </w:tc>
      </w:tr>
    </w:tbl>
    <w:p w:rsidR="00000000" w:rsidRPr="007722BA" w:rsidP="007722BA">
      <w:pPr>
        <w:pStyle w:val="BodyText"/>
      </w:pPr>
    </w:p>
    <w:p w:rsidR="00000000" w:rsidRPr="007722BA" w:rsidP="007722BA">
      <w:pPr>
        <w:pStyle w:val="AllowPageBreak"/>
      </w:pPr>
    </w:p>
    <w:p w:rsidR="00000000" w:rsidRPr="007722BA" w:rsidP="007722BA">
      <w:pPr>
        <w:pStyle w:val="Heading1"/>
      </w:pPr>
      <w:bookmarkStart w:id="2" w:name="O_698950"/>
      <w:bookmarkEnd w:id="2"/>
      <w:r w:rsidRPr="007722BA">
        <w:t>Application</w:t>
      </w:r>
    </w:p>
    <w:p w:rsidR="00000000" w:rsidRPr="007722BA" w:rsidP="00B511ED">
      <w:pPr>
        <w:pStyle w:val="BodyText"/>
      </w:pPr>
      <w:r w:rsidRPr="007722BA">
        <w:t>This unit describes the skills and knowledge required to lead the d</w:t>
      </w:r>
      <w:r w:rsidRPr="007722BA">
        <w:t>evelopment of asset protection processes, determining threats and implementing controls to mitigate risk.</w:t>
      </w:r>
    </w:p>
    <w:p w:rsidR="00000000" w:rsidRPr="007722BA" w:rsidP="00B511ED">
      <w:pPr>
        <w:pStyle w:val="BodyText"/>
      </w:pPr>
      <w:r w:rsidRPr="007722BA">
        <w:t>It applies to individuals working as middle managers including information security managers, network engineers and network technicians who are respo</w:t>
      </w:r>
      <w:r w:rsidRPr="007722BA">
        <w:t>nsible for implementing and managing the organisational disaster recovery and asset protection policy and procedures.</w:t>
      </w:r>
    </w:p>
    <w:p w:rsidR="00000000" w:rsidRPr="007722BA" w:rsidP="00B511ED">
      <w:pPr>
        <w:pStyle w:val="BodyText"/>
      </w:pPr>
      <w:r w:rsidRPr="007722BA">
        <w:t>No licensing, legislative or certification requirements apply to this unit at the time of publication.</w:t>
      </w:r>
    </w:p>
    <w:p w:rsidR="00000000" w:rsidRPr="007722BA" w:rsidP="007722BA">
      <w:pPr>
        <w:pStyle w:val="Heading1"/>
      </w:pPr>
      <w:bookmarkStart w:id="3" w:name="O_698953"/>
      <w:bookmarkEnd w:id="3"/>
      <w:r w:rsidRPr="007722BA">
        <w:t>Unit Sector</w:t>
      </w:r>
    </w:p>
    <w:p w:rsidR="00000000" w:rsidRPr="007722BA" w:rsidP="00B511ED">
      <w:pPr>
        <w:pStyle w:val="BodyText"/>
      </w:pPr>
      <w:r w:rsidRPr="007722BA">
        <w:t>Netwo</w:t>
      </w:r>
      <w:r w:rsidRPr="007722BA">
        <w:t>rking</w:t>
      </w:r>
    </w:p>
    <w:p w:rsidR="00000000" w:rsidRPr="007722BA" w:rsidP="007722BA">
      <w:pPr>
        <w:pStyle w:val="Heading1"/>
      </w:pPr>
      <w:bookmarkStart w:id="4" w:name="O_698954"/>
      <w:bookmarkEnd w:id="4"/>
      <w:r w:rsidRPr="007722BA">
        <w:t>Elements and Performance Criteria</w:t>
      </w:r>
    </w:p>
    <w:tbl>
      <w:tblPr>
        <w:tblW w:w="0" w:type="auto"/>
        <w:tblLayout w:type="fixed"/>
        <w:tblCellMar>
          <w:left w:w="62" w:type="dxa"/>
          <w:right w:w="62" w:type="dxa"/>
        </w:tblCellMar>
        <w:tblLook w:val="0000"/>
      </w:tblPr>
      <w:tblGrid>
        <w:gridCol w:w="2700"/>
        <w:gridCol w:w="6300"/>
      </w:tblGrid>
      <w:tr w:rsidTr="007722BA">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722BA" w:rsidP="007722BA">
            <w:pPr>
              <w:pStyle w:val="BodyText"/>
            </w:pPr>
            <w:r w:rsidRPr="007722BA">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722BA">
            <w:pPr>
              <w:pStyle w:val="BodyText"/>
              <w:rPr>
                <w:lang w:val="en-NZ"/>
              </w:rPr>
            </w:pPr>
            <w:r w:rsidRPr="007722BA">
              <w:rPr>
                <w:rStyle w:val="SpecialBold"/>
              </w:rPr>
              <w:t>PERFORMANCE CRITERIA</w:t>
            </w:r>
          </w:p>
        </w:tc>
      </w:tr>
      <w:tr w:rsidTr="007722BA">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722BA" w:rsidP="007722BA">
            <w:pPr>
              <w:pStyle w:val="BodyText"/>
            </w:pPr>
            <w:r w:rsidRPr="007722BA">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7722BA">
            <w:pPr>
              <w:pStyle w:val="BodyText"/>
              <w:rPr>
                <w:lang w:val="en-NZ"/>
              </w:rPr>
            </w:pPr>
            <w:r w:rsidRPr="007722BA">
              <w:rPr>
                <w:rStyle w:val="Emphasis"/>
              </w:rPr>
              <w:t>Performance criteria describe the performance needed to demonstrate achievement of the element.</w:t>
            </w:r>
          </w:p>
        </w:tc>
      </w:tr>
      <w:tr w:rsidTr="007722B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2BA">
            <w:pPr>
              <w:pStyle w:val="BodyText"/>
              <w:rPr>
                <w:lang w:val="en-NZ"/>
              </w:rPr>
            </w:pPr>
            <w:r w:rsidRPr="007722BA">
              <w:t>1. Ensure compliance with company network and security policies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2BA" w:rsidP="007722BA">
            <w:pPr>
              <w:pStyle w:val="BodyText"/>
            </w:pPr>
            <w:r w:rsidRPr="007722BA">
              <w:t>1.1 Review company security policies</w:t>
            </w:r>
          </w:p>
          <w:p w:rsidR="00000000" w:rsidRPr="007722BA" w:rsidP="007722BA">
            <w:pPr>
              <w:pStyle w:val="BodyText"/>
            </w:pPr>
            <w:r w:rsidRPr="007722BA">
              <w:t>1.2 Audit and record security access</w:t>
            </w:r>
          </w:p>
          <w:p w:rsidR="00000000" w:rsidRPr="007722BA" w:rsidP="007722BA">
            <w:pPr>
              <w:pStyle w:val="BodyText"/>
            </w:pPr>
            <w:r w:rsidRPr="007722BA">
              <w:t>1.3 Ensure user accounts are controlled</w:t>
            </w:r>
          </w:p>
          <w:p w:rsidR="00000000" w:rsidP="007722BA">
            <w:pPr>
              <w:pStyle w:val="BodyText"/>
              <w:rPr>
                <w:lang w:val="en-NZ"/>
              </w:rPr>
            </w:pPr>
            <w:r w:rsidRPr="007722BA">
              <w:t>1.4 Ensure secure file and resource access</w:t>
            </w:r>
          </w:p>
        </w:tc>
      </w:tr>
      <w:tr w:rsidTr="007722B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2BA">
            <w:pPr>
              <w:pStyle w:val="BodyText"/>
              <w:rPr>
                <w:lang w:val="en-NZ"/>
              </w:rPr>
            </w:pPr>
            <w:r w:rsidRPr="007722BA">
              <w:t>2. Conduct audit on system assets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2BA" w:rsidP="007722BA">
            <w:pPr>
              <w:pStyle w:val="BodyText"/>
            </w:pPr>
            <w:r w:rsidRPr="007722BA">
              <w:t>2.1 Use appropriate tools and techniques to conduct audit on system hardware and software assets</w:t>
            </w:r>
          </w:p>
          <w:p w:rsidR="00000000" w:rsidRPr="007722BA" w:rsidP="007722BA">
            <w:pPr>
              <w:pStyle w:val="BodyText"/>
            </w:pPr>
            <w:r w:rsidRPr="007722BA">
              <w:t>2.2 Develop a system to record assets</w:t>
            </w:r>
          </w:p>
          <w:p w:rsidR="00000000" w:rsidP="007722BA">
            <w:pPr>
              <w:pStyle w:val="BodyText"/>
              <w:rPr>
                <w:lang w:val="en-NZ"/>
              </w:rPr>
            </w:pPr>
            <w:r w:rsidRPr="007722BA">
              <w:t>2.3 Use system to develop reports on assets for management</w:t>
            </w:r>
          </w:p>
        </w:tc>
      </w:tr>
      <w:tr w:rsidTr="007722B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2BA">
            <w:pPr>
              <w:pStyle w:val="BodyText"/>
              <w:rPr>
                <w:lang w:val="en-NZ"/>
              </w:rPr>
            </w:pPr>
            <w:r w:rsidRPr="007722BA">
              <w:t>3. Implement an antivirus solution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2BA" w:rsidP="007722BA">
            <w:pPr>
              <w:pStyle w:val="BodyText"/>
            </w:pPr>
            <w:r w:rsidRPr="007722BA">
              <w:t>3.1 Research appropriate a</w:t>
            </w:r>
            <w:r w:rsidRPr="007722BA">
              <w:t>ntivirus and anti-malware solutions</w:t>
            </w:r>
          </w:p>
          <w:p w:rsidR="00000000" w:rsidRPr="007722BA" w:rsidP="007722BA">
            <w:pPr>
              <w:pStyle w:val="BodyText"/>
            </w:pPr>
            <w:r w:rsidRPr="007722BA">
              <w:t>3.2 Implement antivirus or anti-malware solution</w:t>
            </w:r>
          </w:p>
          <w:p w:rsidR="00000000" w:rsidP="007722BA">
            <w:pPr>
              <w:pStyle w:val="BodyText"/>
              <w:rPr>
                <w:lang w:val="en-NZ"/>
              </w:rPr>
            </w:pPr>
            <w:r w:rsidRPr="007722BA">
              <w:t>3.3 Test antivirus and anti-malware solution functionality</w:t>
            </w:r>
          </w:p>
        </w:tc>
      </w:tr>
      <w:tr w:rsidTr="007722B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2BA">
            <w:pPr>
              <w:pStyle w:val="BodyText"/>
              <w:rPr>
                <w:lang w:val="en-NZ"/>
              </w:rPr>
            </w:pPr>
            <w:r w:rsidRPr="007722BA">
              <w:t>4. Implement systems to protect assets from threats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2BA" w:rsidP="007722BA">
            <w:pPr>
              <w:pStyle w:val="BodyText"/>
            </w:pPr>
            <w:r w:rsidRPr="007722BA">
              <w:t>4.1 Determine environmental threats to data</w:t>
            </w:r>
          </w:p>
          <w:p w:rsidR="00000000" w:rsidRPr="007722BA" w:rsidP="007722BA">
            <w:pPr>
              <w:pStyle w:val="BodyText"/>
            </w:pPr>
            <w:r w:rsidRPr="007722BA">
              <w:t>4.2 Document sy</w:t>
            </w:r>
            <w:r w:rsidRPr="007722BA">
              <w:t>stems to protect from environmental threat</w:t>
            </w:r>
          </w:p>
          <w:p w:rsidR="00000000" w:rsidP="007722BA">
            <w:pPr>
              <w:pStyle w:val="BodyText"/>
              <w:rPr>
                <w:lang w:val="en-NZ"/>
              </w:rPr>
            </w:pPr>
            <w:r w:rsidRPr="007722BA">
              <w:t>4.3 Implement system to protect data from environmental threat</w:t>
            </w:r>
          </w:p>
        </w:tc>
      </w:tr>
      <w:tr w:rsidTr="007722B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2BA">
            <w:pPr>
              <w:pStyle w:val="BodyText"/>
              <w:rPr>
                <w:lang w:val="en-NZ"/>
              </w:rPr>
            </w:pPr>
            <w:r w:rsidRPr="007722BA">
              <w:t>5. Develop a backup solution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2BA" w:rsidP="007722BA">
            <w:pPr>
              <w:pStyle w:val="BodyText"/>
            </w:pPr>
            <w:r w:rsidRPr="007722BA">
              <w:t>5.1 Determine appropriate backup type to meet systems needs</w:t>
            </w:r>
          </w:p>
          <w:p w:rsidR="00000000" w:rsidRPr="007722BA" w:rsidP="007722BA">
            <w:pPr>
              <w:pStyle w:val="BodyText"/>
            </w:pPr>
            <w:r w:rsidRPr="007722BA">
              <w:t>5.2 Investigate current backup media options</w:t>
            </w:r>
          </w:p>
          <w:p w:rsidR="00000000" w:rsidRPr="007722BA" w:rsidP="007722BA">
            <w:pPr>
              <w:pStyle w:val="BodyText"/>
            </w:pPr>
            <w:r w:rsidRPr="007722BA">
              <w:t>5.3 Implement a</w:t>
            </w:r>
            <w:r w:rsidRPr="007722BA">
              <w:t xml:space="preserve"> backup solution</w:t>
            </w:r>
          </w:p>
          <w:p w:rsidR="00000000" w:rsidRPr="007722BA" w:rsidP="007722BA">
            <w:pPr>
              <w:pStyle w:val="BodyText"/>
            </w:pPr>
            <w:r w:rsidRPr="007722BA">
              <w:t>5.4 Demonstrate functionality of backup solution</w:t>
            </w:r>
          </w:p>
          <w:p w:rsidR="00000000" w:rsidRPr="007722BA" w:rsidP="007722BA">
            <w:pPr>
              <w:pStyle w:val="BodyText"/>
            </w:pPr>
            <w:r w:rsidRPr="007722BA">
              <w:t>5.5 Demonstrate restore of data from backup media</w:t>
            </w:r>
          </w:p>
          <w:p w:rsidR="00000000" w:rsidP="007722BA">
            <w:pPr>
              <w:pStyle w:val="BodyText"/>
              <w:rPr>
                <w:lang w:val="en-NZ"/>
              </w:rPr>
            </w:pPr>
            <w:r w:rsidRPr="007722BA">
              <w:t>5.6 Implement a real time backup and data sync solution</w:t>
            </w:r>
          </w:p>
        </w:tc>
      </w:tr>
      <w:tr w:rsidTr="007722B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2BA">
            <w:pPr>
              <w:pStyle w:val="BodyText"/>
              <w:rPr>
                <w:lang w:val="en-NZ"/>
              </w:rPr>
            </w:pPr>
            <w:r w:rsidRPr="007722BA">
              <w:t>6. Monitor network performance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2BA" w:rsidP="007722BA">
            <w:pPr>
              <w:pStyle w:val="BodyText"/>
            </w:pPr>
            <w:r w:rsidRPr="007722BA">
              <w:t>6.1 Determine available network performance monitoring tools</w:t>
            </w:r>
          </w:p>
          <w:p w:rsidR="00000000" w:rsidRPr="007722BA" w:rsidP="007722BA">
            <w:pPr>
              <w:pStyle w:val="BodyText"/>
            </w:pPr>
            <w:r w:rsidRPr="007722BA">
              <w:t>6.2 Implement network performance monitoring tools to monitor network</w:t>
            </w:r>
          </w:p>
          <w:p w:rsidR="00000000" w:rsidRPr="007722BA" w:rsidP="007722BA">
            <w:pPr>
              <w:pStyle w:val="BodyText"/>
            </w:pPr>
            <w:r w:rsidRPr="007722BA">
              <w:t>6.3 Produce report on network performance</w:t>
            </w:r>
          </w:p>
        </w:tc>
      </w:tr>
    </w:tbl>
    <w:p w:rsidR="00000000" w:rsidRPr="007722BA" w:rsidP="007722BA">
      <w:pPr>
        <w:pStyle w:val="BodyText"/>
      </w:pPr>
    </w:p>
    <w:p w:rsidR="00000000" w:rsidRPr="007722BA" w:rsidP="007722BA">
      <w:pPr>
        <w:pStyle w:val="AllowPageBreak"/>
      </w:pPr>
    </w:p>
    <w:p w:rsidR="00000000" w:rsidRPr="007722BA" w:rsidP="007722BA">
      <w:pPr>
        <w:pStyle w:val="Heading1"/>
      </w:pPr>
      <w:bookmarkStart w:id="5" w:name="O_698955"/>
      <w:bookmarkEnd w:id="5"/>
      <w:r w:rsidRPr="007722BA">
        <w:t>Foundation Skills</w:t>
      </w:r>
    </w:p>
    <w:p w:rsidR="00000000" w:rsidRPr="00B511ED" w:rsidP="00B511ED">
      <w:pPr>
        <w:pStyle w:val="BodyText"/>
        <w:rPr>
          <w:i/>
        </w:rPr>
      </w:pPr>
      <w:r w:rsidRPr="00B511ED">
        <w:rPr>
          <w:rStyle w:val="Emphasis"/>
        </w:rPr>
        <w:t>This section describes language, literacy, num</w:t>
      </w:r>
      <w:r w:rsidRPr="00B511ED">
        <w:rPr>
          <w:rStyle w:val="Emphasis"/>
        </w:rPr>
        <w:t>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B511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2BA" w:rsidP="007722BA">
            <w:pPr>
              <w:pStyle w:val="BodyText"/>
            </w:pPr>
            <w:r w:rsidRPr="007722BA">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2BA" w:rsidP="007722BA">
            <w:pPr>
              <w:pStyle w:val="BodyText"/>
            </w:pPr>
            <w:r w:rsidRPr="007722BA">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2BA">
            <w:pPr>
              <w:pStyle w:val="BodyText"/>
              <w:rPr>
                <w:lang w:val="en-NZ"/>
              </w:rPr>
            </w:pPr>
            <w:r w:rsidRPr="007722BA">
              <w:rPr>
                <w:rStyle w:val="SpecialBold"/>
              </w:rPr>
              <w:t>Description</w:t>
            </w:r>
          </w:p>
        </w:tc>
      </w:tr>
      <w:tr w:rsidTr="00B511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2BA">
            <w:pPr>
              <w:pStyle w:val="BodyText"/>
              <w:rPr>
                <w:lang w:val="en-NZ"/>
              </w:rPr>
            </w:pPr>
            <w:r w:rsidRPr="007722BA">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2BA">
            <w:pPr>
              <w:pStyle w:val="BodyText"/>
              <w:rPr>
                <w:lang w:val="en-NZ"/>
              </w:rPr>
            </w:pPr>
            <w:r w:rsidRPr="007722BA">
              <w:t>1.1, 3.1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2BA">
            <w:pPr>
              <w:pStyle w:val="ListBullet"/>
              <w:rPr>
                <w:lang w:val="en-NZ"/>
              </w:rPr>
            </w:pPr>
            <w:r w:rsidRPr="007722BA">
              <w:t xml:space="preserve">Interprets textual information from relevant sources to identify software solutions </w:t>
            </w:r>
            <w:r w:rsidRPr="007722BA">
              <w:t>and adherence to company security policies</w:t>
            </w:r>
          </w:p>
        </w:tc>
      </w:tr>
      <w:tr w:rsidTr="00B511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2BA">
            <w:pPr>
              <w:pStyle w:val="BodyText"/>
              <w:rPr>
                <w:lang w:val="en-NZ"/>
              </w:rPr>
            </w:pPr>
            <w:r w:rsidRPr="007722BA">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2BA">
            <w:pPr>
              <w:pStyle w:val="BodyText"/>
              <w:rPr>
                <w:lang w:val="en-NZ"/>
              </w:rPr>
            </w:pPr>
            <w:r w:rsidRPr="007722BA">
              <w:t>1.2, 2.2, 2.3, 4.2, 6.3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2BA">
            <w:pPr>
              <w:pStyle w:val="ListBullet"/>
              <w:rPr>
                <w:lang w:val="en-NZ"/>
              </w:rPr>
            </w:pPr>
            <w:r w:rsidRPr="007722BA">
              <w:t>Develops material for a specific audience, using clear and detailed language in order to convey explicit information, requirements and recommendations</w:t>
            </w:r>
          </w:p>
        </w:tc>
      </w:tr>
      <w:tr w:rsidTr="00B511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2BA">
            <w:pPr>
              <w:pStyle w:val="BodyText"/>
              <w:rPr>
                <w:lang w:val="en-NZ"/>
              </w:rPr>
            </w:pPr>
            <w:r w:rsidRPr="007722BA">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2BA">
            <w:pPr>
              <w:pStyle w:val="BodyText"/>
              <w:rPr>
                <w:lang w:val="en-NZ"/>
              </w:rPr>
            </w:pPr>
            <w:r w:rsidRPr="007722BA">
              <w:t>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2BA">
            <w:pPr>
              <w:pStyle w:val="ListBullet"/>
              <w:rPr>
                <w:lang w:val="en-NZ"/>
              </w:rPr>
            </w:pPr>
            <w:r w:rsidRPr="007722BA">
              <w:t>Complies with explicit organisational policies and procedures</w:t>
            </w:r>
          </w:p>
        </w:tc>
      </w:tr>
      <w:tr w:rsidTr="00B511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2BA">
            <w:pPr>
              <w:pStyle w:val="BodyText"/>
              <w:rPr>
                <w:lang w:val="en-NZ"/>
              </w:rPr>
            </w:pPr>
            <w:r w:rsidRPr="007722BA">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2BA">
            <w:pPr>
              <w:pStyle w:val="BodyText"/>
              <w:rPr>
                <w:lang w:val="en-NZ"/>
              </w:rPr>
            </w:pPr>
            <w:r w:rsidRPr="007722BA">
              <w:t>1.2, 1.3, 2.1-2.3, 3.2, 3.3, 4.1, 4.3, 5.1-5.6, 6.1, 6.2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2BA" w:rsidP="007722BA">
            <w:pPr>
              <w:pStyle w:val="ListBullet"/>
            </w:pPr>
            <w:r w:rsidRPr="007722BA">
              <w:t xml:space="preserve">Determines job priorities, resources and equipment, and works logically and systematically to undertake clearly </w:t>
            </w:r>
            <w:r w:rsidRPr="007722BA">
              <w:t>defined and familiar tasks</w:t>
            </w:r>
          </w:p>
          <w:p w:rsidR="00000000" w:rsidRPr="007722BA" w:rsidP="007722BA">
            <w:pPr>
              <w:pStyle w:val="ListBullet"/>
            </w:pPr>
            <w:r w:rsidRPr="007722BA">
              <w:t>Takes responsibility for routine decision making by selecting from a range of predetermined options in routine situations, identifying and taking some situational factors into account</w:t>
            </w:r>
          </w:p>
          <w:p w:rsidR="00000000" w:rsidRPr="007722BA" w:rsidP="007722BA">
            <w:pPr>
              <w:pStyle w:val="ListBullet"/>
            </w:pPr>
            <w:r w:rsidRPr="007722BA">
              <w:t>Initiates standard procedures when applying s</w:t>
            </w:r>
            <w:r w:rsidRPr="007722BA">
              <w:t>olutions in networks, including systems management processes, and deploys rapid solutions to problems involving management of network assets</w:t>
            </w:r>
          </w:p>
          <w:p w:rsidR="00000000" w:rsidRPr="007722BA" w:rsidP="007722BA">
            <w:pPr>
              <w:pStyle w:val="ListBullet"/>
            </w:pPr>
            <w:r w:rsidRPr="007722BA">
              <w:t>Understands the purposes, specific functions and key features of common digital systems and tools, and operates the</w:t>
            </w:r>
            <w:r w:rsidRPr="007722BA">
              <w:t>m effectively to complete routine tasks</w:t>
            </w:r>
          </w:p>
          <w:p w:rsidR="00000000" w:rsidRPr="007722BA" w:rsidP="007722BA">
            <w:pPr>
              <w:pStyle w:val="ListBullet"/>
            </w:pPr>
            <w:r w:rsidRPr="007722BA">
              <w:t>Understands the importance of secure information and privacy, and takes personal responsibility for identifying and managing risk factors</w:t>
            </w:r>
          </w:p>
        </w:tc>
      </w:tr>
    </w:tbl>
    <w:p w:rsidR="00000000" w:rsidRPr="007722BA" w:rsidP="007722BA">
      <w:pPr>
        <w:pStyle w:val="BodyText"/>
      </w:pPr>
    </w:p>
    <w:p w:rsidR="00000000" w:rsidRPr="007722BA" w:rsidP="007722BA">
      <w:pPr>
        <w:pStyle w:val="AllowPageBreak"/>
      </w:pPr>
    </w:p>
    <w:p w:rsidR="00000000" w:rsidRPr="007722BA" w:rsidP="007722BA">
      <w:pPr>
        <w:pStyle w:val="Heading1"/>
      </w:pPr>
      <w:bookmarkStart w:id="6" w:name="O_698956"/>
      <w:bookmarkEnd w:id="6"/>
      <w:r w:rsidRPr="007722BA">
        <w:t>Range of Conditions</w:t>
      </w:r>
    </w:p>
    <w:p w:rsidR="00000000" w:rsidRPr="00B511ED" w:rsidP="00B511ED">
      <w:pPr>
        <w:pStyle w:val="BodyText"/>
        <w:rPr>
          <w:i/>
        </w:rPr>
      </w:pPr>
      <w:r w:rsidRPr="00B511ED">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B511ED">
        <w:rPr>
          <w:rStyle w:val="Emphasis"/>
        </w:rPr>
        <w:t>gional contexts) are included.</w:t>
      </w:r>
    </w:p>
    <w:tbl>
      <w:tblPr>
        <w:tblW w:w="0" w:type="auto"/>
        <w:tblCellMar>
          <w:left w:w="62" w:type="dxa"/>
          <w:right w:w="62" w:type="dxa"/>
        </w:tblCellMar>
        <w:tblLook w:val="0000"/>
      </w:tblPr>
      <w:tblGrid>
        <w:gridCol w:w="2531"/>
        <w:gridCol w:w="6665"/>
      </w:tblGrid>
      <w:tr w:rsidTr="00B511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2BA">
            <w:pPr>
              <w:pStyle w:val="BodyText"/>
              <w:rPr>
                <w:lang w:val="en-NZ"/>
              </w:rPr>
            </w:pPr>
            <w:r w:rsidRPr="007722BA">
              <w:t>Security policies must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2BA" w:rsidP="007722BA">
            <w:pPr>
              <w:pStyle w:val="ListBullet"/>
            </w:pPr>
            <w:r w:rsidRPr="007722BA">
              <w:t>data security</w:t>
            </w:r>
          </w:p>
          <w:p w:rsidR="00000000" w:rsidRPr="007722BA" w:rsidP="007722BA">
            <w:pPr>
              <w:pStyle w:val="ListBullet"/>
            </w:pPr>
            <w:r w:rsidRPr="007722BA">
              <w:t>physical security</w:t>
            </w:r>
          </w:p>
          <w:p w:rsidR="00000000" w:rsidRPr="007722BA" w:rsidP="007722BA">
            <w:pPr>
              <w:pStyle w:val="ListBullet"/>
            </w:pPr>
            <w:r w:rsidRPr="007722BA">
              <w:t>remote access</w:t>
            </w:r>
          </w:p>
          <w:p w:rsidR="00000000" w:rsidP="007722BA">
            <w:pPr>
              <w:pStyle w:val="ListBullet"/>
              <w:rPr>
                <w:lang w:val="en-NZ"/>
              </w:rPr>
            </w:pPr>
            <w:r w:rsidRPr="007722BA">
              <w:t>user logon.</w:t>
            </w:r>
          </w:p>
        </w:tc>
      </w:tr>
      <w:tr w:rsidTr="00B511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2BA">
            <w:pPr>
              <w:pStyle w:val="BodyText"/>
              <w:rPr>
                <w:lang w:val="en-NZ"/>
              </w:rPr>
            </w:pPr>
            <w:r w:rsidRPr="007722BA">
              <w:t>Tools must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2BA" w:rsidP="007722BA">
            <w:pPr>
              <w:pStyle w:val="ListBullet"/>
            </w:pPr>
            <w:r w:rsidRPr="007722BA">
              <w:t>hardware and software audit tools, including:</w:t>
            </w:r>
          </w:p>
          <w:p w:rsidR="00000000" w:rsidRPr="007722BA" w:rsidP="007722BA">
            <w:pPr>
              <w:pStyle w:val="ListBullet2"/>
            </w:pPr>
            <w:r w:rsidRPr="007722BA">
              <w:t>MSINFO32</w:t>
            </w:r>
          </w:p>
          <w:p w:rsidR="00000000" w:rsidRPr="007722BA" w:rsidP="007722BA">
            <w:pPr>
              <w:pStyle w:val="ListBullet2"/>
            </w:pPr>
            <w:r w:rsidRPr="007722BA">
              <w:t>DXdiag</w:t>
            </w:r>
          </w:p>
          <w:p w:rsidR="00000000" w:rsidRPr="007722BA" w:rsidP="007722BA">
            <w:pPr>
              <w:pStyle w:val="ListBullet2"/>
            </w:pPr>
            <w:r w:rsidRPr="007722BA">
              <w:t>Microsoft Software Inventory Analyzer (MSIA)</w:t>
            </w:r>
          </w:p>
          <w:p w:rsidR="00000000" w:rsidRPr="007722BA" w:rsidP="007722BA">
            <w:pPr>
              <w:pStyle w:val="ListBullet2"/>
            </w:pPr>
            <w:r w:rsidRPr="007722BA">
              <w:t>E-Z Audit</w:t>
            </w:r>
          </w:p>
          <w:p w:rsidR="00000000" w:rsidP="007722BA">
            <w:pPr>
              <w:pStyle w:val="ListBullet"/>
              <w:rPr>
                <w:lang w:val="en-NZ"/>
              </w:rPr>
            </w:pPr>
            <w:r w:rsidRPr="007722BA">
              <w:t>hardware and software logs.</w:t>
            </w:r>
          </w:p>
        </w:tc>
      </w:tr>
      <w:tr w:rsidTr="00B511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2BA">
            <w:pPr>
              <w:pStyle w:val="BodyText"/>
              <w:rPr>
                <w:lang w:val="en-NZ"/>
              </w:rPr>
            </w:pPr>
            <w:r w:rsidRPr="007722BA">
              <w:t>Backup type must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2BA" w:rsidP="007722BA">
            <w:pPr>
              <w:pStyle w:val="ListBullet"/>
            </w:pPr>
            <w:r w:rsidRPr="007722BA">
              <w:t>copy</w:t>
            </w:r>
          </w:p>
          <w:p w:rsidR="00000000" w:rsidRPr="007722BA" w:rsidP="007722BA">
            <w:pPr>
              <w:pStyle w:val="ListBullet"/>
            </w:pPr>
            <w:r w:rsidRPr="007722BA">
              <w:t>differential</w:t>
            </w:r>
          </w:p>
          <w:p w:rsidR="00000000" w:rsidRPr="007722BA" w:rsidP="007722BA">
            <w:pPr>
              <w:pStyle w:val="ListBullet"/>
            </w:pPr>
            <w:r w:rsidRPr="007722BA">
              <w:t>folder and drive synchronisation</w:t>
            </w:r>
          </w:p>
          <w:p w:rsidR="00000000" w:rsidRPr="007722BA" w:rsidP="007722BA">
            <w:pPr>
              <w:pStyle w:val="ListBullet"/>
            </w:pPr>
            <w:r w:rsidRPr="007722BA">
              <w:t>full and normal incremental</w:t>
            </w:r>
          </w:p>
          <w:p w:rsidR="00000000" w:rsidRPr="007722BA" w:rsidP="007722BA">
            <w:pPr>
              <w:pStyle w:val="ListBullet"/>
            </w:pPr>
            <w:r w:rsidRPr="007722BA">
              <w:t>redundant array of independent disks (RAID).</w:t>
            </w:r>
          </w:p>
        </w:tc>
      </w:tr>
    </w:tbl>
    <w:p w:rsidR="00000000" w:rsidRPr="007722BA" w:rsidP="007722BA">
      <w:pPr>
        <w:pStyle w:val="BodyText"/>
      </w:pPr>
    </w:p>
    <w:p w:rsidR="00000000" w:rsidRPr="007722BA" w:rsidP="007722BA">
      <w:pPr>
        <w:pStyle w:val="AllowPageBreak"/>
      </w:pPr>
    </w:p>
    <w:p w:rsidR="00000000" w:rsidRPr="007722BA" w:rsidP="007722BA">
      <w:pPr>
        <w:pStyle w:val="Heading1"/>
      </w:pPr>
      <w:bookmarkStart w:id="7" w:name="O_698957"/>
      <w:bookmarkEnd w:id="7"/>
      <w:r w:rsidRPr="007722BA">
        <w:t>Unit Mapping Information</w:t>
      </w:r>
    </w:p>
    <w:tbl>
      <w:tblPr>
        <w:tblW w:w="0" w:type="auto"/>
        <w:tblCellMar>
          <w:left w:w="62" w:type="dxa"/>
          <w:right w:w="62" w:type="dxa"/>
        </w:tblCellMar>
        <w:tblLook w:val="0000"/>
      </w:tblPr>
      <w:tblGrid>
        <w:gridCol w:w="2109"/>
        <w:gridCol w:w="2278"/>
        <w:gridCol w:w="3206"/>
        <w:gridCol w:w="1603"/>
      </w:tblGrid>
      <w:tr w:rsidTr="00B511ED">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2BA" w:rsidP="007722BA">
            <w:pPr>
              <w:pStyle w:val="BodyText"/>
            </w:pPr>
            <w:r w:rsidRPr="007722BA">
              <w:rPr>
                <w:rStyle w:val="SpecialBold"/>
              </w:rPr>
              <w:t>Code and title</w:t>
            </w:r>
          </w:p>
          <w:p w:rsidR="00000000" w:rsidRPr="007722BA" w:rsidP="007722BA">
            <w:pPr>
              <w:pStyle w:val="BodyText"/>
            </w:pPr>
            <w:r w:rsidRPr="007722BA">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2BA" w:rsidP="007722BA">
            <w:pPr>
              <w:pStyle w:val="BodyText"/>
            </w:pPr>
            <w:r w:rsidRPr="007722BA">
              <w:rPr>
                <w:rStyle w:val="SpecialBold"/>
              </w:rPr>
              <w:t>Code and title</w:t>
            </w:r>
          </w:p>
          <w:p w:rsidR="00000000" w:rsidRPr="007722BA" w:rsidP="007722BA">
            <w:pPr>
              <w:pStyle w:val="BodyText"/>
            </w:pPr>
            <w:r w:rsidRPr="007722BA">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2BA" w:rsidP="007722BA">
            <w:pPr>
              <w:pStyle w:val="BodyText"/>
            </w:pPr>
            <w:r w:rsidRPr="007722BA">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2BA">
            <w:pPr>
              <w:pStyle w:val="BodyText"/>
              <w:rPr>
                <w:lang w:val="en-NZ"/>
              </w:rPr>
            </w:pPr>
            <w:r w:rsidRPr="007722BA">
              <w:rPr>
                <w:rStyle w:val="SpecialBold"/>
              </w:rPr>
              <w:t>Equivalence status</w:t>
            </w:r>
          </w:p>
        </w:tc>
      </w:tr>
      <w:tr w:rsidTr="00B511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2BA">
            <w:pPr>
              <w:pStyle w:val="BodyText"/>
              <w:rPr>
                <w:lang w:val="en-NZ"/>
              </w:rPr>
            </w:pPr>
            <w:r w:rsidRPr="007722BA">
              <w:t>ICTNWK403 Manage network and data integrity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2BA">
            <w:pPr>
              <w:pStyle w:val="BodyText"/>
              <w:rPr>
                <w:lang w:val="en-NZ"/>
              </w:rPr>
            </w:pPr>
            <w:r w:rsidRPr="007722BA">
              <w:t>ICANWK403A Manage network and data integrity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2BA">
            <w:pPr>
              <w:pStyle w:val="BodyText"/>
              <w:rPr>
                <w:lang w:val="en-NZ"/>
              </w:rPr>
            </w:pPr>
            <w:r w:rsidRPr="007722BA">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2BA" w:rsidP="007722BA">
            <w:pPr>
              <w:pStyle w:val="BodyText"/>
            </w:pPr>
            <w:r w:rsidRPr="007722BA">
              <w:t>Equivalent unit</w:t>
            </w:r>
          </w:p>
        </w:tc>
      </w:tr>
    </w:tbl>
    <w:p w:rsidR="00000000" w:rsidRPr="007722BA" w:rsidP="007722BA">
      <w:pPr>
        <w:pStyle w:val="BodyText"/>
      </w:pPr>
    </w:p>
    <w:p w:rsidR="00000000" w:rsidRPr="007722BA" w:rsidP="007722BA">
      <w:pPr>
        <w:pStyle w:val="AllowPageBreak"/>
      </w:pPr>
    </w:p>
    <w:p w:rsidR="00000000" w:rsidRPr="007722BA" w:rsidP="007722BA">
      <w:pPr>
        <w:pStyle w:val="Heading1"/>
      </w:pPr>
      <w:bookmarkStart w:id="8" w:name="O_698964"/>
      <w:bookmarkEnd w:id="8"/>
      <w:r w:rsidRPr="007722BA">
        <w:t>Links</w:t>
      </w:r>
    </w:p>
    <w:p w:rsidR="00000000" w:rsidRPr="007722BA" w:rsidP="00B511ED">
      <w:pPr>
        <w:pStyle w:val="BodyText"/>
      </w:pPr>
      <w:r w:rsidRPr="007722BA">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15101B">
        <w:rPr>
          <w:rStyle w:val="Hyperlink"/>
        </w:rPr>
        <w:t>https://vetnet.education.gov.au/Pages/TrainingDocs.aspx?q=a53af4e4-b400-484e-b778-71c9e9d6aff2</w:t>
      </w:r>
      <w:r>
        <w:fldChar w:fldCharType="end"/>
      </w:r>
    </w:p>
    <w:p w:rsidR="00000000" w:rsidRPr="007722BA" w:rsidP="007722BA"/>
    <w:sectPr w:rsidSect="007722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2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2BA" w:rsidRPr="00B511ED" w:rsidP="00B511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2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1ED" w:rsidP="007722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11ED" w:rsidP="007722B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B511ED" w:rsidP="007722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2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1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22BA" w:rsidRPr="00B511ED" w:rsidP="00B511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2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1ED" w:rsidRPr="002D2AF8" w:rsidP="007722BA">
    <w:pPr>
      <w:pStyle w:val="Header"/>
      <w:framePr w:wrap="around"/>
    </w:pPr>
    <w:r>
      <w:fldChar w:fldCharType="begin"/>
    </w:r>
    <w:r>
      <w:instrText xml:space="preserve"> TITLE   \* MERGEFORMAT </w:instrText>
    </w:r>
    <w:r>
      <w:fldChar w:fldCharType="separate"/>
    </w:r>
    <w:r>
      <w:t>ICTNWK403 Manage network and data integrity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B511ED" w:rsidP="007722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4ACC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A65E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349A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2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22BA"/>
    <w:pPr>
      <w:spacing w:before="360" w:after="60"/>
      <w:outlineLvl w:val="0"/>
    </w:pPr>
    <w:rPr>
      <w:sz w:val="32"/>
    </w:rPr>
  </w:style>
  <w:style w:type="paragraph" w:styleId="Heading2">
    <w:name w:val="heading 2"/>
    <w:basedOn w:val="HeadingBase"/>
    <w:next w:val="BodyText"/>
    <w:link w:val="Heading2Char"/>
    <w:qFormat/>
    <w:rsid w:val="007722BA"/>
    <w:pPr>
      <w:keepLines/>
      <w:spacing w:before="240" w:after="120"/>
      <w:outlineLvl w:val="1"/>
    </w:pPr>
    <w:rPr>
      <w:sz w:val="28"/>
      <w:szCs w:val="40"/>
    </w:rPr>
  </w:style>
  <w:style w:type="paragraph" w:styleId="Heading3">
    <w:name w:val="heading 3"/>
    <w:basedOn w:val="HeadingBase"/>
    <w:next w:val="BodyText"/>
    <w:link w:val="Heading3Char"/>
    <w:qFormat/>
    <w:rsid w:val="007722BA"/>
    <w:pPr>
      <w:spacing w:before="180" w:after="120"/>
      <w:outlineLvl w:val="2"/>
    </w:pPr>
    <w:rPr>
      <w:spacing w:val="-10"/>
      <w:kern w:val="32"/>
    </w:rPr>
  </w:style>
  <w:style w:type="paragraph" w:styleId="Heading4">
    <w:name w:val="heading 4"/>
    <w:basedOn w:val="HeadingBase"/>
    <w:next w:val="BodyText"/>
    <w:link w:val="Heading4Char"/>
    <w:qFormat/>
    <w:rsid w:val="007722BA"/>
    <w:pPr>
      <w:spacing w:before="160" w:after="120"/>
      <w:outlineLvl w:val="3"/>
    </w:pPr>
    <w:rPr>
      <w:sz w:val="22"/>
    </w:rPr>
  </w:style>
  <w:style w:type="paragraph" w:styleId="Heading5">
    <w:name w:val="heading 5"/>
    <w:basedOn w:val="HeadingBase"/>
    <w:next w:val="Normal"/>
    <w:link w:val="Heading5Char"/>
    <w:qFormat/>
    <w:rsid w:val="007722BA"/>
    <w:pPr>
      <w:spacing w:before="80"/>
      <w:outlineLvl w:val="4"/>
    </w:pPr>
    <w:rPr>
      <w:color w:val="918585"/>
      <w:sz w:val="20"/>
    </w:rPr>
  </w:style>
  <w:style w:type="paragraph" w:styleId="Heading6">
    <w:name w:val="heading 6"/>
    <w:basedOn w:val="HeadingBase"/>
    <w:next w:val="Normal"/>
    <w:link w:val="Heading6Char"/>
    <w:qFormat/>
    <w:rsid w:val="007722BA"/>
    <w:pPr>
      <w:spacing w:before="60"/>
      <w:outlineLvl w:val="5"/>
    </w:pPr>
    <w:rPr>
      <w:color w:val="918585"/>
      <w:sz w:val="20"/>
    </w:rPr>
  </w:style>
  <w:style w:type="paragraph" w:styleId="Heading7">
    <w:name w:val="heading 7"/>
    <w:basedOn w:val="Normal"/>
    <w:next w:val="Normal"/>
    <w:link w:val="Heading7Char"/>
    <w:qFormat/>
    <w:rsid w:val="007722BA"/>
    <w:pPr>
      <w:ind w:left="720"/>
      <w:outlineLvl w:val="6"/>
    </w:pPr>
    <w:rPr>
      <w:i/>
    </w:rPr>
  </w:style>
  <w:style w:type="paragraph" w:styleId="Heading8">
    <w:name w:val="heading 8"/>
    <w:basedOn w:val="Normal"/>
    <w:next w:val="Normal"/>
    <w:link w:val="Heading8Char"/>
    <w:qFormat/>
    <w:rsid w:val="007722BA"/>
    <w:pPr>
      <w:ind w:left="720"/>
      <w:outlineLvl w:val="7"/>
    </w:pPr>
    <w:rPr>
      <w:i/>
    </w:rPr>
  </w:style>
  <w:style w:type="paragraph" w:styleId="Heading9">
    <w:name w:val="heading 9"/>
    <w:basedOn w:val="Normal"/>
    <w:next w:val="Normal"/>
    <w:link w:val="Heading9Char"/>
    <w:qFormat/>
    <w:rsid w:val="007722BA"/>
    <w:pPr>
      <w:ind w:left="720"/>
      <w:outlineLvl w:val="8"/>
    </w:pPr>
    <w:rPr>
      <w:i/>
    </w:rPr>
  </w:style>
  <w:style w:type="character" w:default="1" w:styleId="DefaultParagraphFont">
    <w:name w:val="Default Paragraph Font"/>
    <w:uiPriority w:val="1"/>
    <w:unhideWhenUsed/>
    <w:rsid w:val="007722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22BA"/>
  </w:style>
  <w:style w:type="character" w:customStyle="1" w:styleId="Heading1Char">
    <w:name w:val="Heading 1 Char"/>
    <w:basedOn w:val="DefaultParagraphFont"/>
    <w:link w:val="Heading1"/>
    <w:rsid w:val="007722BA"/>
    <w:rPr>
      <w:rFonts w:ascii="Times New Roman" w:eastAsia="Times New Roman" w:hAnsi="Times New Roman" w:cs="Times New Roman"/>
      <w:b/>
      <w:sz w:val="32"/>
      <w:szCs w:val="20"/>
      <w:lang w:eastAsia="en-US"/>
    </w:rPr>
  </w:style>
  <w:style w:type="paragraph" w:styleId="BodyText">
    <w:name w:val="Body Text"/>
    <w:basedOn w:val="Normal"/>
    <w:link w:val="BodyTextChar"/>
    <w:rsid w:val="007722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22BA"/>
    <w:rPr>
      <w:rFonts w:ascii="Times New Roman" w:eastAsia="Times New Roman" w:hAnsi="Times New Roman" w:cs="Times New Roman"/>
      <w:sz w:val="24"/>
      <w:lang w:eastAsia="en-US"/>
    </w:rPr>
  </w:style>
  <w:style w:type="paragraph" w:styleId="ListBullet">
    <w:name w:val="List Bullet"/>
    <w:basedOn w:val="List"/>
    <w:rsid w:val="007722BA"/>
    <w:pPr>
      <w:numPr>
        <w:numId w:val="12"/>
      </w:numPr>
      <w:tabs>
        <w:tab w:val="clear" w:pos="340"/>
      </w:tabs>
      <w:spacing w:before="40" w:after="40"/>
    </w:pPr>
  </w:style>
  <w:style w:type="character" w:customStyle="1" w:styleId="SpecialBold">
    <w:name w:val="Special Bold"/>
    <w:basedOn w:val="DefaultParagraphFont"/>
    <w:rsid w:val="007722BA"/>
    <w:rPr>
      <w:b/>
      <w:spacing w:val="0"/>
    </w:rPr>
  </w:style>
  <w:style w:type="paragraph" w:styleId="ListBullet2">
    <w:name w:val="List Bullet 2"/>
    <w:basedOn w:val="List2"/>
    <w:rsid w:val="007722BA"/>
    <w:pPr>
      <w:numPr>
        <w:numId w:val="13"/>
      </w:numPr>
      <w:tabs>
        <w:tab w:val="clear" w:pos="680"/>
      </w:tabs>
    </w:pPr>
  </w:style>
  <w:style w:type="character" w:styleId="Emphasis">
    <w:name w:val="Emphasis"/>
    <w:basedOn w:val="DefaultParagraphFont"/>
    <w:qFormat/>
    <w:rsid w:val="007722BA"/>
    <w:rPr>
      <w:i/>
    </w:rPr>
  </w:style>
  <w:style w:type="paragraph" w:customStyle="1" w:styleId="SuperHeading">
    <w:name w:val="SuperHeading"/>
    <w:basedOn w:val="Normal"/>
    <w:rsid w:val="007722BA"/>
    <w:pPr>
      <w:spacing w:before="240" w:after="120"/>
      <w:outlineLvl w:val="0"/>
    </w:pPr>
    <w:rPr>
      <w:rFonts w:ascii="Times New Roman" w:hAnsi="Times New Roman"/>
      <w:b/>
      <w:sz w:val="32"/>
    </w:rPr>
  </w:style>
  <w:style w:type="paragraph" w:customStyle="1" w:styleId="AllowPageBreak">
    <w:name w:val="AllowPageBreak"/>
    <w:rsid w:val="007722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22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22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22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22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22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22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22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22BA"/>
    <w:rPr>
      <w:rFonts w:ascii="Courier New" w:eastAsia="Times New Roman" w:hAnsi="Courier New" w:cs="Times New Roman"/>
      <w:i/>
      <w:szCs w:val="20"/>
      <w:lang w:eastAsia="en-US"/>
    </w:rPr>
  </w:style>
  <w:style w:type="paragraph" w:customStyle="1" w:styleId="HeadingBase">
    <w:name w:val="Heading Base"/>
    <w:rsid w:val="007722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22BA"/>
    <w:pPr>
      <w:tabs>
        <w:tab w:val="right" w:leader="dot" w:pos="9072"/>
      </w:tabs>
      <w:ind w:left="567"/>
    </w:pPr>
    <w:rPr>
      <w:szCs w:val="22"/>
    </w:rPr>
  </w:style>
  <w:style w:type="paragraph" w:customStyle="1" w:styleId="TOCBase">
    <w:name w:val="TOC Base"/>
    <w:rsid w:val="007722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22BA"/>
    <w:pPr>
      <w:tabs>
        <w:tab w:val="right" w:leader="dot" w:pos="9072"/>
      </w:tabs>
      <w:spacing w:before="40" w:after="40"/>
      <w:ind w:left="284"/>
    </w:pPr>
    <w:rPr>
      <w:rFonts w:ascii="Times New Roman" w:hAnsi="Times New Roman"/>
    </w:rPr>
  </w:style>
  <w:style w:type="paragraph" w:styleId="TOC1">
    <w:name w:val="toc 1"/>
    <w:basedOn w:val="TOCBase"/>
    <w:next w:val="Normal"/>
    <w:rsid w:val="007722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22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22BA"/>
    <w:rPr>
      <w:rFonts w:ascii="Times New Roman" w:eastAsia="Times New Roman" w:hAnsi="Times New Roman" w:cs="Times New Roman"/>
      <w:sz w:val="16"/>
      <w:lang w:eastAsia="en-US"/>
    </w:rPr>
  </w:style>
  <w:style w:type="paragraph" w:styleId="Title">
    <w:name w:val="Title"/>
    <w:basedOn w:val="HeadingBase"/>
    <w:link w:val="TitleChar"/>
    <w:qFormat/>
    <w:rsid w:val="007722BA"/>
    <w:pPr>
      <w:spacing w:before="5040"/>
      <w:jc w:val="center"/>
    </w:pPr>
    <w:rPr>
      <w:sz w:val="48"/>
      <w:szCs w:val="72"/>
      <w:lang w:val="en-US"/>
    </w:rPr>
  </w:style>
  <w:style w:type="character" w:customStyle="1" w:styleId="TitleChar">
    <w:name w:val="Title Char"/>
    <w:basedOn w:val="DefaultParagraphFont"/>
    <w:link w:val="Title"/>
    <w:rsid w:val="007722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22BA"/>
    <w:pPr>
      <w:tabs>
        <w:tab w:val="left" w:pos="3600"/>
        <w:tab w:val="left" w:pos="3958"/>
      </w:tabs>
    </w:pPr>
  </w:style>
  <w:style w:type="paragraph" w:styleId="List">
    <w:name w:val="List"/>
    <w:basedOn w:val="BodyText"/>
    <w:next w:val="BodyText"/>
    <w:rsid w:val="007722BA"/>
    <w:pPr>
      <w:tabs>
        <w:tab w:val="left" w:pos="340"/>
      </w:tabs>
      <w:spacing w:before="60" w:after="60"/>
      <w:ind w:left="340" w:hanging="340"/>
    </w:pPr>
  </w:style>
  <w:style w:type="paragraph" w:customStyle="1" w:styleId="Note">
    <w:name w:val="Note"/>
    <w:basedOn w:val="BodyText"/>
    <w:rsid w:val="007722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22BA"/>
    <w:pPr>
      <w:framePr w:wrap="auto" w:hAnchor="text" w:y="6049"/>
    </w:pPr>
    <w:rPr>
      <w:color w:val="000000"/>
      <w:sz w:val="40"/>
    </w:rPr>
  </w:style>
  <w:style w:type="paragraph" w:customStyle="1" w:styleId="TOCTitle">
    <w:name w:val="TOCTitle"/>
    <w:basedOn w:val="Heading1"/>
    <w:rsid w:val="007722BA"/>
    <w:pPr>
      <w:spacing w:after="240"/>
      <w:jc w:val="center"/>
      <w:outlineLvl w:val="9"/>
    </w:pPr>
    <w:rPr>
      <w:caps/>
    </w:rPr>
  </w:style>
  <w:style w:type="paragraph" w:customStyle="1" w:styleId="Version">
    <w:name w:val="Version"/>
    <w:rsid w:val="007722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22BA"/>
    <w:pPr>
      <w:keepNext w:val="0"/>
      <w:tabs>
        <w:tab w:val="right" w:pos="4176"/>
      </w:tabs>
      <w:ind w:left="198" w:hanging="198"/>
    </w:pPr>
    <w:rPr>
      <w:rFonts w:ascii="Garamond" w:hAnsi="Garamond"/>
    </w:rPr>
  </w:style>
  <w:style w:type="paragraph" w:styleId="IndexHeading">
    <w:name w:val="index heading"/>
    <w:basedOn w:val="Normal"/>
    <w:next w:val="Index1"/>
    <w:semiHidden/>
    <w:rsid w:val="007722BA"/>
    <w:pPr>
      <w:spacing w:before="120" w:after="120"/>
    </w:pPr>
    <w:rPr>
      <w:rFonts w:ascii="Arial" w:hAnsi="Arial"/>
      <w:b/>
      <w:color w:val="918585"/>
      <w:sz w:val="24"/>
    </w:rPr>
  </w:style>
  <w:style w:type="paragraph" w:styleId="Header">
    <w:name w:val="header"/>
    <w:basedOn w:val="Normal"/>
    <w:link w:val="HeaderChar"/>
    <w:rsid w:val="007722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22BA"/>
    <w:rPr>
      <w:rFonts w:ascii="Times New Roman" w:eastAsia="Times New Roman" w:hAnsi="Times New Roman" w:cs="Times New Roman"/>
      <w:sz w:val="16"/>
      <w:szCs w:val="20"/>
      <w:lang w:val="en-GB" w:eastAsia="en-US"/>
    </w:rPr>
  </w:style>
  <w:style w:type="paragraph" w:customStyle="1" w:styleId="Chapter">
    <w:name w:val="Chapter"/>
    <w:basedOn w:val="Normal"/>
    <w:rsid w:val="007722BA"/>
    <w:pPr>
      <w:spacing w:before="240"/>
    </w:pPr>
    <w:rPr>
      <w:rFonts w:ascii="Times New Roman" w:hAnsi="Times New Roman"/>
      <w:smallCaps/>
      <w:spacing w:val="80"/>
      <w:sz w:val="28"/>
    </w:rPr>
  </w:style>
  <w:style w:type="paragraph" w:customStyle="1" w:styleId="InChapter">
    <w:name w:val="InChapter"/>
    <w:basedOn w:val="Heading3"/>
    <w:rsid w:val="007722BA"/>
    <w:pPr>
      <w:spacing w:after="240"/>
      <w:outlineLvl w:val="9"/>
    </w:pPr>
    <w:rPr>
      <w:noProof/>
    </w:rPr>
  </w:style>
  <w:style w:type="paragraph" w:styleId="Index2">
    <w:name w:val="index 2"/>
    <w:basedOn w:val="Normal"/>
    <w:next w:val="Normal"/>
    <w:semiHidden/>
    <w:rsid w:val="007722BA"/>
    <w:pPr>
      <w:tabs>
        <w:tab w:val="right" w:pos="4176"/>
      </w:tabs>
      <w:ind w:left="568" w:hanging="284"/>
    </w:pPr>
    <w:rPr>
      <w:rFonts w:ascii="Garamond" w:hAnsi="Garamond"/>
    </w:rPr>
  </w:style>
  <w:style w:type="paragraph" w:customStyle="1" w:styleId="Byline">
    <w:name w:val="Byline"/>
    <w:rsid w:val="007722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22BA"/>
    <w:pPr>
      <w:tabs>
        <w:tab w:val="clear" w:pos="3600"/>
        <w:tab w:val="clear" w:pos="3958"/>
      </w:tabs>
      <w:jc w:val="right"/>
    </w:pPr>
  </w:style>
  <w:style w:type="paragraph" w:styleId="Caption">
    <w:name w:val="caption"/>
    <w:basedOn w:val="BodyText"/>
    <w:next w:val="Normal"/>
    <w:qFormat/>
    <w:rsid w:val="007722BA"/>
    <w:pPr>
      <w:framePr w:w="2268" w:hSpace="181" w:vSpace="181" w:wrap="around" w:vAnchor="text" w:hAnchor="page" w:x="1135" w:y="285" w:anchorLock="1"/>
    </w:pPr>
    <w:rPr>
      <w:i/>
    </w:rPr>
  </w:style>
  <w:style w:type="paragraph" w:customStyle="1" w:styleId="MiniTOCTitle">
    <w:name w:val="MiniTOCTitle"/>
    <w:basedOn w:val="Heading4"/>
    <w:rsid w:val="007722BA"/>
    <w:pPr>
      <w:spacing w:before="240"/>
      <w:outlineLvl w:val="9"/>
    </w:pPr>
    <w:rPr>
      <w:noProof/>
      <w:sz w:val="24"/>
    </w:rPr>
  </w:style>
  <w:style w:type="paragraph" w:customStyle="1" w:styleId="MiniTOCItem">
    <w:name w:val="MiniTOCItem"/>
    <w:basedOn w:val="ListBullet"/>
    <w:rsid w:val="007722BA"/>
    <w:pPr>
      <w:numPr>
        <w:numId w:val="0"/>
      </w:numPr>
      <w:tabs>
        <w:tab w:val="right" w:leader="dot" w:pos="6521"/>
      </w:tabs>
      <w:spacing w:before="0" w:after="0"/>
    </w:pPr>
  </w:style>
  <w:style w:type="paragraph" w:customStyle="1" w:styleId="TOFTitle">
    <w:name w:val="TOFTitle"/>
    <w:basedOn w:val="TOCTitle"/>
    <w:rsid w:val="007722BA"/>
  </w:style>
  <w:style w:type="paragraph" w:styleId="TableofFigures">
    <w:name w:val="table of figures"/>
    <w:basedOn w:val="Normal"/>
    <w:next w:val="Normal"/>
    <w:semiHidden/>
    <w:rsid w:val="007722BA"/>
    <w:pPr>
      <w:tabs>
        <w:tab w:val="right" w:leader="dot" w:pos="9072"/>
      </w:tabs>
      <w:ind w:left="970" w:hanging="403"/>
    </w:pPr>
    <w:rPr>
      <w:rFonts w:ascii="Times New Roman" w:hAnsi="Times New Roman"/>
      <w:b/>
    </w:rPr>
  </w:style>
  <w:style w:type="paragraph" w:styleId="ListNumber">
    <w:name w:val="List Number"/>
    <w:basedOn w:val="List"/>
    <w:rsid w:val="007722BA"/>
    <w:pPr>
      <w:numPr>
        <w:numId w:val="15"/>
      </w:numPr>
      <w:tabs>
        <w:tab w:val="clear" w:pos="340"/>
      </w:tabs>
    </w:pPr>
  </w:style>
  <w:style w:type="character" w:customStyle="1" w:styleId="WingdingSymbols">
    <w:name w:val="Wingding Symbols"/>
    <w:rsid w:val="007722BA"/>
    <w:rPr>
      <w:rFonts w:ascii="Wingdings" w:hAnsi="Wingdings"/>
    </w:rPr>
  </w:style>
  <w:style w:type="paragraph" w:customStyle="1" w:styleId="TableHeading">
    <w:name w:val="Table Heading"/>
    <w:basedOn w:val="HeadingBase"/>
    <w:rsid w:val="007722BA"/>
    <w:pPr>
      <w:keepLines/>
      <w:pBdr>
        <w:bottom w:val="single" w:sz="6" w:space="1" w:color="918585"/>
      </w:pBdr>
      <w:spacing w:before="240"/>
    </w:pPr>
  </w:style>
  <w:style w:type="character" w:customStyle="1" w:styleId="HotSpot">
    <w:name w:val="HotSpot"/>
    <w:rsid w:val="007722BA"/>
    <w:rPr>
      <w:color w:val="0033CC"/>
      <w:u w:val="none"/>
    </w:rPr>
  </w:style>
  <w:style w:type="paragraph" w:customStyle="1" w:styleId="BodyTextRight">
    <w:name w:val="Body Text Right"/>
    <w:basedOn w:val="BodyText"/>
    <w:rsid w:val="007722BA"/>
    <w:pPr>
      <w:spacing w:before="0" w:after="0"/>
      <w:jc w:val="right"/>
    </w:pPr>
  </w:style>
  <w:style w:type="paragraph" w:styleId="Index3">
    <w:name w:val="index 3"/>
    <w:basedOn w:val="ListNumber2"/>
    <w:next w:val="Normal"/>
    <w:semiHidden/>
    <w:rsid w:val="007722BA"/>
    <w:pPr>
      <w:numPr>
        <w:numId w:val="0"/>
      </w:numPr>
      <w:tabs>
        <w:tab w:val="right" w:leader="dot" w:pos="4176"/>
      </w:tabs>
    </w:pPr>
  </w:style>
  <w:style w:type="paragraph" w:styleId="ListNumber2">
    <w:name w:val="List Number 2"/>
    <w:basedOn w:val="List2"/>
    <w:rsid w:val="007722BA"/>
    <w:pPr>
      <w:numPr>
        <w:numId w:val="10"/>
      </w:numPr>
      <w:tabs>
        <w:tab w:val="clear" w:pos="1060"/>
      </w:tabs>
    </w:pPr>
  </w:style>
  <w:style w:type="paragraph" w:customStyle="1" w:styleId="MarginNote">
    <w:name w:val="Margin Note"/>
    <w:basedOn w:val="BodyText"/>
    <w:rsid w:val="007722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22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22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22BA"/>
    <w:rPr>
      <w:sz w:val="32"/>
    </w:rPr>
  </w:style>
  <w:style w:type="paragraph" w:customStyle="1" w:styleId="HeadingProcedure">
    <w:name w:val="Heading Procedure"/>
    <w:basedOn w:val="HeadingBase"/>
    <w:next w:val="Normal"/>
    <w:rsid w:val="007722BA"/>
    <w:pPr>
      <w:tabs>
        <w:tab w:val="left" w:pos="0"/>
      </w:tabs>
      <w:spacing w:before="120" w:after="60"/>
    </w:pPr>
    <w:rPr>
      <w:i/>
      <w:color w:val="918585"/>
      <w:sz w:val="22"/>
    </w:rPr>
  </w:style>
  <w:style w:type="paragraph" w:customStyle="1" w:styleId="TableBodyText">
    <w:name w:val="Table Body Text"/>
    <w:basedOn w:val="BodyText"/>
    <w:rsid w:val="007722BA"/>
    <w:pPr>
      <w:spacing w:before="60" w:after="60"/>
    </w:pPr>
  </w:style>
  <w:style w:type="paragraph" w:styleId="ListContinue">
    <w:name w:val="List Continue"/>
    <w:basedOn w:val="List"/>
    <w:rsid w:val="007722BA"/>
    <w:pPr>
      <w:ind w:firstLine="0"/>
    </w:pPr>
  </w:style>
  <w:style w:type="paragraph" w:customStyle="1" w:styleId="ListNote">
    <w:name w:val="List Note"/>
    <w:basedOn w:val="List"/>
    <w:rsid w:val="007722BA"/>
    <w:pPr>
      <w:pBdr>
        <w:top w:val="single" w:sz="6" w:space="2" w:color="918585"/>
        <w:bottom w:val="single" w:sz="6" w:space="2" w:color="918585"/>
      </w:pBdr>
      <w:tabs>
        <w:tab w:val="left" w:pos="1021"/>
      </w:tabs>
      <w:ind w:firstLine="0"/>
    </w:pPr>
  </w:style>
  <w:style w:type="paragraph" w:customStyle="1" w:styleId="Warning">
    <w:name w:val="Warning"/>
    <w:basedOn w:val="BodyText"/>
    <w:rsid w:val="007722BA"/>
    <w:pPr>
      <w:shd w:val="clear" w:color="auto" w:fill="D9D9D9"/>
      <w:tabs>
        <w:tab w:val="left" w:pos="992"/>
      </w:tabs>
      <w:ind w:left="119" w:right="119"/>
    </w:pPr>
    <w:rPr>
      <w:sz w:val="20"/>
    </w:rPr>
  </w:style>
  <w:style w:type="paragraph" w:customStyle="1" w:styleId="MarginIcons">
    <w:name w:val="Margin Icons"/>
    <w:basedOn w:val="BodyText"/>
    <w:rsid w:val="007722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22BA"/>
    <w:rPr>
      <w:rFonts w:ascii="Courier New" w:hAnsi="Courier New"/>
    </w:rPr>
  </w:style>
  <w:style w:type="paragraph" w:customStyle="1" w:styleId="NoteBullet">
    <w:name w:val="Note Bullet"/>
    <w:basedOn w:val="Note"/>
    <w:rsid w:val="007722BA"/>
    <w:pPr>
      <w:tabs>
        <w:tab w:val="clear" w:pos="680"/>
      </w:tabs>
      <w:spacing w:before="60" w:after="60"/>
    </w:pPr>
  </w:style>
  <w:style w:type="paragraph" w:customStyle="1" w:styleId="SubHeading2">
    <w:name w:val="SubHeading2"/>
    <w:basedOn w:val="HeadingBase"/>
    <w:rsid w:val="007722BA"/>
    <w:pPr>
      <w:spacing w:before="240" w:after="60"/>
    </w:pPr>
    <w:rPr>
      <w:sz w:val="20"/>
    </w:rPr>
  </w:style>
  <w:style w:type="paragraph" w:customStyle="1" w:styleId="SubHeading1">
    <w:name w:val="SubHeading1"/>
    <w:basedOn w:val="HeadingBase"/>
    <w:rsid w:val="007722BA"/>
    <w:pPr>
      <w:spacing w:before="240" w:after="60"/>
    </w:pPr>
    <w:rPr>
      <w:color w:val="918585"/>
      <w:sz w:val="22"/>
    </w:rPr>
  </w:style>
  <w:style w:type="paragraph" w:customStyle="1" w:styleId="SideHeading">
    <w:name w:val="Side Heading"/>
    <w:basedOn w:val="HeadingBase"/>
    <w:rsid w:val="007722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22BA"/>
    <w:pPr>
      <w:tabs>
        <w:tab w:val="num" w:pos="360"/>
      </w:tabs>
    </w:pPr>
  </w:style>
  <w:style w:type="paragraph" w:styleId="PlainText">
    <w:name w:val="Plain Text"/>
    <w:basedOn w:val="Normal"/>
    <w:link w:val="PlainTextChar"/>
    <w:rsid w:val="007722BA"/>
    <w:rPr>
      <w:sz w:val="20"/>
    </w:rPr>
  </w:style>
  <w:style w:type="character" w:customStyle="1" w:styleId="PlainTextChar">
    <w:name w:val="Plain Text Char"/>
    <w:basedOn w:val="DefaultParagraphFont"/>
    <w:link w:val="PlainText"/>
    <w:rsid w:val="007722BA"/>
    <w:rPr>
      <w:rFonts w:ascii="Courier New" w:eastAsia="Times New Roman" w:hAnsi="Courier New" w:cs="Times New Roman"/>
      <w:sz w:val="20"/>
      <w:szCs w:val="20"/>
      <w:lang w:eastAsia="en-US"/>
    </w:rPr>
  </w:style>
  <w:style w:type="character" w:customStyle="1" w:styleId="MenuOption">
    <w:name w:val="Menu Option"/>
    <w:basedOn w:val="DefaultParagraphFont"/>
    <w:rsid w:val="007722BA"/>
    <w:rPr>
      <w:b/>
      <w:smallCaps/>
    </w:rPr>
  </w:style>
  <w:style w:type="paragraph" w:customStyle="1" w:styleId="TableListNumber">
    <w:name w:val="Table List Number"/>
    <w:basedOn w:val="ListNumber"/>
    <w:rsid w:val="007722BA"/>
    <w:pPr>
      <w:numPr>
        <w:numId w:val="0"/>
      </w:numPr>
    </w:pPr>
  </w:style>
  <w:style w:type="paragraph" w:styleId="TOC4">
    <w:name w:val="toc 4"/>
    <w:basedOn w:val="TOCBase"/>
    <w:next w:val="Normal"/>
    <w:semiHidden/>
    <w:rsid w:val="007722BA"/>
    <w:pPr>
      <w:tabs>
        <w:tab w:val="right" w:leader="dot" w:pos="9071"/>
      </w:tabs>
      <w:ind w:left="1701"/>
    </w:pPr>
  </w:style>
  <w:style w:type="paragraph" w:customStyle="1" w:styleId="ListAlpha">
    <w:name w:val="List Alpha"/>
    <w:basedOn w:val="List"/>
    <w:rsid w:val="007722BA"/>
    <w:pPr>
      <w:numPr>
        <w:numId w:val="9"/>
      </w:numPr>
    </w:pPr>
  </w:style>
  <w:style w:type="paragraph" w:customStyle="1" w:styleId="ListAlpha2">
    <w:name w:val="List Alpha 2"/>
    <w:basedOn w:val="List2"/>
    <w:rsid w:val="007722BA"/>
    <w:pPr>
      <w:numPr>
        <w:numId w:val="8"/>
      </w:numPr>
    </w:pPr>
  </w:style>
  <w:style w:type="paragraph" w:styleId="List2">
    <w:name w:val="List 2"/>
    <w:basedOn w:val="BodyText"/>
    <w:rsid w:val="007722BA"/>
    <w:pPr>
      <w:tabs>
        <w:tab w:val="left" w:pos="680"/>
      </w:tabs>
      <w:spacing w:before="60" w:after="60"/>
      <w:ind w:left="680" w:hanging="340"/>
    </w:pPr>
  </w:style>
  <w:style w:type="paragraph" w:styleId="List3">
    <w:name w:val="List 3"/>
    <w:basedOn w:val="BodyText"/>
    <w:rsid w:val="007722BA"/>
    <w:pPr>
      <w:tabs>
        <w:tab w:val="left" w:pos="1021"/>
      </w:tabs>
      <w:spacing w:before="60" w:after="60"/>
      <w:ind w:left="1020" w:hanging="340"/>
    </w:pPr>
  </w:style>
  <w:style w:type="paragraph" w:styleId="List4">
    <w:name w:val="List 4"/>
    <w:basedOn w:val="BodyText"/>
    <w:rsid w:val="007722BA"/>
    <w:pPr>
      <w:tabs>
        <w:tab w:val="left" w:pos="1361"/>
      </w:tabs>
      <w:spacing w:before="60" w:after="60"/>
      <w:ind w:left="1361" w:hanging="340"/>
    </w:pPr>
  </w:style>
  <w:style w:type="paragraph" w:styleId="List5">
    <w:name w:val="List 5"/>
    <w:basedOn w:val="BodyText"/>
    <w:rsid w:val="007722BA"/>
    <w:pPr>
      <w:tabs>
        <w:tab w:val="left" w:pos="1701"/>
      </w:tabs>
      <w:spacing w:before="60" w:after="60"/>
      <w:ind w:left="1701" w:hanging="340"/>
    </w:pPr>
  </w:style>
  <w:style w:type="paragraph" w:styleId="ListBullet3">
    <w:name w:val="List Bullet 3"/>
    <w:basedOn w:val="List3"/>
    <w:rsid w:val="007722BA"/>
    <w:pPr>
      <w:numPr>
        <w:numId w:val="14"/>
      </w:numPr>
      <w:tabs>
        <w:tab w:val="clear" w:pos="1021"/>
      </w:tabs>
      <w:ind w:left="1037" w:hanging="357"/>
    </w:pPr>
  </w:style>
  <w:style w:type="paragraph" w:styleId="ListBullet4">
    <w:name w:val="List Bullet 4"/>
    <w:basedOn w:val="List4"/>
    <w:rsid w:val="007722BA"/>
    <w:pPr>
      <w:numPr>
        <w:numId w:val="3"/>
      </w:numPr>
      <w:tabs>
        <w:tab w:val="clear" w:pos="1361"/>
      </w:tabs>
    </w:pPr>
  </w:style>
  <w:style w:type="paragraph" w:styleId="ListBullet5">
    <w:name w:val="List Bullet 5"/>
    <w:basedOn w:val="List5"/>
    <w:rsid w:val="007722BA"/>
    <w:pPr>
      <w:numPr>
        <w:numId w:val="4"/>
      </w:numPr>
    </w:pPr>
  </w:style>
  <w:style w:type="paragraph" w:styleId="ListContinue2">
    <w:name w:val="List Continue 2"/>
    <w:basedOn w:val="List2"/>
    <w:rsid w:val="007722BA"/>
    <w:pPr>
      <w:ind w:firstLine="0"/>
    </w:pPr>
  </w:style>
  <w:style w:type="paragraph" w:styleId="ListContinue3">
    <w:name w:val="List Continue 3"/>
    <w:basedOn w:val="List3"/>
    <w:rsid w:val="007722BA"/>
    <w:pPr>
      <w:ind w:left="1021" w:firstLine="0"/>
    </w:pPr>
  </w:style>
  <w:style w:type="paragraph" w:styleId="ListContinue4">
    <w:name w:val="List Continue 4"/>
    <w:basedOn w:val="List4"/>
    <w:rsid w:val="007722BA"/>
    <w:pPr>
      <w:ind w:firstLine="0"/>
    </w:pPr>
  </w:style>
  <w:style w:type="paragraph" w:styleId="ListContinue5">
    <w:name w:val="List Continue 5"/>
    <w:basedOn w:val="List5"/>
    <w:rsid w:val="007722BA"/>
    <w:pPr>
      <w:ind w:firstLine="0"/>
    </w:pPr>
  </w:style>
  <w:style w:type="paragraph" w:styleId="ListNumber3">
    <w:name w:val="List Number 3"/>
    <w:basedOn w:val="List3"/>
    <w:rsid w:val="007722BA"/>
    <w:pPr>
      <w:numPr>
        <w:numId w:val="5"/>
      </w:numPr>
    </w:pPr>
  </w:style>
  <w:style w:type="paragraph" w:styleId="ListNumber4">
    <w:name w:val="List Number 4"/>
    <w:basedOn w:val="List4"/>
    <w:rsid w:val="007722BA"/>
    <w:pPr>
      <w:numPr>
        <w:numId w:val="6"/>
      </w:numPr>
    </w:pPr>
  </w:style>
  <w:style w:type="paragraph" w:styleId="ListNumber5">
    <w:name w:val="List Number 5"/>
    <w:basedOn w:val="List5"/>
    <w:rsid w:val="007722BA"/>
    <w:pPr>
      <w:numPr>
        <w:numId w:val="7"/>
      </w:numPr>
    </w:pPr>
  </w:style>
  <w:style w:type="paragraph" w:styleId="BlockText">
    <w:name w:val="Block Text"/>
    <w:basedOn w:val="Normal"/>
    <w:rsid w:val="007722BA"/>
    <w:pPr>
      <w:spacing w:after="120"/>
      <w:ind w:left="1440" w:right="1440"/>
    </w:pPr>
  </w:style>
  <w:style w:type="character" w:customStyle="1" w:styleId="Subscript">
    <w:name w:val="Subscript"/>
    <w:basedOn w:val="DefaultParagraphFont"/>
    <w:rsid w:val="007722BA"/>
    <w:rPr>
      <w:sz w:val="16"/>
      <w:vertAlign w:val="subscript"/>
    </w:rPr>
  </w:style>
  <w:style w:type="character" w:customStyle="1" w:styleId="Superscript">
    <w:name w:val="Superscript"/>
    <w:basedOn w:val="DefaultParagraphFont"/>
    <w:rsid w:val="007722BA"/>
    <w:rPr>
      <w:sz w:val="16"/>
      <w:vertAlign w:val="superscript"/>
    </w:rPr>
  </w:style>
  <w:style w:type="character" w:customStyle="1" w:styleId="Symbols">
    <w:name w:val="Symbols"/>
    <w:basedOn w:val="DefaultParagraphFont"/>
    <w:rsid w:val="007722BA"/>
    <w:rPr>
      <w:rFonts w:ascii="Symbol" w:hAnsi="Symbol"/>
    </w:rPr>
  </w:style>
  <w:style w:type="character" w:customStyle="1" w:styleId="MenuOptions">
    <w:name w:val="Menu Options"/>
    <w:basedOn w:val="DefaultParagraphFont"/>
    <w:rsid w:val="007722BA"/>
    <w:rPr>
      <w:rFonts w:ascii="Arial Narrow" w:hAnsi="Arial Narrow"/>
      <w:smallCaps/>
    </w:rPr>
  </w:style>
  <w:style w:type="character" w:customStyle="1" w:styleId="Buttons">
    <w:name w:val="Buttons"/>
    <w:basedOn w:val="DefaultParagraphFont"/>
    <w:rsid w:val="007722BA"/>
    <w:rPr>
      <w:b/>
    </w:rPr>
  </w:style>
  <w:style w:type="character" w:customStyle="1" w:styleId="Underlined">
    <w:name w:val="Underlined"/>
    <w:basedOn w:val="DefaultParagraphFont"/>
    <w:rsid w:val="007722BA"/>
    <w:rPr>
      <w:u w:val="single"/>
    </w:rPr>
  </w:style>
  <w:style w:type="paragraph" w:customStyle="1" w:styleId="TableBodyTextRight">
    <w:name w:val="Table Body Text Right"/>
    <w:basedOn w:val="TableBodyText"/>
    <w:rsid w:val="007722BA"/>
    <w:pPr>
      <w:widowControl w:val="0"/>
      <w:autoSpaceDE w:val="0"/>
      <w:autoSpaceDN w:val="0"/>
      <w:adjustRightInd w:val="0"/>
      <w:jc w:val="right"/>
    </w:pPr>
    <w:rPr>
      <w:rFonts w:cs="Arial"/>
      <w:szCs w:val="18"/>
    </w:rPr>
  </w:style>
  <w:style w:type="paragraph" w:customStyle="1" w:styleId="CopyrightText">
    <w:name w:val="Copyright Text"/>
    <w:basedOn w:val="BodyText"/>
    <w:rsid w:val="007722BA"/>
    <w:rPr>
      <w:sz w:val="18"/>
    </w:rPr>
  </w:style>
  <w:style w:type="paragraph" w:customStyle="1" w:styleId="BodySmallRight">
    <w:name w:val="Body Small Right"/>
    <w:basedOn w:val="BodyTextRight"/>
    <w:rsid w:val="007722BA"/>
    <w:rPr>
      <w:sz w:val="18"/>
      <w:szCs w:val="18"/>
    </w:rPr>
  </w:style>
  <w:style w:type="paragraph" w:customStyle="1" w:styleId="MarginEdition">
    <w:name w:val="Margin Edition"/>
    <w:basedOn w:val="MarginNote"/>
    <w:rsid w:val="007722BA"/>
    <w:pPr>
      <w:spacing w:before="0" w:after="0"/>
    </w:pPr>
    <w:rPr>
      <w:rFonts w:ascii="Times New Roman" w:hAnsi="Times New Roman"/>
      <w:color w:val="999999"/>
    </w:rPr>
  </w:style>
  <w:style w:type="paragraph" w:customStyle="1" w:styleId="Spacer">
    <w:name w:val="Spacer"/>
    <w:basedOn w:val="Normal"/>
    <w:rsid w:val="007722BA"/>
    <w:rPr>
      <w:sz w:val="2"/>
      <w:szCs w:val="2"/>
    </w:rPr>
  </w:style>
  <w:style w:type="character" w:customStyle="1" w:styleId="Small">
    <w:name w:val="Small"/>
    <w:basedOn w:val="DefaultParagraphFont"/>
    <w:rsid w:val="007722BA"/>
    <w:rPr>
      <w:sz w:val="16"/>
    </w:rPr>
  </w:style>
  <w:style w:type="paragraph" w:customStyle="1" w:styleId="WideTable">
    <w:name w:val="Wide Table"/>
    <w:basedOn w:val="Normal"/>
    <w:rsid w:val="007722BA"/>
    <w:pPr>
      <w:ind w:left="-1418"/>
    </w:pPr>
    <w:rPr>
      <w:sz w:val="2"/>
      <w:szCs w:val="2"/>
    </w:rPr>
  </w:style>
  <w:style w:type="character" w:styleId="PageNumber">
    <w:name w:val="page number"/>
    <w:basedOn w:val="DefaultParagraphFont"/>
    <w:rsid w:val="007722BA"/>
  </w:style>
  <w:style w:type="paragraph" w:styleId="Quote">
    <w:name w:val="Quote"/>
    <w:basedOn w:val="Heading1"/>
    <w:link w:val="QuoteChar"/>
    <w:qFormat/>
    <w:rsid w:val="007722BA"/>
    <w:rPr>
      <w:b w:val="0"/>
      <w:sz w:val="72"/>
      <w:szCs w:val="72"/>
      <w:lang w:val="en-NZ"/>
    </w:rPr>
  </w:style>
  <w:style w:type="character" w:customStyle="1" w:styleId="QuoteChar">
    <w:name w:val="Quote Char"/>
    <w:basedOn w:val="DefaultParagraphFont"/>
    <w:link w:val="Quote"/>
    <w:rsid w:val="007722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22BA"/>
    <w:pPr>
      <w:pageBreakBefore/>
    </w:pPr>
  </w:style>
  <w:style w:type="paragraph" w:customStyle="1" w:styleId="Border">
    <w:name w:val="Border"/>
    <w:basedOn w:val="Normal"/>
    <w:qFormat/>
    <w:rsid w:val="007722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22BA"/>
    <w:rPr>
      <w:b/>
      <w:bCs/>
      <w:i/>
      <w:iCs/>
      <w:color w:val="auto"/>
    </w:rPr>
  </w:style>
  <w:style w:type="paragraph" w:styleId="IntenseQuote">
    <w:name w:val="Intense Quote"/>
    <w:basedOn w:val="Normal"/>
    <w:next w:val="Normal"/>
    <w:link w:val="IntenseQuoteChar"/>
    <w:uiPriority w:val="30"/>
    <w:qFormat/>
    <w:rsid w:val="007722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22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22BA"/>
    <w:rPr>
      <w:smallCaps/>
      <w:color w:val="auto"/>
      <w:u w:val="single"/>
    </w:rPr>
  </w:style>
  <w:style w:type="character" w:styleId="IntenseReference">
    <w:name w:val="Intense Reference"/>
    <w:basedOn w:val="DefaultParagraphFont"/>
    <w:uiPriority w:val="32"/>
    <w:qFormat/>
    <w:rsid w:val="007722BA"/>
    <w:rPr>
      <w:b/>
      <w:bCs/>
      <w:smallCaps/>
      <w:color w:val="auto"/>
      <w:spacing w:val="5"/>
      <w:u w:val="single"/>
    </w:rPr>
  </w:style>
  <w:style w:type="paragraph" w:customStyle="1" w:styleId="2ColumnHeading">
    <w:name w:val="2Column Heading"/>
    <w:basedOn w:val="BodyText"/>
    <w:qFormat/>
    <w:rsid w:val="007722BA"/>
    <w:pPr>
      <w:spacing w:after="60"/>
      <w:ind w:left="-2268"/>
    </w:pPr>
    <w:rPr>
      <w:b/>
    </w:rPr>
  </w:style>
  <w:style w:type="paragraph" w:customStyle="1" w:styleId="Heading1TOC">
    <w:name w:val="Heading1 TOC"/>
    <w:basedOn w:val="Normal"/>
    <w:qFormat/>
    <w:rsid w:val="007722BA"/>
    <w:pPr>
      <w:spacing w:before="240" w:after="120"/>
    </w:pPr>
    <w:rPr>
      <w:rFonts w:ascii="Times New Roman" w:hAnsi="Times New Roman"/>
      <w:b/>
      <w:sz w:val="32"/>
    </w:rPr>
  </w:style>
  <w:style w:type="paragraph" w:customStyle="1" w:styleId="Heading2TOC">
    <w:name w:val="Heading2 TOC"/>
    <w:basedOn w:val="Normal"/>
    <w:qFormat/>
    <w:rsid w:val="007722BA"/>
    <w:pPr>
      <w:spacing w:before="240" w:after="60"/>
    </w:pPr>
    <w:rPr>
      <w:rFonts w:ascii="Times New Roman" w:hAnsi="Times New Roman"/>
      <w:b/>
      <w:sz w:val="28"/>
    </w:rPr>
  </w:style>
  <w:style w:type="character" w:customStyle="1" w:styleId="Underline">
    <w:name w:val="Underline"/>
    <w:basedOn w:val="DefaultParagraphFont"/>
    <w:qFormat/>
    <w:rsid w:val="007722BA"/>
    <w:rPr>
      <w:u w:val="single"/>
    </w:rPr>
  </w:style>
  <w:style w:type="character" w:customStyle="1" w:styleId="BoldandItalics">
    <w:name w:val="Bold and Italics"/>
    <w:qFormat/>
    <w:rsid w:val="007722BA"/>
    <w:rPr>
      <w:b/>
      <w:i/>
      <w:u w:val="none"/>
    </w:rPr>
  </w:style>
  <w:style w:type="paragraph" w:styleId="BalloonText">
    <w:name w:val="Balloon Text"/>
    <w:basedOn w:val="Normal"/>
    <w:link w:val="BalloonTextChar"/>
    <w:rsid w:val="007722BA"/>
    <w:rPr>
      <w:rFonts w:ascii="Tahoma" w:hAnsi="Tahoma" w:cs="Tahoma"/>
      <w:sz w:val="16"/>
      <w:szCs w:val="16"/>
    </w:rPr>
  </w:style>
  <w:style w:type="character" w:customStyle="1" w:styleId="BalloonTextChar">
    <w:name w:val="Balloon Text Char"/>
    <w:basedOn w:val="DefaultParagraphFont"/>
    <w:link w:val="BalloonText"/>
    <w:rsid w:val="007722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22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22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22BA"/>
    <w:rPr>
      <w:b/>
      <w:color w:val="660033"/>
      <w:spacing w:val="0"/>
    </w:rPr>
  </w:style>
  <w:style w:type="paragraph" w:customStyle="1" w:styleId="Nameditemlist">
    <w:name w:val="Named item list"/>
    <w:basedOn w:val="BodyText"/>
    <w:qFormat/>
    <w:rsid w:val="007722BA"/>
    <w:pPr>
      <w:tabs>
        <w:tab w:val="left" w:pos="2835"/>
      </w:tabs>
      <w:ind w:left="2835" w:hanging="2835"/>
    </w:pPr>
  </w:style>
  <w:style w:type="paragraph" w:customStyle="1" w:styleId="BodyTextnopadding">
    <w:name w:val="Body Text no padding"/>
    <w:basedOn w:val="BodyText"/>
    <w:qFormat/>
    <w:rsid w:val="007722BA"/>
    <w:pPr>
      <w:spacing w:before="0" w:after="0"/>
    </w:pPr>
  </w:style>
  <w:style w:type="paragraph" w:customStyle="1" w:styleId="BodyTextBold">
    <w:name w:val="Body Text Bold"/>
    <w:basedOn w:val="BodyText"/>
    <w:qFormat/>
    <w:rsid w:val="007722BA"/>
    <w:rPr>
      <w:b/>
    </w:rPr>
  </w:style>
  <w:style w:type="character" w:styleId="Hyperlink">
    <w:name w:val="Hyperlink"/>
    <w:basedOn w:val="DefaultParagraphFont"/>
    <w:uiPriority w:val="99"/>
    <w:unhideWhenUsed/>
    <w:rsid w:val="00B511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711</Words>
  <Characters>4588</Characters>
  <Application>Microsoft Office Word</Application>
  <DocSecurity>0</DocSecurity>
  <Lines>176</Lines>
  <Paragraphs>120</Paragraphs>
  <ScaleCrop>false</ScaleCrop>
  <Company>Author-it Software Corporation Ltd.</Company>
  <LinksUpToDate>false</LinksUpToDate>
  <CharactersWithSpaces>5179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ICTNWK403 Manage network and data integrity</dc:title>
  <dc:subject>Approved</dc:subject>
  <dc:creator>PwC’s Skills for Australia</dc:creator>
  <cp:keywords>Release: 1</cp:keywords>
  <dc:description>Review Date: 12 April 2008</dc:description>
  <cp:lastModifiedBy>HSD_TPCMSd.prod</cp:lastModifiedBy>
  <cp:revision>3</cp:revision>
  <dcterms:created xsi:type="dcterms:W3CDTF">2019-09-02T00:15:00Z</dcterms:created>
  <dcterms:modified xsi:type="dcterms:W3CDTF">2019-09-02T00:15:00Z</dcterms:modified>
</cp:coreProperties>
</file>