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8D4" w:rsidP="00F26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ICTNPL603 Undertake network performance analysis</w:t>
      </w:r>
      <w:r>
        <w:fldChar w:fldCharType="end"/>
      </w:r>
    </w:p>
    <w:p w:rsidR="00F268D4" w:rsidP="00F268D4">
      <w:pPr>
        <w:pStyle w:val="Version"/>
        <w:sectPr w:rsidSect="006F5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34A" w:rsidP="006F534A">
      <w:pPr>
        <w:pStyle w:val="SuperHeading"/>
      </w:pPr>
      <w:r w:rsidRPr="006F534A">
        <w:t>ICTNPL603 Undertake network performance analysis</w:t>
      </w:r>
    </w:p>
    <w:p w:rsidR="00000000" w:rsidRPr="006F534A" w:rsidP="006F534A">
      <w:pPr>
        <w:pStyle w:val="Heading1"/>
      </w:pPr>
      <w:bookmarkStart w:id="1" w:name="O_758950"/>
      <w:bookmarkEnd w:id="1"/>
      <w:r w:rsidRPr="006F53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5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rPr>
                <w:rStyle w:val="SpecialBold"/>
              </w:rPr>
              <w:t>Comments</w:t>
            </w:r>
          </w:p>
        </w:tc>
      </w:tr>
      <w:tr w:rsidTr="006F5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t>This version first released with ICT Information and Communications Technology Training Package Version 2.0.</w:t>
            </w:r>
          </w:p>
        </w:tc>
      </w:tr>
    </w:tbl>
    <w:p w:rsidR="00000000" w:rsidRPr="006F534A" w:rsidP="006F534A">
      <w:pPr>
        <w:pStyle w:val="BodyText"/>
      </w:pPr>
    </w:p>
    <w:p w:rsidR="00000000" w:rsidRPr="006F534A" w:rsidP="006F534A">
      <w:pPr>
        <w:pStyle w:val="AllowPageBreak"/>
      </w:pPr>
    </w:p>
    <w:p w:rsidR="00000000" w:rsidRPr="006F534A" w:rsidP="006F534A">
      <w:pPr>
        <w:pStyle w:val="Heading1"/>
      </w:pPr>
      <w:bookmarkStart w:id="2" w:name="O_758951"/>
      <w:bookmarkEnd w:id="2"/>
      <w:r w:rsidRPr="006F534A">
        <w:t>Application</w:t>
      </w:r>
    </w:p>
    <w:p w:rsidR="00000000" w:rsidRPr="006F534A" w:rsidP="00F268D4">
      <w:pPr>
        <w:pStyle w:val="BodyText"/>
      </w:pPr>
      <w:r w:rsidRPr="006F534A">
        <w:t>This unit describes the skills and knowledge required to un</w:t>
      </w:r>
      <w:r w:rsidRPr="006F534A">
        <w:t>dertake and manage monitoring, analysis and improvement of network performance, and involves analysing problems and organising repairs as well as coordinating software and hardware upgrades.</w:t>
      </w:r>
    </w:p>
    <w:p w:rsidR="00000000" w:rsidRPr="006F534A" w:rsidP="00F268D4">
      <w:pPr>
        <w:pStyle w:val="BodyText"/>
      </w:pPr>
      <w:r w:rsidRPr="006F534A">
        <w:t>It applies to individuals with a high level of specialist technical skills and knowledge in optical telecommunications and IT networks using internet protocol (IP) systems.</w:t>
      </w:r>
    </w:p>
    <w:p w:rsidR="00000000" w:rsidRPr="006F534A" w:rsidP="00F268D4">
      <w:pPr>
        <w:pStyle w:val="BodyText"/>
      </w:pPr>
      <w:r w:rsidRPr="006F534A">
        <w:t xml:space="preserve">No licensing, legislative or certification requirements apply to this unit at the </w:t>
      </w:r>
      <w:r w:rsidRPr="006F534A">
        <w:t xml:space="preserve">time of publication. </w:t>
      </w:r>
    </w:p>
    <w:p w:rsidR="00000000" w:rsidRPr="006F534A" w:rsidP="006F534A">
      <w:pPr>
        <w:pStyle w:val="Heading1"/>
      </w:pPr>
      <w:bookmarkStart w:id="3" w:name="O_758954"/>
      <w:bookmarkEnd w:id="3"/>
      <w:r w:rsidRPr="006F534A">
        <w:t>Unit Sector</w:t>
      </w:r>
    </w:p>
    <w:p w:rsidR="00000000" w:rsidRPr="006F534A" w:rsidP="00F268D4">
      <w:pPr>
        <w:pStyle w:val="BodyText"/>
      </w:pPr>
      <w:r w:rsidRPr="006F534A">
        <w:t>Telecommunications – Network planning</w:t>
      </w:r>
    </w:p>
    <w:p w:rsidR="00000000" w:rsidRPr="006F534A" w:rsidP="006F534A">
      <w:pPr>
        <w:pStyle w:val="Heading1"/>
      </w:pPr>
      <w:bookmarkStart w:id="4" w:name="O_758955"/>
      <w:bookmarkEnd w:id="4"/>
      <w:r w:rsidRPr="006F534A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5"/>
        <w:gridCol w:w="7799"/>
      </w:tblGrid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>Element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rPr>
                <w:rStyle w:val="SpecialBold"/>
              </w:rPr>
              <w:t>Performance Criteria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rPr>
                <w:rStyle w:val="Emphasis"/>
              </w:rPr>
              <w:t>Elements describe the essential outcomes.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rPr>
                <w:rStyle w:val="Emphasis"/>
              </w:rPr>
              <w:t>Performance criteria describe the performanc</w:t>
            </w:r>
            <w:r w:rsidRPr="006F534A">
              <w:rPr>
                <w:rStyle w:val="Emphasis"/>
              </w:rPr>
              <w:t>e needed to demonstrate achievement of the element.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 Analyse network performance to determine service levels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t xml:space="preserve">1.1 Establish network type and quality of service (QoS) standard levels required, in conjunction with equipment suppliers and customer opinion, </w:t>
            </w:r>
            <w:r w:rsidRPr="006F534A">
              <w:t>to determine the benchmark for network performance standards</w:t>
            </w:r>
          </w:p>
          <w:p w:rsidR="00000000" w:rsidRPr="006F534A" w:rsidP="006F534A">
            <w:pPr>
              <w:pStyle w:val="BodyText"/>
            </w:pPr>
            <w:r w:rsidRPr="006F534A">
              <w:t>1.2 Analyse trend analysis data and statistical data to assess level and type of network degradation</w:t>
            </w:r>
          </w:p>
          <w:p w:rsidR="00000000" w:rsidRPr="006F534A" w:rsidP="006F534A">
            <w:pPr>
              <w:pStyle w:val="BodyText"/>
            </w:pPr>
            <w:r w:rsidRPr="006F534A">
              <w:t>1.3 Conduct performance tests according to established performance checklist to systematically</w:t>
            </w:r>
            <w:r w:rsidRPr="006F534A">
              <w:t xml:space="preserve"> evaluate QoS levels using appropriate performance analysis tools</w:t>
            </w:r>
          </w:p>
          <w:p w:rsidR="00000000" w:rsidRPr="006F534A" w:rsidP="006F534A">
            <w:pPr>
              <w:pStyle w:val="BodyText"/>
            </w:pPr>
            <w:r w:rsidRPr="006F534A">
              <w:t>1.4 Analyse test results and determine QoS levels and network problems</w:t>
            </w:r>
          </w:p>
          <w:p w:rsidR="00000000" w:rsidRPr="006F534A" w:rsidP="006F534A">
            <w:pPr>
              <w:pStyle w:val="BodyText"/>
            </w:pPr>
            <w:r w:rsidRPr="006F534A">
              <w:t xml:space="preserve">1.5 Establish restoration times in the event of service breakdown </w:t>
            </w:r>
          </w:p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1.6 Determine, organise and allocate resources neces</w:t>
            </w:r>
            <w:r w:rsidRPr="006F534A">
              <w:t>sary to monitor service levels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2. Monitor integrity of the network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t>2.1 Monitor alarm panels and verify message retrieval system on an ongoing basis to maintain network integrity</w:t>
            </w:r>
          </w:p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2.2 Undertake real time analysis of data from all sources to determine network health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3. Manage delivery of quality service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t xml:space="preserve">3.1 Conduct monitoring activities to maintain QoS levels and network integrity </w:t>
            </w:r>
          </w:p>
          <w:p w:rsidR="00000000" w:rsidRPr="006F534A" w:rsidP="006F534A">
            <w:pPr>
              <w:pStyle w:val="BodyText"/>
            </w:pPr>
            <w:r w:rsidRPr="006F534A">
              <w:t>3.2 Analyse trouble reports and performance data in</w:t>
            </w:r>
            <w:r w:rsidRPr="006F534A">
              <w:t>cluding customer feedback on a regular basis as an indicator of network performance</w:t>
            </w:r>
          </w:p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3.3 Analyse drive test data as an input to performance and optimise the network to improve network level of service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4. Analyse problems and organise repair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t>4.1 Analyse per</w:t>
            </w:r>
            <w:r w:rsidRPr="006F534A">
              <w:t>formance results regularly and initiate investigations when performance levels are below specified standards and recommend network changes</w:t>
            </w:r>
          </w:p>
          <w:p w:rsidR="00000000" w:rsidRPr="006F534A" w:rsidP="006F534A">
            <w:pPr>
              <w:pStyle w:val="BodyText"/>
            </w:pPr>
            <w:r w:rsidRPr="006F534A">
              <w:t>4.2 Analyse causes of problems by testing specific network components</w:t>
            </w:r>
          </w:p>
          <w:p w:rsidR="00000000" w:rsidRPr="006F534A" w:rsidP="006F534A">
            <w:pPr>
              <w:pStyle w:val="BodyText"/>
            </w:pPr>
            <w:r w:rsidRPr="006F534A">
              <w:t>4.3 Isolate problems where possible and escalat</w:t>
            </w:r>
            <w:r w:rsidRPr="006F534A">
              <w:t>e repair according to enterprise policy</w:t>
            </w:r>
          </w:p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4.4 Undertake evaluation testing after repair to ensure the problem has been rectified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5. Coordinate upgrade of software and hardware</w:t>
            </w:r>
          </w:p>
        </w:tc>
        <w:tc>
          <w:tcPr>
            <w:tcW w:w="7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t>5.1 Develop strategies to affect changes according to recommendations and produce</w:t>
            </w:r>
            <w:r w:rsidRPr="006F534A">
              <w:t xml:space="preserve"> a plan to coordinate activities</w:t>
            </w:r>
          </w:p>
          <w:p w:rsidR="00000000" w:rsidRPr="006F534A" w:rsidP="006F534A">
            <w:pPr>
              <w:pStyle w:val="BodyText"/>
            </w:pPr>
            <w:r w:rsidRPr="006F534A">
              <w:t>5.2 Produce a cost estimate of proposed change and submit a cost-benefit study for approval</w:t>
            </w:r>
          </w:p>
          <w:p w:rsidR="00000000" w:rsidRPr="006F534A" w:rsidP="006F534A">
            <w:pPr>
              <w:pStyle w:val="BodyText"/>
            </w:pPr>
            <w:r w:rsidRPr="006F534A">
              <w:t xml:space="preserve">5.3 Confirm shortcomings in hardware and software and negotiate with planners for network modifications </w:t>
            </w:r>
          </w:p>
          <w:p w:rsidR="00000000" w:rsidRPr="006F534A" w:rsidP="006F534A">
            <w:pPr>
              <w:pStyle w:val="BodyText"/>
            </w:pPr>
            <w:r w:rsidRPr="006F534A">
              <w:t>5.4 Evaluate modifications</w:t>
            </w:r>
            <w:r w:rsidRPr="006F534A">
              <w:t xml:space="preserve"> to ensure network compatibility and use of appropriate protocols providing QoS in the network </w:t>
            </w:r>
          </w:p>
          <w:p w:rsidR="00000000" w:rsidRPr="006F534A" w:rsidP="006F534A">
            <w:pPr>
              <w:pStyle w:val="BodyText"/>
            </w:pPr>
            <w:r w:rsidRPr="006F534A">
              <w:t>5.5 Produce a plan for software and hardware changes to be initiated with minimum network downtime and customer impact</w:t>
            </w:r>
          </w:p>
          <w:p w:rsidR="00000000" w:rsidRPr="006F534A" w:rsidP="006F534A">
            <w:pPr>
              <w:pStyle w:val="BodyText"/>
            </w:pPr>
            <w:r w:rsidRPr="006F534A">
              <w:t xml:space="preserve">5.6 Undertake tests following upgrade to </w:t>
            </w:r>
            <w:r w:rsidRPr="006F534A">
              <w:t>ensure the level of performance planned as a result of the upgrade has been achieved</w:t>
            </w:r>
          </w:p>
          <w:p w:rsidR="00000000" w:rsidRPr="006F534A" w:rsidP="006F534A">
            <w:pPr>
              <w:pStyle w:val="BodyText"/>
            </w:pPr>
            <w:r w:rsidRPr="006F534A">
              <w:t>5.7 Produce documentation including configuration details and tests results and submit to network planner</w:t>
            </w:r>
          </w:p>
        </w:tc>
      </w:tr>
    </w:tbl>
    <w:p w:rsidR="00000000" w:rsidRPr="006F534A" w:rsidP="006F534A">
      <w:pPr>
        <w:pStyle w:val="BodyText"/>
      </w:pPr>
    </w:p>
    <w:p w:rsidR="00000000" w:rsidRPr="006F534A" w:rsidP="006F534A">
      <w:pPr>
        <w:pStyle w:val="AllowPageBreak"/>
      </w:pPr>
    </w:p>
    <w:p w:rsidR="00000000" w:rsidRPr="006F534A" w:rsidP="006F534A">
      <w:pPr>
        <w:pStyle w:val="Heading1"/>
      </w:pPr>
      <w:bookmarkStart w:id="5" w:name="O_758956"/>
      <w:bookmarkEnd w:id="5"/>
      <w:r w:rsidRPr="006F534A">
        <w:t>Foundation Skills</w:t>
      </w:r>
    </w:p>
    <w:p w:rsidR="00000000" w:rsidRPr="00F268D4" w:rsidP="00F268D4">
      <w:pPr>
        <w:pStyle w:val="BodyText"/>
        <w:rPr>
          <w:i/>
        </w:rPr>
      </w:pPr>
      <w:r w:rsidRPr="00F268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4"/>
        <w:gridCol w:w="2958"/>
        <w:gridCol w:w="4852"/>
      </w:tblGrid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 xml:space="preserve">Skill </w:t>
            </w:r>
            <w:r w:rsidRPr="006F534A">
              <w:rPr>
                <w:rStyle w:val="SpecialBold"/>
              </w:rPr>
              <w:tab/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>Performance Criteria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rPr>
                <w:rStyle w:val="SpecialBold"/>
              </w:rPr>
              <w:t>Description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Reading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1.1-1.3, 1.6, 2.2, 3.1-3.3, 4.1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ListBullet"/>
            </w:pPr>
            <w:r w:rsidRPr="006F534A">
              <w:t xml:space="preserve">Analyses and </w:t>
            </w:r>
            <w:r w:rsidRPr="006F534A">
              <w:t xml:space="preserve">evaluates complex written and numerical text in specialised documentation to determine key information and specific requirements </w:t>
            </w:r>
          </w:p>
          <w:p w:rsidR="00000000" w:rsidP="006F534A">
            <w:pPr>
              <w:pStyle w:val="ListBullet"/>
              <w:rPr>
                <w:lang w:val="en-NZ"/>
              </w:rPr>
            </w:pPr>
            <w:r w:rsidRPr="006F534A">
              <w:t>Evaluates complex text to determine a plan to meet current and future needs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Writing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1.1, 1.6, 4.1, 5.1-5.3, 5.5, 5.7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ListBullet"/>
            </w:pPr>
            <w:r w:rsidRPr="006F534A">
              <w:t>Develops complex material for a specific audience using clear and detailed language and visuals while employing expected forms and conventions</w:t>
            </w:r>
          </w:p>
          <w:p w:rsidR="00000000" w:rsidP="006F534A">
            <w:pPr>
              <w:pStyle w:val="ListBullet"/>
              <w:rPr>
                <w:lang w:val="en-NZ"/>
              </w:rPr>
            </w:pPr>
            <w:r w:rsidRPr="006F534A">
              <w:t>Prepares reports which incorporate evaluation of information, recommendations and specialised and cohesive langua</w:t>
            </w:r>
            <w:r w:rsidRPr="006F534A">
              <w:t>ge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Oral Communication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1.1, 1.6, 3.2, 4.1, 5.3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ListBullet"/>
              <w:rPr>
                <w:lang w:val="en-NZ"/>
              </w:rPr>
            </w:pPr>
            <w:r w:rsidRPr="006F534A">
              <w:t>Elicits views and opinions of others and obtains information by listening and questioning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Numeracy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1.2-1.5, 2.2, 3.2, 4.1, 5.2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ListBullet"/>
            </w:pPr>
            <w:r w:rsidRPr="006F534A">
              <w:t xml:space="preserve">Interprets numerical information and applies appropriate mathematical formulas </w:t>
            </w:r>
            <w:r w:rsidRPr="006F534A">
              <w:t>to calculate different future possibilities</w:t>
            </w:r>
          </w:p>
          <w:p w:rsidR="00000000" w:rsidP="006F534A">
            <w:pPr>
              <w:pStyle w:val="ListBullet"/>
              <w:rPr>
                <w:lang w:val="en-NZ"/>
              </w:rPr>
            </w:pPr>
            <w:r w:rsidRPr="006F534A">
              <w:t>Analyses data to measure present and predicted usage and assess different scenarios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Navigate the world of work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1.3, 4.3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ListBullet"/>
            </w:pPr>
            <w:r w:rsidRPr="006F534A">
              <w:t xml:space="preserve">Develops and implements strategies that ensure organisational policies, procedures </w:t>
            </w:r>
            <w:r w:rsidRPr="006F534A">
              <w:t>and regulatory requirements are being met</w:t>
            </w:r>
          </w:p>
          <w:p w:rsidR="00000000" w:rsidP="006F534A">
            <w:pPr>
              <w:pStyle w:val="ListBullet"/>
              <w:rPr>
                <w:lang w:val="en-NZ"/>
              </w:rPr>
            </w:pPr>
            <w:r w:rsidRPr="006F534A">
              <w:t>Ensures knowledge of legislative requirements and products is kept up-to-date to provide accurate information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Interact with others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1.1, 1.6, 3.2, 4.1, 5.3, 5.7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ListBullet"/>
            </w:pPr>
            <w:r w:rsidRPr="006F534A">
              <w:t>Selects, implements and manipulates communications s</w:t>
            </w:r>
            <w:r w:rsidRPr="006F534A">
              <w:t>ystems, processes and practices for maximum impact</w:t>
            </w:r>
          </w:p>
          <w:p w:rsidR="00000000" w:rsidRPr="006F534A" w:rsidP="006F534A">
            <w:pPr>
              <w:pStyle w:val="ListBullet"/>
            </w:pPr>
            <w:r w:rsidRPr="006F534A">
              <w:t>Uses a variety of relevant communication tools and strategies in building and maintaining effective working relationships</w:t>
            </w:r>
          </w:p>
          <w:p w:rsidR="00000000" w:rsidP="006F534A">
            <w:pPr>
              <w:pStyle w:val="ListBullet"/>
              <w:rPr>
                <w:lang w:val="en-NZ"/>
              </w:rPr>
            </w:pPr>
            <w:r w:rsidRPr="006F534A">
              <w:t>Influences and fosters a collaborative culture facilitating a sense of commitment a</w:t>
            </w:r>
            <w:r w:rsidRPr="006F534A">
              <w:t>nd workplace cohesion</w:t>
            </w:r>
          </w:p>
        </w:tc>
      </w:tr>
      <w:tr w:rsidTr="006F534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Get the work done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1.1-1.6, 2.1, 2.2, 3.1-3.3, 4.1-4.4, 5.1, 5.3, 5.4, 5.6</w:t>
            </w:r>
          </w:p>
        </w:tc>
        <w:tc>
          <w:tcPr>
            <w:tcW w:w="4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ListBullet"/>
            </w:pPr>
            <w:r w:rsidRPr="006F534A">
              <w:t>Plans strategic priorities and outcomes within a flexible, efficient and effective context in a diverse environment exposed to competing demands</w:t>
            </w:r>
          </w:p>
          <w:p w:rsidR="00000000" w:rsidRPr="006F534A" w:rsidP="006F534A">
            <w:pPr>
              <w:pStyle w:val="ListBullet"/>
            </w:pPr>
            <w:r w:rsidRPr="006F534A">
              <w:t>Gathers and analyses data and seeks feedback to improve plans and processes</w:t>
            </w:r>
          </w:p>
          <w:p w:rsidR="00000000" w:rsidRPr="006F534A" w:rsidP="006F534A">
            <w:pPr>
              <w:pStyle w:val="ListBullet"/>
            </w:pPr>
            <w:r w:rsidRPr="006F534A">
              <w:t>Makes high-impact decisions in a complex and diverse environment, using input from a range of sources</w:t>
            </w:r>
          </w:p>
          <w:p w:rsidR="00000000" w:rsidRPr="006F534A" w:rsidP="006F534A">
            <w:pPr>
              <w:pStyle w:val="ListBullet"/>
            </w:pPr>
            <w:r w:rsidRPr="006F534A">
              <w:t>Addresses complex problems involving multiple variables, using formal analytic</w:t>
            </w:r>
            <w:r w:rsidRPr="006F534A">
              <w:t>al, lateral thinking techniques experience and knowledge to focus in on the root cause</w:t>
            </w:r>
          </w:p>
          <w:p w:rsidR="00000000" w:rsidRPr="006F534A" w:rsidP="006F534A">
            <w:pPr>
              <w:pStyle w:val="ListBullet"/>
            </w:pPr>
            <w:r w:rsidRPr="006F534A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6F534A" w:rsidP="006F534A">
      <w:pPr>
        <w:pStyle w:val="BodyText"/>
      </w:pPr>
    </w:p>
    <w:p w:rsidR="00000000" w:rsidRPr="006F534A" w:rsidP="006F534A">
      <w:pPr>
        <w:pStyle w:val="AllowPageBreak"/>
      </w:pPr>
    </w:p>
    <w:p w:rsidR="00000000" w:rsidRPr="006F534A" w:rsidP="006F534A">
      <w:pPr>
        <w:pStyle w:val="Heading1"/>
      </w:pPr>
      <w:bookmarkStart w:id="6" w:name="O_758958"/>
      <w:bookmarkEnd w:id="6"/>
      <w:r w:rsidRPr="006F534A">
        <w:t>Unit Mapping</w:t>
      </w:r>
      <w:r w:rsidRPr="006F534A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F5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 xml:space="preserve">Code and title </w:t>
            </w:r>
          </w:p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>Code and title</w:t>
            </w:r>
          </w:p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rPr>
                <w:rStyle w:val="SpecialBold"/>
              </w:rPr>
              <w:t>Equivalence status</w:t>
            </w:r>
          </w:p>
        </w:tc>
      </w:tr>
      <w:tr w:rsidTr="006F53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ICTNPL603 Undertake network performance analysis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ICTNPL6046A Undertake network performance analysis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34A">
            <w:pPr>
              <w:pStyle w:val="BodyText"/>
              <w:rPr>
                <w:lang w:val="en-NZ"/>
              </w:rPr>
            </w:pPr>
            <w:r w:rsidRPr="006F534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34A" w:rsidP="006F534A">
            <w:pPr>
              <w:pStyle w:val="BodyText"/>
            </w:pPr>
            <w:r w:rsidRPr="006F534A">
              <w:t>Equivalent unit</w:t>
            </w:r>
          </w:p>
        </w:tc>
      </w:tr>
    </w:tbl>
    <w:p w:rsidR="00000000" w:rsidRPr="006F534A" w:rsidP="006F534A">
      <w:pPr>
        <w:pStyle w:val="BodyText"/>
      </w:pPr>
    </w:p>
    <w:p w:rsidR="00000000" w:rsidRPr="006F534A" w:rsidP="006F534A">
      <w:pPr>
        <w:pStyle w:val="AllowPageBreak"/>
      </w:pPr>
    </w:p>
    <w:p w:rsidR="00000000" w:rsidRPr="006F534A" w:rsidP="006F534A">
      <w:pPr>
        <w:pStyle w:val="Heading1"/>
      </w:pPr>
      <w:bookmarkStart w:id="7" w:name="O_758965"/>
      <w:bookmarkEnd w:id="7"/>
      <w:r w:rsidRPr="006F534A">
        <w:t>Links</w:t>
      </w:r>
    </w:p>
    <w:p w:rsidR="00000000" w:rsidRPr="006F534A" w:rsidP="00F268D4">
      <w:pPr>
        <w:pStyle w:val="BodyText"/>
      </w:pPr>
      <w:r w:rsidRPr="006F5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D43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534A" w:rsidP="006F534A"/>
    <w:sectPr w:rsidSect="006F53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4A" w:rsidRPr="00F268D4" w:rsidP="00F26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D4" w:rsidP="006F5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8D4" w:rsidP="006F5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68D4" w:rsidP="006F5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34A" w:rsidRPr="00F268D4" w:rsidP="00F26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D4" w:rsidRPr="002D2AF8" w:rsidP="006F5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ICTNPL603 Undertake network performance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268D4" w:rsidP="006F5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9E0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527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34A"/>
  </w:style>
  <w:style w:type="character" w:customStyle="1" w:styleId="Heading1Char">
    <w:name w:val="Heading 1 Char"/>
    <w:basedOn w:val="DefaultParagraphFont"/>
    <w:link w:val="Heading1"/>
    <w:rsid w:val="006F5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3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34A"/>
    <w:rPr>
      <w:b/>
      <w:spacing w:val="0"/>
    </w:rPr>
  </w:style>
  <w:style w:type="character" w:styleId="Emphasis">
    <w:name w:val="Emphasis"/>
    <w:basedOn w:val="DefaultParagraphFont"/>
    <w:qFormat/>
    <w:rsid w:val="006F534A"/>
    <w:rPr>
      <w:i/>
    </w:rPr>
  </w:style>
  <w:style w:type="paragraph" w:customStyle="1" w:styleId="SuperHeading">
    <w:name w:val="SuperHeading"/>
    <w:basedOn w:val="Normal"/>
    <w:rsid w:val="006F5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3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5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34A"/>
  </w:style>
  <w:style w:type="paragraph" w:styleId="TableofFigures">
    <w:name w:val="table of figures"/>
    <w:basedOn w:val="Normal"/>
    <w:next w:val="Normal"/>
    <w:semiHidden/>
    <w:rsid w:val="006F5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534A"/>
    <w:rPr>
      <w:rFonts w:ascii="Wingdings" w:hAnsi="Wingdings"/>
    </w:rPr>
  </w:style>
  <w:style w:type="paragraph" w:customStyle="1" w:styleId="TableHeading">
    <w:name w:val="Table Heading"/>
    <w:basedOn w:val="HeadingBase"/>
    <w:rsid w:val="006F5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34A"/>
    <w:rPr>
      <w:color w:val="0033CC"/>
      <w:u w:val="none"/>
    </w:rPr>
  </w:style>
  <w:style w:type="paragraph" w:customStyle="1" w:styleId="BodyTextRight">
    <w:name w:val="Body Text Right"/>
    <w:basedOn w:val="BodyText"/>
    <w:rsid w:val="006F5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34A"/>
    <w:rPr>
      <w:sz w:val="32"/>
    </w:rPr>
  </w:style>
  <w:style w:type="paragraph" w:customStyle="1" w:styleId="HeadingProcedure">
    <w:name w:val="Heading Procedure"/>
    <w:basedOn w:val="HeadingBase"/>
    <w:next w:val="Normal"/>
    <w:rsid w:val="006F5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34A"/>
    <w:pPr>
      <w:spacing w:before="60" w:after="60"/>
    </w:pPr>
  </w:style>
  <w:style w:type="paragraph" w:styleId="ListContinue">
    <w:name w:val="List Continue"/>
    <w:basedOn w:val="List"/>
    <w:rsid w:val="006F534A"/>
    <w:pPr>
      <w:ind w:firstLine="0"/>
    </w:pPr>
  </w:style>
  <w:style w:type="paragraph" w:customStyle="1" w:styleId="ListNote">
    <w:name w:val="List Note"/>
    <w:basedOn w:val="List"/>
    <w:rsid w:val="006F5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34A"/>
    <w:rPr>
      <w:rFonts w:ascii="Courier New" w:hAnsi="Courier New"/>
    </w:rPr>
  </w:style>
  <w:style w:type="paragraph" w:customStyle="1" w:styleId="NoteBullet">
    <w:name w:val="Note Bullet"/>
    <w:basedOn w:val="Note"/>
    <w:rsid w:val="006F5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5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34A"/>
    <w:rPr>
      <w:b/>
      <w:smallCaps/>
    </w:rPr>
  </w:style>
  <w:style w:type="paragraph" w:customStyle="1" w:styleId="TableListNumber">
    <w:name w:val="Table List Number"/>
    <w:basedOn w:val="ListNumber"/>
    <w:rsid w:val="006F5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34A"/>
    <w:pPr>
      <w:numPr>
        <w:numId w:val="8"/>
      </w:numPr>
    </w:pPr>
  </w:style>
  <w:style w:type="paragraph" w:customStyle="1" w:styleId="ListAlpha2">
    <w:name w:val="List Alpha 2"/>
    <w:basedOn w:val="List2"/>
    <w:rsid w:val="006F534A"/>
    <w:pPr>
      <w:numPr>
        <w:numId w:val="7"/>
      </w:numPr>
    </w:pPr>
  </w:style>
  <w:style w:type="paragraph" w:styleId="List2">
    <w:name w:val="List 2"/>
    <w:basedOn w:val="BodyText"/>
    <w:rsid w:val="006F5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534A"/>
    <w:pPr>
      <w:numPr>
        <w:numId w:val="3"/>
      </w:numPr>
    </w:pPr>
  </w:style>
  <w:style w:type="paragraph" w:styleId="ListContinue2">
    <w:name w:val="List Continue 2"/>
    <w:basedOn w:val="List2"/>
    <w:rsid w:val="006F534A"/>
    <w:pPr>
      <w:ind w:firstLine="0"/>
    </w:pPr>
  </w:style>
  <w:style w:type="paragraph" w:styleId="ListContinue3">
    <w:name w:val="List Continue 3"/>
    <w:basedOn w:val="List3"/>
    <w:rsid w:val="006F534A"/>
    <w:pPr>
      <w:ind w:left="1021" w:firstLine="0"/>
    </w:pPr>
  </w:style>
  <w:style w:type="paragraph" w:styleId="ListContinue4">
    <w:name w:val="List Continue 4"/>
    <w:basedOn w:val="List4"/>
    <w:rsid w:val="006F534A"/>
    <w:pPr>
      <w:ind w:firstLine="0"/>
    </w:pPr>
  </w:style>
  <w:style w:type="paragraph" w:styleId="ListContinue5">
    <w:name w:val="List Continue 5"/>
    <w:basedOn w:val="List5"/>
    <w:rsid w:val="006F534A"/>
    <w:pPr>
      <w:ind w:firstLine="0"/>
    </w:pPr>
  </w:style>
  <w:style w:type="paragraph" w:styleId="ListNumber3">
    <w:name w:val="List Number 3"/>
    <w:basedOn w:val="List3"/>
    <w:rsid w:val="006F534A"/>
    <w:pPr>
      <w:numPr>
        <w:numId w:val="4"/>
      </w:numPr>
    </w:pPr>
  </w:style>
  <w:style w:type="paragraph" w:styleId="ListNumber4">
    <w:name w:val="List Number 4"/>
    <w:basedOn w:val="List4"/>
    <w:rsid w:val="006F534A"/>
    <w:pPr>
      <w:numPr>
        <w:numId w:val="5"/>
      </w:numPr>
    </w:pPr>
  </w:style>
  <w:style w:type="paragraph" w:styleId="ListNumber5">
    <w:name w:val="List Number 5"/>
    <w:basedOn w:val="List5"/>
    <w:rsid w:val="006F534A"/>
    <w:pPr>
      <w:numPr>
        <w:numId w:val="6"/>
      </w:numPr>
    </w:pPr>
  </w:style>
  <w:style w:type="paragraph" w:styleId="BlockText">
    <w:name w:val="Block Text"/>
    <w:basedOn w:val="Normal"/>
    <w:rsid w:val="006F5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34A"/>
    <w:rPr>
      <w:sz w:val="16"/>
      <w:vertAlign w:val="superscript"/>
    </w:rPr>
  </w:style>
  <w:style w:type="character" w:customStyle="1" w:styleId="Symbols">
    <w:name w:val="Symbols"/>
    <w:basedOn w:val="DefaultParagraphFont"/>
    <w:rsid w:val="006F534A"/>
    <w:rPr>
      <w:rFonts w:ascii="Symbol" w:hAnsi="Symbol"/>
    </w:rPr>
  </w:style>
  <w:style w:type="character" w:customStyle="1" w:styleId="MenuOptions">
    <w:name w:val="Menu Options"/>
    <w:basedOn w:val="DefaultParagraphFont"/>
    <w:rsid w:val="006F5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34A"/>
    <w:rPr>
      <w:b/>
    </w:rPr>
  </w:style>
  <w:style w:type="character" w:customStyle="1" w:styleId="Underlined">
    <w:name w:val="Underlined"/>
    <w:basedOn w:val="DefaultParagraphFont"/>
    <w:rsid w:val="006F534A"/>
    <w:rPr>
      <w:u w:val="single"/>
    </w:rPr>
  </w:style>
  <w:style w:type="paragraph" w:customStyle="1" w:styleId="TableBodyTextRight">
    <w:name w:val="Table Body Text Right"/>
    <w:basedOn w:val="TableBodyText"/>
    <w:rsid w:val="006F5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34A"/>
    <w:rPr>
      <w:sz w:val="18"/>
    </w:rPr>
  </w:style>
  <w:style w:type="paragraph" w:customStyle="1" w:styleId="BodySmallRight">
    <w:name w:val="Body Small Right"/>
    <w:basedOn w:val="BodyTextRight"/>
    <w:rsid w:val="006F534A"/>
    <w:rPr>
      <w:sz w:val="18"/>
      <w:szCs w:val="18"/>
    </w:rPr>
  </w:style>
  <w:style w:type="paragraph" w:customStyle="1" w:styleId="MarginEdition">
    <w:name w:val="Margin Edition"/>
    <w:basedOn w:val="MarginNote"/>
    <w:rsid w:val="006F5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34A"/>
    <w:rPr>
      <w:sz w:val="2"/>
      <w:szCs w:val="2"/>
    </w:rPr>
  </w:style>
  <w:style w:type="character" w:customStyle="1" w:styleId="Small">
    <w:name w:val="Small"/>
    <w:basedOn w:val="DefaultParagraphFont"/>
    <w:rsid w:val="006F534A"/>
    <w:rPr>
      <w:sz w:val="16"/>
    </w:rPr>
  </w:style>
  <w:style w:type="paragraph" w:customStyle="1" w:styleId="WideTable">
    <w:name w:val="Wide Table"/>
    <w:basedOn w:val="Normal"/>
    <w:rsid w:val="006F5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34A"/>
  </w:style>
  <w:style w:type="paragraph" w:styleId="Quote">
    <w:name w:val="Quote"/>
    <w:basedOn w:val="Heading1"/>
    <w:link w:val="QuoteChar"/>
    <w:qFormat/>
    <w:rsid w:val="006F5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34A"/>
    <w:pPr>
      <w:pageBreakBefore/>
    </w:pPr>
  </w:style>
  <w:style w:type="paragraph" w:customStyle="1" w:styleId="Border">
    <w:name w:val="Border"/>
    <w:basedOn w:val="Normal"/>
    <w:qFormat/>
    <w:rsid w:val="006F5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34A"/>
    <w:rPr>
      <w:u w:val="single"/>
    </w:rPr>
  </w:style>
  <w:style w:type="character" w:customStyle="1" w:styleId="BoldandItalics">
    <w:name w:val="Bold and Italics"/>
    <w:qFormat/>
    <w:rsid w:val="006F534A"/>
    <w:rPr>
      <w:b/>
      <w:i/>
      <w:u w:val="none"/>
    </w:rPr>
  </w:style>
  <w:style w:type="paragraph" w:styleId="BalloonText">
    <w:name w:val="Balloon Text"/>
    <w:basedOn w:val="Normal"/>
    <w:link w:val="BalloonTextChar"/>
    <w:rsid w:val="006F5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34A"/>
    <w:pPr>
      <w:spacing w:before="0" w:after="0"/>
    </w:pPr>
  </w:style>
  <w:style w:type="paragraph" w:customStyle="1" w:styleId="BodyTextBold">
    <w:name w:val="Body Text Bold"/>
    <w:basedOn w:val="BodyText"/>
    <w:qFormat/>
    <w:rsid w:val="006F534A"/>
    <w:rPr>
      <w:b/>
    </w:rPr>
  </w:style>
  <w:style w:type="character" w:styleId="Hyperlink">
    <w:name w:val="Hyperlink"/>
    <w:basedOn w:val="DefaultParagraphFont"/>
    <w:uiPriority w:val="99"/>
    <w:unhideWhenUsed/>
    <w:rsid w:val="00F26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5881</Characters>
  <Application>Microsoft Office Word</Application>
  <DocSecurity>0</DocSecurity>
  <Lines>210</Lines>
  <Paragraphs>111</Paragraphs>
  <ScaleCrop>false</ScaleCrop>
  <Company>Author-it Software Corporation Ltd.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ICTNPL603 Undertake network performance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2020-10-02T07:43:00Z</dcterms:created>
  <dcterms:modified xsi:type="dcterms:W3CDTF">2020-10-02T07:43:00Z</dcterms:modified>
</cp:coreProperties>
</file>