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268" w:rsidP="00752268">
      <w:pPr>
        <w:pStyle w:val="Title"/>
      </w:pPr>
      <w:r>
        <w:fldChar w:fldCharType="begin"/>
      </w:r>
      <w:r>
        <w:instrText xml:space="preserve"> TITLE   \* MERGEFORMAT </w:instrText>
      </w:r>
      <w:r>
        <w:fldChar w:fldCharType="separate"/>
      </w:r>
      <w:r>
        <w:t>Assessment Requirements for ICTNPL602 Forecast service demand</w:t>
      </w:r>
      <w:r>
        <w:fldChar w:fldCharType="end"/>
      </w:r>
    </w:p>
    <w:p w:rsidR="00752268" w:rsidP="00752268">
      <w:pPr>
        <w:pStyle w:val="Version"/>
        <w:sectPr w:rsidSect="005C17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71D" w:rsidP="005C171D">
      <w:pPr>
        <w:pStyle w:val="SuperHeading"/>
      </w:pPr>
      <w:r w:rsidRPr="005C171D">
        <w:t>Assessment Requirements for ICTNPL602 Forecast service demand</w:t>
      </w:r>
    </w:p>
    <w:p w:rsidR="00000000" w:rsidRPr="005C171D" w:rsidP="005C171D">
      <w:pPr>
        <w:pStyle w:val="Heading1"/>
      </w:pPr>
      <w:bookmarkStart w:id="1" w:name="O_758911"/>
      <w:bookmarkEnd w:id="1"/>
      <w:r w:rsidRPr="005C171D">
        <w:t>Modification History</w:t>
      </w:r>
    </w:p>
    <w:tbl>
      <w:tblPr>
        <w:tblW w:w="0" w:type="auto"/>
        <w:tblLayout w:type="fixed"/>
        <w:tblCellMar>
          <w:left w:w="62" w:type="dxa"/>
          <w:right w:w="62" w:type="dxa"/>
        </w:tblCellMar>
        <w:tblLook w:val="0000"/>
      </w:tblPr>
      <w:tblGrid>
        <w:gridCol w:w="3112"/>
        <w:gridCol w:w="5914"/>
      </w:tblGrid>
      <w:tr w:rsidTr="005C171D">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C171D" w:rsidP="005C171D">
            <w:pPr>
              <w:pStyle w:val="BodyText"/>
            </w:pPr>
            <w:r w:rsidRPr="005C171D">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C171D">
            <w:pPr>
              <w:pStyle w:val="BodyText"/>
              <w:rPr>
                <w:lang w:val="en-NZ"/>
              </w:rPr>
            </w:pPr>
            <w:r w:rsidRPr="005C171D">
              <w:rPr>
                <w:rStyle w:val="SpecialBold"/>
              </w:rPr>
              <w:t>Comments</w:t>
            </w:r>
          </w:p>
        </w:tc>
      </w:tr>
      <w:tr w:rsidTr="005C171D">
        <w:tblPrEx>
          <w:tblW w:w="0" w:type="auto"/>
          <w:tblLayout w:type="fixed"/>
          <w:tblCellMar>
            <w:left w:w="62" w:type="dxa"/>
            <w:right w:w="62" w:type="dxa"/>
          </w:tblCellMar>
          <w:tblLook w:val="0000"/>
        </w:tblPrEx>
        <w:trPr>
          <w:trHeight w:val="427"/>
        </w:trPr>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C171D">
            <w:pPr>
              <w:pStyle w:val="BodyText"/>
              <w:rPr>
                <w:lang w:val="en-NZ"/>
              </w:rPr>
            </w:pPr>
            <w:r w:rsidRPr="005C171D">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5C171D" w:rsidP="005C171D">
            <w:pPr>
              <w:pStyle w:val="BodyText"/>
            </w:pPr>
            <w:r w:rsidRPr="005C171D">
              <w:t>This version first released with ICT Information and Communications Technology Training Package Version 2.0.</w:t>
            </w:r>
          </w:p>
        </w:tc>
      </w:tr>
    </w:tbl>
    <w:p w:rsidR="00000000" w:rsidRPr="005C171D" w:rsidP="005C171D">
      <w:pPr>
        <w:pStyle w:val="BodyText"/>
      </w:pPr>
    </w:p>
    <w:p w:rsidR="00000000" w:rsidRPr="005C171D" w:rsidP="005C171D">
      <w:pPr>
        <w:pStyle w:val="AllowPageBreak"/>
      </w:pPr>
    </w:p>
    <w:p w:rsidR="00000000" w:rsidRPr="005C171D" w:rsidP="005C171D">
      <w:pPr>
        <w:pStyle w:val="Heading1"/>
      </w:pPr>
      <w:bookmarkStart w:id="2" w:name="O_758912"/>
      <w:bookmarkEnd w:id="2"/>
      <w:r w:rsidRPr="005C171D">
        <w:t>Performance Evidence</w:t>
      </w:r>
    </w:p>
    <w:p w:rsidR="00000000" w:rsidRPr="005C171D" w:rsidP="00752268">
      <w:pPr>
        <w:pStyle w:val="BodyText"/>
      </w:pPr>
      <w:r w:rsidRPr="005C171D">
        <w:t>Evidence of ability to:</w:t>
      </w:r>
    </w:p>
    <w:p w:rsidR="00000000" w:rsidRPr="005C171D" w:rsidP="005C171D">
      <w:pPr>
        <w:pStyle w:val="ListBullet"/>
      </w:pPr>
      <w:r w:rsidRPr="005C171D">
        <w:t>collect accurate data vital to development of traffic and service variation</w:t>
      </w:r>
    </w:p>
    <w:p w:rsidR="00000000" w:rsidRPr="005C171D" w:rsidP="005C171D">
      <w:pPr>
        <w:pStyle w:val="ListBullet"/>
      </w:pPr>
      <w:r w:rsidRPr="005C171D">
        <w:t>generate relevant forecasts in relation to traffic and service variation using appropriate forecasting techniques</w:t>
      </w:r>
    </w:p>
    <w:p w:rsidR="00000000" w:rsidRPr="005C171D" w:rsidP="005C171D">
      <w:pPr>
        <w:pStyle w:val="ListBullet"/>
      </w:pPr>
      <w:r w:rsidRPr="005C171D">
        <w:t>accurately review forecasts relevant to specific planning periods.</w:t>
      </w:r>
    </w:p>
    <w:p w:rsidR="00000000" w:rsidRPr="005C171D" w:rsidP="005C171D">
      <w:pPr>
        <w:pStyle w:val="BodyText"/>
      </w:pPr>
    </w:p>
    <w:p w:rsidR="00000000" w:rsidRPr="005C171D" w:rsidP="00752268">
      <w:pPr>
        <w:pStyle w:val="BodyText"/>
      </w:pPr>
      <w:r w:rsidRPr="005C171D">
        <w:t>Note: If a specific volume or frequency is not stated, then evidence must be provided at least once.</w:t>
      </w:r>
    </w:p>
    <w:p w:rsidR="00000000" w:rsidRPr="005C171D" w:rsidP="005C171D">
      <w:pPr>
        <w:pStyle w:val="Heading1"/>
      </w:pPr>
      <w:bookmarkStart w:id="3" w:name="O_758913"/>
      <w:bookmarkEnd w:id="3"/>
      <w:r w:rsidRPr="005C171D">
        <w:t>Knowledge Evidence</w:t>
      </w:r>
    </w:p>
    <w:p w:rsidR="00000000" w:rsidRPr="005C171D" w:rsidP="00752268">
      <w:pPr>
        <w:pStyle w:val="BodyText"/>
      </w:pPr>
      <w:r w:rsidRPr="005C171D">
        <w:t>To complete the unit requirements safely and effectively, the individual must:</w:t>
      </w:r>
    </w:p>
    <w:p w:rsidR="00000000" w:rsidRPr="005C171D" w:rsidP="005C171D">
      <w:pPr>
        <w:pStyle w:val="ListBullet"/>
      </w:pPr>
      <w:r w:rsidRPr="005C171D">
        <w:t>identify and describe common telecomm</w:t>
      </w:r>
      <w:r w:rsidRPr="005C171D">
        <w:t>unications measurement quantities</w:t>
      </w:r>
    </w:p>
    <w:p w:rsidR="00000000" w:rsidRPr="005C171D" w:rsidP="005C171D">
      <w:pPr>
        <w:pStyle w:val="ListBullet"/>
      </w:pPr>
      <w:r w:rsidRPr="005C171D">
        <w:t>identify network and transmission equipment and describe their capabilities</w:t>
      </w:r>
    </w:p>
    <w:p w:rsidR="00000000" w:rsidRPr="005C171D" w:rsidP="005C171D">
      <w:pPr>
        <w:pStyle w:val="ListBullet"/>
      </w:pPr>
      <w:r w:rsidRPr="005C171D">
        <w:t>outline network topologies and common access and transmission hierarchies</w:t>
      </w:r>
    </w:p>
    <w:p w:rsidR="00000000" w:rsidRPr="005C171D" w:rsidP="005C171D">
      <w:pPr>
        <w:pStyle w:val="ListBullet"/>
      </w:pPr>
      <w:r w:rsidRPr="005C171D">
        <w:t>explain the configuration and use of software forecasting tools</w:t>
      </w:r>
    </w:p>
    <w:p w:rsidR="00000000" w:rsidRPr="005C171D" w:rsidP="005C171D">
      <w:pPr>
        <w:pStyle w:val="ListBullet"/>
      </w:pPr>
      <w:r w:rsidRPr="005C171D">
        <w:t xml:space="preserve">outline </w:t>
      </w:r>
      <w:r w:rsidRPr="005C171D">
        <w:t>different forecasting techniques and sources of data to aid forecasting</w:t>
      </w:r>
    </w:p>
    <w:p w:rsidR="00000000" w:rsidRPr="005C171D" w:rsidP="005C171D">
      <w:pPr>
        <w:pStyle w:val="ListBullet"/>
      </w:pPr>
      <w:r w:rsidRPr="005C171D">
        <w:t>describe sources of market intelligence</w:t>
      </w:r>
    </w:p>
    <w:p w:rsidR="00000000" w:rsidRPr="005C171D" w:rsidP="005C171D">
      <w:pPr>
        <w:pStyle w:val="ListBullet"/>
      </w:pPr>
      <w:r w:rsidRPr="005C171D">
        <w:t>identify and describe new and emerging technologies</w:t>
      </w:r>
    </w:p>
    <w:p w:rsidR="00000000" w:rsidRPr="005C171D" w:rsidP="005C171D">
      <w:pPr>
        <w:pStyle w:val="ListBullet"/>
      </w:pPr>
      <w:r w:rsidRPr="005C171D">
        <w:t>outline typical customer applications and usage levels.</w:t>
      </w:r>
    </w:p>
    <w:p w:rsidR="00000000" w:rsidRPr="005C171D" w:rsidP="005C171D">
      <w:pPr>
        <w:pStyle w:val="AllowPageBreak"/>
      </w:pPr>
    </w:p>
    <w:p w:rsidR="00000000" w:rsidRPr="005C171D" w:rsidP="005C171D">
      <w:pPr>
        <w:pStyle w:val="Heading1"/>
      </w:pPr>
      <w:bookmarkStart w:id="4" w:name="O_758914"/>
      <w:bookmarkEnd w:id="4"/>
      <w:r w:rsidRPr="005C171D">
        <w:t>Assessment Conditio</w:t>
      </w:r>
      <w:r w:rsidRPr="005C171D">
        <w:t>ns</w:t>
      </w:r>
    </w:p>
    <w:p w:rsidR="00000000" w:rsidRPr="005C171D" w:rsidP="00752268">
      <w:pPr>
        <w:pStyle w:val="BodyText"/>
      </w:pPr>
      <w:r w:rsidRPr="005C171D">
        <w:t>Gather evidence to demonstrate consistent performance in conditions that are safe and replicate the workplace. Noise levels, production flow, interruptions and time variances must be typical of those experienced in the Telecommunications – Network Plann</w:t>
      </w:r>
      <w:r w:rsidRPr="005C171D">
        <w:t>ing field of work and include access to:</w:t>
      </w:r>
    </w:p>
    <w:p w:rsidR="00000000" w:rsidRPr="005C171D" w:rsidP="005C171D">
      <w:pPr>
        <w:pStyle w:val="ListBullet"/>
      </w:pPr>
      <w:r w:rsidRPr="005C171D">
        <w:t>data from organisations involved in planning initiatives</w:t>
      </w:r>
    </w:p>
    <w:p w:rsidR="00000000" w:rsidRPr="005C171D" w:rsidP="005C171D">
      <w:pPr>
        <w:pStyle w:val="ListBullet"/>
      </w:pPr>
      <w:r w:rsidRPr="005C171D">
        <w:t>a range of current software</w:t>
      </w:r>
    </w:p>
    <w:p w:rsidR="00000000" w:rsidRPr="005C171D" w:rsidP="005C171D">
      <w:pPr>
        <w:pStyle w:val="ListBullet"/>
      </w:pPr>
      <w:r w:rsidRPr="005C171D">
        <w:t>relevant regulations</w:t>
      </w:r>
    </w:p>
    <w:p w:rsidR="00000000" w:rsidRPr="005C171D" w:rsidP="005C171D">
      <w:pPr>
        <w:pStyle w:val="ListBullet"/>
      </w:pPr>
      <w:r w:rsidRPr="005C171D">
        <w:t xml:space="preserve">specifications that impact forecasting activities.  </w:t>
      </w:r>
    </w:p>
    <w:p w:rsidR="00000000" w:rsidRPr="005C171D" w:rsidP="005C171D">
      <w:pPr>
        <w:pStyle w:val="BodyText"/>
      </w:pPr>
    </w:p>
    <w:p w:rsidR="00000000" w:rsidRPr="005C171D" w:rsidP="00752268">
      <w:pPr>
        <w:pStyle w:val="BodyText"/>
      </w:pPr>
      <w:r w:rsidRPr="005C171D">
        <w:t>Assessors of this unit must satisfy the requirements for assessors in applicable vocational education and training legislation, frameworks and/or standards.</w:t>
      </w:r>
    </w:p>
    <w:p w:rsidR="00000000" w:rsidRPr="005C171D" w:rsidP="005C171D">
      <w:pPr>
        <w:pStyle w:val="Heading1"/>
      </w:pPr>
      <w:bookmarkStart w:id="5" w:name="O_758917"/>
      <w:bookmarkEnd w:id="5"/>
      <w:r w:rsidRPr="005C171D">
        <w:t>Links</w:t>
      </w:r>
    </w:p>
    <w:p w:rsidR="00000000" w:rsidRPr="005C171D" w:rsidP="00752268">
      <w:pPr>
        <w:pStyle w:val="BodyText"/>
      </w:pPr>
      <w:r w:rsidRPr="005C17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4539">
        <w:rPr>
          <w:rStyle w:val="Hyperlink"/>
        </w:rPr>
        <w:t>https://vetnet.gov.au/Pages/TrainingDocs.aspx?q=a53af4e4-b400-484e-b778-71c9e9d6aff2</w:t>
      </w:r>
      <w:r>
        <w:fldChar w:fldCharType="end"/>
      </w:r>
    </w:p>
    <w:p w:rsidR="00000000" w:rsidRPr="005C171D" w:rsidP="005C171D"/>
    <w:sectPr w:rsidSect="005C17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D" w:rsidRPr="00752268" w:rsidP="00752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68" w:rsidP="005C1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2268" w:rsidP="005C17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52268" w:rsidP="005C1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71D" w:rsidRPr="00752268" w:rsidP="00752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68" w:rsidRPr="002D2AF8" w:rsidP="005C171D">
    <w:pPr>
      <w:pStyle w:val="Header"/>
      <w:framePr w:wrap="around"/>
    </w:pPr>
    <w:r>
      <w:fldChar w:fldCharType="begin"/>
    </w:r>
    <w:r>
      <w:instrText xml:space="preserve"> TITLE   \* MERGEFORMAT </w:instrText>
    </w:r>
    <w:r>
      <w:fldChar w:fldCharType="separate"/>
    </w:r>
    <w:r>
      <w:t>Assessment Requirements for ICTNPL602 Forecast service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752268" w:rsidP="005C1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34D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03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71D"/>
    <w:pPr>
      <w:spacing w:before="360" w:after="60"/>
      <w:outlineLvl w:val="0"/>
    </w:pPr>
    <w:rPr>
      <w:sz w:val="32"/>
    </w:rPr>
  </w:style>
  <w:style w:type="paragraph" w:styleId="Heading2">
    <w:name w:val="heading 2"/>
    <w:basedOn w:val="HeadingBase"/>
    <w:next w:val="BodyText"/>
    <w:link w:val="Heading2Char"/>
    <w:qFormat/>
    <w:rsid w:val="005C171D"/>
    <w:pPr>
      <w:keepLines/>
      <w:spacing w:before="240" w:after="120"/>
      <w:outlineLvl w:val="1"/>
    </w:pPr>
    <w:rPr>
      <w:sz w:val="28"/>
      <w:szCs w:val="40"/>
    </w:rPr>
  </w:style>
  <w:style w:type="paragraph" w:styleId="Heading3">
    <w:name w:val="heading 3"/>
    <w:basedOn w:val="HeadingBase"/>
    <w:next w:val="BodyText"/>
    <w:link w:val="Heading3Char"/>
    <w:qFormat/>
    <w:rsid w:val="005C171D"/>
    <w:pPr>
      <w:spacing w:before="180" w:after="120"/>
      <w:outlineLvl w:val="2"/>
    </w:pPr>
    <w:rPr>
      <w:spacing w:val="-10"/>
      <w:kern w:val="32"/>
    </w:rPr>
  </w:style>
  <w:style w:type="paragraph" w:styleId="Heading4">
    <w:name w:val="heading 4"/>
    <w:basedOn w:val="HeadingBase"/>
    <w:next w:val="BodyText"/>
    <w:link w:val="Heading4Char"/>
    <w:qFormat/>
    <w:rsid w:val="005C171D"/>
    <w:pPr>
      <w:spacing w:before="160" w:after="120"/>
      <w:outlineLvl w:val="3"/>
    </w:pPr>
    <w:rPr>
      <w:sz w:val="22"/>
    </w:rPr>
  </w:style>
  <w:style w:type="paragraph" w:styleId="Heading5">
    <w:name w:val="heading 5"/>
    <w:basedOn w:val="HeadingBase"/>
    <w:next w:val="Normal"/>
    <w:link w:val="Heading5Char"/>
    <w:qFormat/>
    <w:rsid w:val="005C171D"/>
    <w:pPr>
      <w:spacing w:before="80"/>
      <w:outlineLvl w:val="4"/>
    </w:pPr>
    <w:rPr>
      <w:color w:val="918585"/>
      <w:sz w:val="20"/>
    </w:rPr>
  </w:style>
  <w:style w:type="paragraph" w:styleId="Heading6">
    <w:name w:val="heading 6"/>
    <w:basedOn w:val="HeadingBase"/>
    <w:next w:val="Normal"/>
    <w:link w:val="Heading6Char"/>
    <w:qFormat/>
    <w:rsid w:val="005C171D"/>
    <w:pPr>
      <w:spacing w:before="60"/>
      <w:outlineLvl w:val="5"/>
    </w:pPr>
    <w:rPr>
      <w:color w:val="918585"/>
      <w:sz w:val="20"/>
    </w:rPr>
  </w:style>
  <w:style w:type="paragraph" w:styleId="Heading7">
    <w:name w:val="heading 7"/>
    <w:basedOn w:val="Normal"/>
    <w:next w:val="Normal"/>
    <w:link w:val="Heading7Char"/>
    <w:qFormat/>
    <w:rsid w:val="005C171D"/>
    <w:pPr>
      <w:ind w:left="720"/>
      <w:outlineLvl w:val="6"/>
    </w:pPr>
    <w:rPr>
      <w:i/>
    </w:rPr>
  </w:style>
  <w:style w:type="paragraph" w:styleId="Heading8">
    <w:name w:val="heading 8"/>
    <w:basedOn w:val="Normal"/>
    <w:next w:val="Normal"/>
    <w:link w:val="Heading8Char"/>
    <w:qFormat/>
    <w:rsid w:val="005C171D"/>
    <w:pPr>
      <w:ind w:left="720"/>
      <w:outlineLvl w:val="7"/>
    </w:pPr>
    <w:rPr>
      <w:i/>
    </w:rPr>
  </w:style>
  <w:style w:type="paragraph" w:styleId="Heading9">
    <w:name w:val="heading 9"/>
    <w:basedOn w:val="Normal"/>
    <w:next w:val="Normal"/>
    <w:link w:val="Heading9Char"/>
    <w:qFormat/>
    <w:rsid w:val="005C171D"/>
    <w:pPr>
      <w:ind w:left="720"/>
      <w:outlineLvl w:val="8"/>
    </w:pPr>
    <w:rPr>
      <w:i/>
    </w:rPr>
  </w:style>
  <w:style w:type="character" w:default="1" w:styleId="DefaultParagraphFont">
    <w:name w:val="Default Paragraph Font"/>
    <w:uiPriority w:val="1"/>
    <w:unhideWhenUsed/>
    <w:rsid w:val="005C1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71D"/>
  </w:style>
  <w:style w:type="character" w:customStyle="1" w:styleId="Heading1Char">
    <w:name w:val="Heading 1 Char"/>
    <w:basedOn w:val="DefaultParagraphFont"/>
    <w:link w:val="Heading1"/>
    <w:rsid w:val="005C171D"/>
    <w:rPr>
      <w:rFonts w:ascii="Times New Roman" w:eastAsia="Times New Roman" w:hAnsi="Times New Roman" w:cs="Times New Roman"/>
      <w:b/>
      <w:sz w:val="32"/>
      <w:szCs w:val="20"/>
      <w:lang w:eastAsia="en-US"/>
    </w:rPr>
  </w:style>
  <w:style w:type="paragraph" w:styleId="BodyText">
    <w:name w:val="Body Text"/>
    <w:basedOn w:val="Normal"/>
    <w:link w:val="BodyTextChar"/>
    <w:rsid w:val="005C1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71D"/>
    <w:rPr>
      <w:rFonts w:ascii="Times New Roman" w:eastAsia="Times New Roman" w:hAnsi="Times New Roman" w:cs="Times New Roman"/>
      <w:sz w:val="24"/>
      <w:lang w:eastAsia="en-US"/>
    </w:rPr>
  </w:style>
  <w:style w:type="paragraph" w:styleId="ListBullet">
    <w:name w:val="List Bullet"/>
    <w:basedOn w:val="List"/>
    <w:rsid w:val="005C171D"/>
    <w:pPr>
      <w:numPr>
        <w:numId w:val="11"/>
      </w:numPr>
      <w:tabs>
        <w:tab w:val="clear" w:pos="340"/>
      </w:tabs>
      <w:spacing w:before="40" w:after="40"/>
    </w:pPr>
  </w:style>
  <w:style w:type="character" w:customStyle="1" w:styleId="SpecialBold">
    <w:name w:val="Special Bold"/>
    <w:basedOn w:val="DefaultParagraphFont"/>
    <w:rsid w:val="005C171D"/>
    <w:rPr>
      <w:b/>
      <w:spacing w:val="0"/>
    </w:rPr>
  </w:style>
  <w:style w:type="paragraph" w:customStyle="1" w:styleId="SuperHeading">
    <w:name w:val="SuperHeading"/>
    <w:basedOn w:val="Normal"/>
    <w:rsid w:val="005C171D"/>
    <w:pPr>
      <w:spacing w:before="240" w:after="120"/>
      <w:outlineLvl w:val="0"/>
    </w:pPr>
    <w:rPr>
      <w:rFonts w:ascii="Times New Roman" w:hAnsi="Times New Roman"/>
      <w:b/>
      <w:sz w:val="32"/>
    </w:rPr>
  </w:style>
  <w:style w:type="paragraph" w:customStyle="1" w:styleId="AllowPageBreak">
    <w:name w:val="AllowPageBreak"/>
    <w:rsid w:val="005C1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71D"/>
    <w:rPr>
      <w:rFonts w:ascii="Courier New" w:eastAsia="Times New Roman" w:hAnsi="Courier New" w:cs="Times New Roman"/>
      <w:i/>
      <w:szCs w:val="20"/>
      <w:lang w:eastAsia="en-US"/>
    </w:rPr>
  </w:style>
  <w:style w:type="paragraph" w:customStyle="1" w:styleId="HeadingBase">
    <w:name w:val="Heading Base"/>
    <w:rsid w:val="005C1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71D"/>
    <w:pPr>
      <w:tabs>
        <w:tab w:val="right" w:leader="dot" w:pos="9072"/>
      </w:tabs>
      <w:ind w:left="567"/>
    </w:pPr>
    <w:rPr>
      <w:szCs w:val="22"/>
    </w:rPr>
  </w:style>
  <w:style w:type="paragraph" w:customStyle="1" w:styleId="TOCBase">
    <w:name w:val="TOC Base"/>
    <w:rsid w:val="005C1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71D"/>
    <w:pPr>
      <w:tabs>
        <w:tab w:val="right" w:leader="dot" w:pos="9072"/>
      </w:tabs>
      <w:spacing w:before="40" w:after="40"/>
      <w:ind w:left="284"/>
    </w:pPr>
    <w:rPr>
      <w:rFonts w:ascii="Times New Roman" w:hAnsi="Times New Roman"/>
    </w:rPr>
  </w:style>
  <w:style w:type="paragraph" w:styleId="TOC1">
    <w:name w:val="toc 1"/>
    <w:basedOn w:val="TOCBase"/>
    <w:next w:val="Normal"/>
    <w:rsid w:val="005C1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71D"/>
    <w:rPr>
      <w:rFonts w:ascii="Times New Roman" w:eastAsia="Times New Roman" w:hAnsi="Times New Roman" w:cs="Times New Roman"/>
      <w:sz w:val="16"/>
      <w:lang w:eastAsia="en-US"/>
    </w:rPr>
  </w:style>
  <w:style w:type="paragraph" w:styleId="Title">
    <w:name w:val="Title"/>
    <w:basedOn w:val="HeadingBase"/>
    <w:link w:val="TitleChar"/>
    <w:qFormat/>
    <w:rsid w:val="005C171D"/>
    <w:pPr>
      <w:spacing w:before="5040"/>
      <w:jc w:val="center"/>
    </w:pPr>
    <w:rPr>
      <w:sz w:val="48"/>
      <w:szCs w:val="72"/>
      <w:lang w:val="en-US"/>
    </w:rPr>
  </w:style>
  <w:style w:type="character" w:customStyle="1" w:styleId="TitleChar">
    <w:name w:val="Title Char"/>
    <w:basedOn w:val="DefaultParagraphFont"/>
    <w:link w:val="Title"/>
    <w:rsid w:val="005C1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71D"/>
    <w:pPr>
      <w:tabs>
        <w:tab w:val="left" w:pos="3600"/>
        <w:tab w:val="left" w:pos="3958"/>
      </w:tabs>
    </w:pPr>
  </w:style>
  <w:style w:type="paragraph" w:styleId="List">
    <w:name w:val="List"/>
    <w:basedOn w:val="BodyText"/>
    <w:next w:val="BodyText"/>
    <w:rsid w:val="005C171D"/>
    <w:pPr>
      <w:tabs>
        <w:tab w:val="left" w:pos="340"/>
      </w:tabs>
      <w:spacing w:before="60" w:after="60"/>
      <w:ind w:left="340" w:hanging="340"/>
    </w:pPr>
  </w:style>
  <w:style w:type="paragraph" w:customStyle="1" w:styleId="Note">
    <w:name w:val="Note"/>
    <w:basedOn w:val="BodyText"/>
    <w:rsid w:val="005C1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71D"/>
    <w:pPr>
      <w:framePr w:wrap="auto" w:hAnchor="text" w:y="6049"/>
    </w:pPr>
    <w:rPr>
      <w:color w:val="000000"/>
      <w:sz w:val="40"/>
    </w:rPr>
  </w:style>
  <w:style w:type="paragraph" w:customStyle="1" w:styleId="TOCTitle">
    <w:name w:val="TOCTitle"/>
    <w:basedOn w:val="Heading1"/>
    <w:rsid w:val="005C171D"/>
    <w:pPr>
      <w:spacing w:after="240"/>
      <w:jc w:val="center"/>
      <w:outlineLvl w:val="9"/>
    </w:pPr>
    <w:rPr>
      <w:caps/>
    </w:rPr>
  </w:style>
  <w:style w:type="paragraph" w:customStyle="1" w:styleId="Version">
    <w:name w:val="Version"/>
    <w:rsid w:val="005C1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171D"/>
    <w:pPr>
      <w:numPr>
        <w:numId w:val="12"/>
      </w:numPr>
      <w:tabs>
        <w:tab w:val="clear" w:pos="680"/>
      </w:tabs>
    </w:pPr>
  </w:style>
  <w:style w:type="paragraph" w:styleId="Index1">
    <w:name w:val="index 1"/>
    <w:basedOn w:val="Normal"/>
    <w:next w:val="Normal"/>
    <w:semiHidden/>
    <w:rsid w:val="005C171D"/>
    <w:pPr>
      <w:keepNext w:val="0"/>
      <w:tabs>
        <w:tab w:val="right" w:pos="4176"/>
      </w:tabs>
      <w:ind w:left="198" w:hanging="198"/>
    </w:pPr>
    <w:rPr>
      <w:rFonts w:ascii="Garamond" w:hAnsi="Garamond"/>
    </w:rPr>
  </w:style>
  <w:style w:type="paragraph" w:styleId="IndexHeading">
    <w:name w:val="index heading"/>
    <w:basedOn w:val="Normal"/>
    <w:next w:val="Index1"/>
    <w:semiHidden/>
    <w:rsid w:val="005C171D"/>
    <w:pPr>
      <w:spacing w:before="120" w:after="120"/>
    </w:pPr>
    <w:rPr>
      <w:rFonts w:ascii="Arial" w:hAnsi="Arial"/>
      <w:b/>
      <w:color w:val="918585"/>
      <w:sz w:val="24"/>
    </w:rPr>
  </w:style>
  <w:style w:type="paragraph" w:styleId="Header">
    <w:name w:val="header"/>
    <w:basedOn w:val="Normal"/>
    <w:link w:val="HeaderChar"/>
    <w:rsid w:val="005C1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71D"/>
    <w:rPr>
      <w:rFonts w:ascii="Times New Roman" w:eastAsia="Times New Roman" w:hAnsi="Times New Roman" w:cs="Times New Roman"/>
      <w:sz w:val="16"/>
      <w:szCs w:val="20"/>
      <w:lang w:val="en-GB" w:eastAsia="en-US"/>
    </w:rPr>
  </w:style>
  <w:style w:type="paragraph" w:customStyle="1" w:styleId="Chapter">
    <w:name w:val="Chapter"/>
    <w:basedOn w:val="Normal"/>
    <w:rsid w:val="005C171D"/>
    <w:pPr>
      <w:spacing w:before="240"/>
    </w:pPr>
    <w:rPr>
      <w:rFonts w:ascii="Times New Roman" w:hAnsi="Times New Roman"/>
      <w:smallCaps/>
      <w:spacing w:val="80"/>
      <w:sz w:val="28"/>
    </w:rPr>
  </w:style>
  <w:style w:type="paragraph" w:customStyle="1" w:styleId="InChapter">
    <w:name w:val="InChapter"/>
    <w:basedOn w:val="Heading3"/>
    <w:rsid w:val="005C171D"/>
    <w:pPr>
      <w:spacing w:after="240"/>
      <w:outlineLvl w:val="9"/>
    </w:pPr>
    <w:rPr>
      <w:noProof/>
    </w:rPr>
  </w:style>
  <w:style w:type="paragraph" w:styleId="Index2">
    <w:name w:val="index 2"/>
    <w:basedOn w:val="Normal"/>
    <w:next w:val="Normal"/>
    <w:semiHidden/>
    <w:rsid w:val="005C171D"/>
    <w:pPr>
      <w:tabs>
        <w:tab w:val="right" w:pos="4176"/>
      </w:tabs>
      <w:ind w:left="568" w:hanging="284"/>
    </w:pPr>
    <w:rPr>
      <w:rFonts w:ascii="Garamond" w:hAnsi="Garamond"/>
    </w:rPr>
  </w:style>
  <w:style w:type="paragraph" w:customStyle="1" w:styleId="Byline">
    <w:name w:val="Byline"/>
    <w:rsid w:val="005C1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71D"/>
    <w:pPr>
      <w:tabs>
        <w:tab w:val="clear" w:pos="3600"/>
        <w:tab w:val="clear" w:pos="3958"/>
      </w:tabs>
      <w:jc w:val="right"/>
    </w:pPr>
  </w:style>
  <w:style w:type="character" w:styleId="Emphasis">
    <w:name w:val="Emphasis"/>
    <w:basedOn w:val="DefaultParagraphFont"/>
    <w:qFormat/>
    <w:rsid w:val="005C171D"/>
    <w:rPr>
      <w:i/>
    </w:rPr>
  </w:style>
  <w:style w:type="paragraph" w:styleId="Caption">
    <w:name w:val="caption"/>
    <w:basedOn w:val="BodyText"/>
    <w:next w:val="Normal"/>
    <w:qFormat/>
    <w:rsid w:val="005C171D"/>
    <w:pPr>
      <w:framePr w:w="2268" w:hSpace="181" w:vSpace="181" w:wrap="around" w:vAnchor="text" w:hAnchor="page" w:x="1135" w:y="285" w:anchorLock="1"/>
    </w:pPr>
    <w:rPr>
      <w:i/>
    </w:rPr>
  </w:style>
  <w:style w:type="paragraph" w:customStyle="1" w:styleId="MiniTOCTitle">
    <w:name w:val="MiniTOCTitle"/>
    <w:basedOn w:val="Heading4"/>
    <w:rsid w:val="005C171D"/>
    <w:pPr>
      <w:spacing w:before="240"/>
      <w:outlineLvl w:val="9"/>
    </w:pPr>
    <w:rPr>
      <w:noProof/>
      <w:sz w:val="24"/>
    </w:rPr>
  </w:style>
  <w:style w:type="paragraph" w:customStyle="1" w:styleId="MiniTOCItem">
    <w:name w:val="MiniTOCItem"/>
    <w:basedOn w:val="ListBullet"/>
    <w:rsid w:val="005C171D"/>
    <w:pPr>
      <w:numPr>
        <w:numId w:val="0"/>
      </w:numPr>
      <w:tabs>
        <w:tab w:val="right" w:leader="dot" w:pos="6521"/>
      </w:tabs>
      <w:spacing w:before="0" w:after="0"/>
    </w:pPr>
  </w:style>
  <w:style w:type="paragraph" w:customStyle="1" w:styleId="TOFTitle">
    <w:name w:val="TOFTitle"/>
    <w:basedOn w:val="TOCTitle"/>
    <w:rsid w:val="005C171D"/>
  </w:style>
  <w:style w:type="paragraph" w:styleId="TableofFigures">
    <w:name w:val="table of figures"/>
    <w:basedOn w:val="Normal"/>
    <w:next w:val="Normal"/>
    <w:semiHidden/>
    <w:rsid w:val="005C171D"/>
    <w:pPr>
      <w:tabs>
        <w:tab w:val="right" w:leader="dot" w:pos="9072"/>
      </w:tabs>
      <w:ind w:left="970" w:hanging="403"/>
    </w:pPr>
    <w:rPr>
      <w:rFonts w:ascii="Times New Roman" w:hAnsi="Times New Roman"/>
      <w:b/>
    </w:rPr>
  </w:style>
  <w:style w:type="paragraph" w:styleId="ListNumber">
    <w:name w:val="List Number"/>
    <w:basedOn w:val="List"/>
    <w:rsid w:val="005C171D"/>
    <w:pPr>
      <w:numPr>
        <w:numId w:val="14"/>
      </w:numPr>
      <w:tabs>
        <w:tab w:val="clear" w:pos="340"/>
      </w:tabs>
    </w:pPr>
  </w:style>
  <w:style w:type="character" w:customStyle="1" w:styleId="WingdingSymbols">
    <w:name w:val="Wingding Symbols"/>
    <w:rsid w:val="005C171D"/>
    <w:rPr>
      <w:rFonts w:ascii="Wingdings" w:hAnsi="Wingdings"/>
    </w:rPr>
  </w:style>
  <w:style w:type="paragraph" w:customStyle="1" w:styleId="TableHeading">
    <w:name w:val="Table Heading"/>
    <w:basedOn w:val="HeadingBase"/>
    <w:rsid w:val="005C171D"/>
    <w:pPr>
      <w:keepLines/>
      <w:pBdr>
        <w:bottom w:val="single" w:sz="6" w:space="1" w:color="918585"/>
      </w:pBdr>
      <w:spacing w:before="240"/>
    </w:pPr>
  </w:style>
  <w:style w:type="character" w:customStyle="1" w:styleId="HotSpot">
    <w:name w:val="HotSpot"/>
    <w:rsid w:val="005C171D"/>
    <w:rPr>
      <w:color w:val="0033CC"/>
      <w:u w:val="none"/>
    </w:rPr>
  </w:style>
  <w:style w:type="paragraph" w:customStyle="1" w:styleId="BodyTextRight">
    <w:name w:val="Body Text Right"/>
    <w:basedOn w:val="BodyText"/>
    <w:rsid w:val="005C171D"/>
    <w:pPr>
      <w:spacing w:before="0" w:after="0"/>
      <w:jc w:val="right"/>
    </w:pPr>
  </w:style>
  <w:style w:type="paragraph" w:styleId="Index3">
    <w:name w:val="index 3"/>
    <w:basedOn w:val="ListNumber2"/>
    <w:next w:val="Normal"/>
    <w:semiHidden/>
    <w:rsid w:val="005C171D"/>
    <w:pPr>
      <w:numPr>
        <w:numId w:val="0"/>
      </w:numPr>
      <w:tabs>
        <w:tab w:val="right" w:leader="dot" w:pos="4176"/>
      </w:tabs>
    </w:pPr>
  </w:style>
  <w:style w:type="paragraph" w:styleId="ListNumber2">
    <w:name w:val="List Number 2"/>
    <w:basedOn w:val="List2"/>
    <w:rsid w:val="005C171D"/>
    <w:pPr>
      <w:numPr>
        <w:numId w:val="9"/>
      </w:numPr>
      <w:tabs>
        <w:tab w:val="clear" w:pos="1060"/>
      </w:tabs>
    </w:pPr>
  </w:style>
  <w:style w:type="paragraph" w:customStyle="1" w:styleId="MarginNote">
    <w:name w:val="Margin Note"/>
    <w:basedOn w:val="BodyText"/>
    <w:rsid w:val="005C1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71D"/>
    <w:rPr>
      <w:sz w:val="32"/>
    </w:rPr>
  </w:style>
  <w:style w:type="paragraph" w:customStyle="1" w:styleId="HeadingProcedure">
    <w:name w:val="Heading Procedure"/>
    <w:basedOn w:val="HeadingBase"/>
    <w:next w:val="Normal"/>
    <w:rsid w:val="005C171D"/>
    <w:pPr>
      <w:tabs>
        <w:tab w:val="left" w:pos="0"/>
      </w:tabs>
      <w:spacing w:before="120" w:after="60"/>
    </w:pPr>
    <w:rPr>
      <w:i/>
      <w:color w:val="918585"/>
      <w:sz w:val="22"/>
    </w:rPr>
  </w:style>
  <w:style w:type="paragraph" w:customStyle="1" w:styleId="TableBodyText">
    <w:name w:val="Table Body Text"/>
    <w:basedOn w:val="BodyText"/>
    <w:rsid w:val="005C171D"/>
    <w:pPr>
      <w:spacing w:before="60" w:after="60"/>
    </w:pPr>
  </w:style>
  <w:style w:type="paragraph" w:styleId="ListContinue">
    <w:name w:val="List Continue"/>
    <w:basedOn w:val="List"/>
    <w:rsid w:val="005C171D"/>
    <w:pPr>
      <w:ind w:firstLine="0"/>
    </w:pPr>
  </w:style>
  <w:style w:type="paragraph" w:customStyle="1" w:styleId="ListNote">
    <w:name w:val="List Note"/>
    <w:basedOn w:val="List"/>
    <w:rsid w:val="005C171D"/>
    <w:pPr>
      <w:pBdr>
        <w:top w:val="single" w:sz="6" w:space="2" w:color="918585"/>
        <w:bottom w:val="single" w:sz="6" w:space="2" w:color="918585"/>
      </w:pBdr>
      <w:tabs>
        <w:tab w:val="left" w:pos="1021"/>
      </w:tabs>
      <w:ind w:firstLine="0"/>
    </w:pPr>
  </w:style>
  <w:style w:type="paragraph" w:customStyle="1" w:styleId="Warning">
    <w:name w:val="Warning"/>
    <w:basedOn w:val="BodyText"/>
    <w:rsid w:val="005C171D"/>
    <w:pPr>
      <w:shd w:val="clear" w:color="auto" w:fill="D9D9D9"/>
      <w:tabs>
        <w:tab w:val="left" w:pos="992"/>
      </w:tabs>
      <w:ind w:left="119" w:right="119"/>
    </w:pPr>
    <w:rPr>
      <w:sz w:val="20"/>
    </w:rPr>
  </w:style>
  <w:style w:type="paragraph" w:customStyle="1" w:styleId="MarginIcons">
    <w:name w:val="Margin Icons"/>
    <w:basedOn w:val="BodyText"/>
    <w:rsid w:val="005C1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71D"/>
    <w:rPr>
      <w:rFonts w:ascii="Courier New" w:hAnsi="Courier New"/>
    </w:rPr>
  </w:style>
  <w:style w:type="paragraph" w:customStyle="1" w:styleId="NoteBullet">
    <w:name w:val="Note Bullet"/>
    <w:basedOn w:val="Note"/>
    <w:rsid w:val="005C171D"/>
    <w:pPr>
      <w:tabs>
        <w:tab w:val="clear" w:pos="680"/>
      </w:tabs>
      <w:spacing w:before="60" w:after="60"/>
    </w:pPr>
  </w:style>
  <w:style w:type="paragraph" w:customStyle="1" w:styleId="SubHeading2">
    <w:name w:val="SubHeading2"/>
    <w:basedOn w:val="HeadingBase"/>
    <w:rsid w:val="005C171D"/>
    <w:pPr>
      <w:spacing w:before="240" w:after="60"/>
    </w:pPr>
    <w:rPr>
      <w:sz w:val="20"/>
    </w:rPr>
  </w:style>
  <w:style w:type="paragraph" w:customStyle="1" w:styleId="SubHeading1">
    <w:name w:val="SubHeading1"/>
    <w:basedOn w:val="HeadingBase"/>
    <w:rsid w:val="005C171D"/>
    <w:pPr>
      <w:spacing w:before="240" w:after="60"/>
    </w:pPr>
    <w:rPr>
      <w:color w:val="918585"/>
      <w:sz w:val="22"/>
    </w:rPr>
  </w:style>
  <w:style w:type="paragraph" w:customStyle="1" w:styleId="SideHeading">
    <w:name w:val="Side Heading"/>
    <w:basedOn w:val="HeadingBase"/>
    <w:rsid w:val="005C1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71D"/>
    <w:pPr>
      <w:numPr>
        <w:numId w:val="10"/>
      </w:numPr>
    </w:pPr>
  </w:style>
  <w:style w:type="paragraph" w:styleId="PlainText">
    <w:name w:val="Plain Text"/>
    <w:basedOn w:val="Normal"/>
    <w:link w:val="PlainTextChar"/>
    <w:rsid w:val="005C171D"/>
    <w:rPr>
      <w:sz w:val="20"/>
    </w:rPr>
  </w:style>
  <w:style w:type="character" w:customStyle="1" w:styleId="PlainTextChar">
    <w:name w:val="Plain Text Char"/>
    <w:basedOn w:val="DefaultParagraphFont"/>
    <w:link w:val="PlainText"/>
    <w:rsid w:val="005C171D"/>
    <w:rPr>
      <w:rFonts w:ascii="Courier New" w:eastAsia="Times New Roman" w:hAnsi="Courier New" w:cs="Times New Roman"/>
      <w:sz w:val="20"/>
      <w:szCs w:val="20"/>
      <w:lang w:eastAsia="en-US"/>
    </w:rPr>
  </w:style>
  <w:style w:type="character" w:customStyle="1" w:styleId="MenuOption">
    <w:name w:val="Menu Option"/>
    <w:basedOn w:val="DefaultParagraphFont"/>
    <w:rsid w:val="005C171D"/>
    <w:rPr>
      <w:b/>
      <w:smallCaps/>
    </w:rPr>
  </w:style>
  <w:style w:type="paragraph" w:customStyle="1" w:styleId="TableListNumber">
    <w:name w:val="Table List Number"/>
    <w:basedOn w:val="ListNumber"/>
    <w:rsid w:val="005C171D"/>
    <w:pPr>
      <w:numPr>
        <w:numId w:val="0"/>
      </w:numPr>
    </w:pPr>
  </w:style>
  <w:style w:type="paragraph" w:styleId="TOC4">
    <w:name w:val="toc 4"/>
    <w:basedOn w:val="TOCBase"/>
    <w:next w:val="Normal"/>
    <w:semiHidden/>
    <w:rsid w:val="005C171D"/>
    <w:pPr>
      <w:tabs>
        <w:tab w:val="right" w:leader="dot" w:pos="9071"/>
      </w:tabs>
      <w:ind w:left="1701"/>
    </w:pPr>
  </w:style>
  <w:style w:type="paragraph" w:customStyle="1" w:styleId="ListAlpha">
    <w:name w:val="List Alpha"/>
    <w:basedOn w:val="List"/>
    <w:rsid w:val="005C171D"/>
    <w:pPr>
      <w:numPr>
        <w:numId w:val="8"/>
      </w:numPr>
    </w:pPr>
  </w:style>
  <w:style w:type="paragraph" w:customStyle="1" w:styleId="ListAlpha2">
    <w:name w:val="List Alpha 2"/>
    <w:basedOn w:val="List2"/>
    <w:rsid w:val="005C171D"/>
    <w:pPr>
      <w:numPr>
        <w:numId w:val="7"/>
      </w:numPr>
    </w:pPr>
  </w:style>
  <w:style w:type="paragraph" w:styleId="List2">
    <w:name w:val="List 2"/>
    <w:basedOn w:val="BodyText"/>
    <w:rsid w:val="005C171D"/>
    <w:pPr>
      <w:tabs>
        <w:tab w:val="left" w:pos="680"/>
      </w:tabs>
      <w:spacing w:before="60" w:after="60"/>
      <w:ind w:left="680" w:hanging="340"/>
    </w:pPr>
  </w:style>
  <w:style w:type="paragraph" w:styleId="List3">
    <w:name w:val="List 3"/>
    <w:basedOn w:val="BodyText"/>
    <w:rsid w:val="005C171D"/>
    <w:pPr>
      <w:tabs>
        <w:tab w:val="left" w:pos="1021"/>
      </w:tabs>
      <w:spacing w:before="60" w:after="60"/>
      <w:ind w:left="1020" w:hanging="340"/>
    </w:pPr>
  </w:style>
  <w:style w:type="paragraph" w:styleId="List4">
    <w:name w:val="List 4"/>
    <w:basedOn w:val="BodyText"/>
    <w:rsid w:val="005C171D"/>
    <w:pPr>
      <w:tabs>
        <w:tab w:val="left" w:pos="1361"/>
      </w:tabs>
      <w:spacing w:before="60" w:after="60"/>
      <w:ind w:left="1361" w:hanging="340"/>
    </w:pPr>
  </w:style>
  <w:style w:type="paragraph" w:styleId="List5">
    <w:name w:val="List 5"/>
    <w:basedOn w:val="BodyText"/>
    <w:rsid w:val="005C171D"/>
    <w:pPr>
      <w:tabs>
        <w:tab w:val="left" w:pos="1701"/>
      </w:tabs>
      <w:spacing w:before="60" w:after="60"/>
      <w:ind w:left="1701" w:hanging="340"/>
    </w:pPr>
  </w:style>
  <w:style w:type="paragraph" w:styleId="ListBullet3">
    <w:name w:val="List Bullet 3"/>
    <w:basedOn w:val="List3"/>
    <w:rsid w:val="005C171D"/>
    <w:pPr>
      <w:numPr>
        <w:numId w:val="13"/>
      </w:numPr>
      <w:tabs>
        <w:tab w:val="clear" w:pos="1021"/>
      </w:tabs>
      <w:ind w:left="1037" w:hanging="357"/>
    </w:pPr>
  </w:style>
  <w:style w:type="paragraph" w:styleId="ListBullet4">
    <w:name w:val="List Bullet 4"/>
    <w:basedOn w:val="List4"/>
    <w:rsid w:val="005C171D"/>
    <w:pPr>
      <w:numPr>
        <w:numId w:val="2"/>
      </w:numPr>
      <w:tabs>
        <w:tab w:val="clear" w:pos="1361"/>
      </w:tabs>
    </w:pPr>
  </w:style>
  <w:style w:type="paragraph" w:styleId="ListBullet5">
    <w:name w:val="List Bullet 5"/>
    <w:basedOn w:val="List5"/>
    <w:rsid w:val="005C171D"/>
    <w:pPr>
      <w:numPr>
        <w:numId w:val="3"/>
      </w:numPr>
    </w:pPr>
  </w:style>
  <w:style w:type="paragraph" w:styleId="ListContinue2">
    <w:name w:val="List Continue 2"/>
    <w:basedOn w:val="List2"/>
    <w:rsid w:val="005C171D"/>
    <w:pPr>
      <w:ind w:firstLine="0"/>
    </w:pPr>
  </w:style>
  <w:style w:type="paragraph" w:styleId="ListContinue3">
    <w:name w:val="List Continue 3"/>
    <w:basedOn w:val="List3"/>
    <w:rsid w:val="005C171D"/>
    <w:pPr>
      <w:ind w:left="1021" w:firstLine="0"/>
    </w:pPr>
  </w:style>
  <w:style w:type="paragraph" w:styleId="ListContinue4">
    <w:name w:val="List Continue 4"/>
    <w:basedOn w:val="List4"/>
    <w:rsid w:val="005C171D"/>
    <w:pPr>
      <w:ind w:firstLine="0"/>
    </w:pPr>
  </w:style>
  <w:style w:type="paragraph" w:styleId="ListContinue5">
    <w:name w:val="List Continue 5"/>
    <w:basedOn w:val="List5"/>
    <w:rsid w:val="005C171D"/>
    <w:pPr>
      <w:ind w:firstLine="0"/>
    </w:pPr>
  </w:style>
  <w:style w:type="paragraph" w:styleId="ListNumber3">
    <w:name w:val="List Number 3"/>
    <w:basedOn w:val="List3"/>
    <w:rsid w:val="005C171D"/>
    <w:pPr>
      <w:numPr>
        <w:numId w:val="4"/>
      </w:numPr>
    </w:pPr>
  </w:style>
  <w:style w:type="paragraph" w:styleId="ListNumber4">
    <w:name w:val="List Number 4"/>
    <w:basedOn w:val="List4"/>
    <w:rsid w:val="005C171D"/>
    <w:pPr>
      <w:numPr>
        <w:numId w:val="5"/>
      </w:numPr>
    </w:pPr>
  </w:style>
  <w:style w:type="paragraph" w:styleId="ListNumber5">
    <w:name w:val="List Number 5"/>
    <w:basedOn w:val="List5"/>
    <w:rsid w:val="005C171D"/>
    <w:pPr>
      <w:numPr>
        <w:numId w:val="6"/>
      </w:numPr>
    </w:pPr>
  </w:style>
  <w:style w:type="paragraph" w:styleId="BlockText">
    <w:name w:val="Block Text"/>
    <w:basedOn w:val="Normal"/>
    <w:rsid w:val="005C171D"/>
    <w:pPr>
      <w:spacing w:after="120"/>
      <w:ind w:left="1440" w:right="1440"/>
    </w:pPr>
  </w:style>
  <w:style w:type="character" w:customStyle="1" w:styleId="Subscript">
    <w:name w:val="Subscript"/>
    <w:basedOn w:val="DefaultParagraphFont"/>
    <w:rsid w:val="005C171D"/>
    <w:rPr>
      <w:sz w:val="16"/>
      <w:vertAlign w:val="subscript"/>
    </w:rPr>
  </w:style>
  <w:style w:type="character" w:customStyle="1" w:styleId="Superscript">
    <w:name w:val="Superscript"/>
    <w:basedOn w:val="DefaultParagraphFont"/>
    <w:rsid w:val="005C171D"/>
    <w:rPr>
      <w:sz w:val="16"/>
      <w:vertAlign w:val="superscript"/>
    </w:rPr>
  </w:style>
  <w:style w:type="character" w:customStyle="1" w:styleId="Symbols">
    <w:name w:val="Symbols"/>
    <w:basedOn w:val="DefaultParagraphFont"/>
    <w:rsid w:val="005C171D"/>
    <w:rPr>
      <w:rFonts w:ascii="Symbol" w:hAnsi="Symbol"/>
    </w:rPr>
  </w:style>
  <w:style w:type="character" w:customStyle="1" w:styleId="MenuOptions">
    <w:name w:val="Menu Options"/>
    <w:basedOn w:val="DefaultParagraphFont"/>
    <w:rsid w:val="005C171D"/>
    <w:rPr>
      <w:rFonts w:ascii="Arial Narrow" w:hAnsi="Arial Narrow"/>
      <w:smallCaps/>
    </w:rPr>
  </w:style>
  <w:style w:type="character" w:customStyle="1" w:styleId="Buttons">
    <w:name w:val="Buttons"/>
    <w:basedOn w:val="DefaultParagraphFont"/>
    <w:rsid w:val="005C171D"/>
    <w:rPr>
      <w:b/>
    </w:rPr>
  </w:style>
  <w:style w:type="character" w:customStyle="1" w:styleId="Underlined">
    <w:name w:val="Underlined"/>
    <w:basedOn w:val="DefaultParagraphFont"/>
    <w:rsid w:val="005C171D"/>
    <w:rPr>
      <w:u w:val="single"/>
    </w:rPr>
  </w:style>
  <w:style w:type="paragraph" w:customStyle="1" w:styleId="TableBodyTextRight">
    <w:name w:val="Table Body Text Right"/>
    <w:basedOn w:val="TableBodyText"/>
    <w:rsid w:val="005C171D"/>
    <w:pPr>
      <w:widowControl w:val="0"/>
      <w:autoSpaceDE w:val="0"/>
      <w:autoSpaceDN w:val="0"/>
      <w:adjustRightInd w:val="0"/>
      <w:jc w:val="right"/>
    </w:pPr>
    <w:rPr>
      <w:rFonts w:cs="Arial"/>
      <w:szCs w:val="18"/>
    </w:rPr>
  </w:style>
  <w:style w:type="paragraph" w:customStyle="1" w:styleId="CopyrightText">
    <w:name w:val="Copyright Text"/>
    <w:basedOn w:val="BodyText"/>
    <w:rsid w:val="005C171D"/>
    <w:rPr>
      <w:sz w:val="18"/>
    </w:rPr>
  </w:style>
  <w:style w:type="paragraph" w:customStyle="1" w:styleId="BodySmallRight">
    <w:name w:val="Body Small Right"/>
    <w:basedOn w:val="BodyTextRight"/>
    <w:rsid w:val="005C171D"/>
    <w:rPr>
      <w:sz w:val="18"/>
      <w:szCs w:val="18"/>
    </w:rPr>
  </w:style>
  <w:style w:type="paragraph" w:customStyle="1" w:styleId="MarginEdition">
    <w:name w:val="Margin Edition"/>
    <w:basedOn w:val="MarginNote"/>
    <w:rsid w:val="005C171D"/>
    <w:pPr>
      <w:spacing w:before="0" w:after="0"/>
    </w:pPr>
    <w:rPr>
      <w:rFonts w:ascii="Times New Roman" w:hAnsi="Times New Roman"/>
      <w:color w:val="999999"/>
    </w:rPr>
  </w:style>
  <w:style w:type="paragraph" w:customStyle="1" w:styleId="Spacer">
    <w:name w:val="Spacer"/>
    <w:basedOn w:val="Normal"/>
    <w:rsid w:val="005C171D"/>
    <w:rPr>
      <w:sz w:val="2"/>
      <w:szCs w:val="2"/>
    </w:rPr>
  </w:style>
  <w:style w:type="character" w:customStyle="1" w:styleId="Small">
    <w:name w:val="Small"/>
    <w:basedOn w:val="DefaultParagraphFont"/>
    <w:rsid w:val="005C171D"/>
    <w:rPr>
      <w:sz w:val="16"/>
    </w:rPr>
  </w:style>
  <w:style w:type="paragraph" w:customStyle="1" w:styleId="WideTable">
    <w:name w:val="Wide Table"/>
    <w:basedOn w:val="Normal"/>
    <w:rsid w:val="005C171D"/>
    <w:pPr>
      <w:ind w:left="-1418"/>
    </w:pPr>
    <w:rPr>
      <w:sz w:val="2"/>
      <w:szCs w:val="2"/>
    </w:rPr>
  </w:style>
  <w:style w:type="character" w:styleId="PageNumber">
    <w:name w:val="page number"/>
    <w:basedOn w:val="DefaultParagraphFont"/>
    <w:rsid w:val="005C171D"/>
  </w:style>
  <w:style w:type="paragraph" w:styleId="Quote">
    <w:name w:val="Quote"/>
    <w:basedOn w:val="Heading1"/>
    <w:link w:val="QuoteChar"/>
    <w:qFormat/>
    <w:rsid w:val="005C171D"/>
    <w:rPr>
      <w:b w:val="0"/>
      <w:sz w:val="72"/>
      <w:szCs w:val="72"/>
      <w:lang w:val="en-NZ"/>
    </w:rPr>
  </w:style>
  <w:style w:type="character" w:customStyle="1" w:styleId="QuoteChar">
    <w:name w:val="Quote Char"/>
    <w:basedOn w:val="DefaultParagraphFont"/>
    <w:link w:val="Quote"/>
    <w:rsid w:val="005C1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71D"/>
    <w:pPr>
      <w:pageBreakBefore/>
    </w:pPr>
  </w:style>
  <w:style w:type="paragraph" w:customStyle="1" w:styleId="Border">
    <w:name w:val="Border"/>
    <w:basedOn w:val="Normal"/>
    <w:qFormat/>
    <w:rsid w:val="005C1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71D"/>
    <w:rPr>
      <w:b/>
      <w:bCs/>
      <w:i/>
      <w:iCs/>
      <w:color w:val="auto"/>
    </w:rPr>
  </w:style>
  <w:style w:type="paragraph" w:styleId="IntenseQuote">
    <w:name w:val="Intense Quote"/>
    <w:basedOn w:val="Normal"/>
    <w:next w:val="Normal"/>
    <w:link w:val="IntenseQuoteChar"/>
    <w:uiPriority w:val="30"/>
    <w:qFormat/>
    <w:rsid w:val="005C1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71D"/>
    <w:rPr>
      <w:smallCaps/>
      <w:color w:val="auto"/>
      <w:u w:val="single"/>
    </w:rPr>
  </w:style>
  <w:style w:type="character" w:styleId="IntenseReference">
    <w:name w:val="Intense Reference"/>
    <w:basedOn w:val="DefaultParagraphFont"/>
    <w:uiPriority w:val="32"/>
    <w:qFormat/>
    <w:rsid w:val="005C171D"/>
    <w:rPr>
      <w:b/>
      <w:bCs/>
      <w:smallCaps/>
      <w:color w:val="auto"/>
      <w:spacing w:val="5"/>
      <w:u w:val="single"/>
    </w:rPr>
  </w:style>
  <w:style w:type="paragraph" w:customStyle="1" w:styleId="2ColumnHeading">
    <w:name w:val="2Column Heading"/>
    <w:basedOn w:val="BodyText"/>
    <w:qFormat/>
    <w:rsid w:val="005C171D"/>
    <w:pPr>
      <w:spacing w:after="60"/>
      <w:ind w:left="-2268"/>
    </w:pPr>
    <w:rPr>
      <w:b/>
    </w:rPr>
  </w:style>
  <w:style w:type="paragraph" w:customStyle="1" w:styleId="Heading1TOC">
    <w:name w:val="Heading1 TOC"/>
    <w:basedOn w:val="Normal"/>
    <w:qFormat/>
    <w:rsid w:val="005C171D"/>
    <w:pPr>
      <w:spacing w:before="240" w:after="120"/>
    </w:pPr>
    <w:rPr>
      <w:rFonts w:ascii="Times New Roman" w:hAnsi="Times New Roman"/>
      <w:b/>
      <w:sz w:val="32"/>
    </w:rPr>
  </w:style>
  <w:style w:type="paragraph" w:customStyle="1" w:styleId="Heading2TOC">
    <w:name w:val="Heading2 TOC"/>
    <w:basedOn w:val="Normal"/>
    <w:qFormat/>
    <w:rsid w:val="005C171D"/>
    <w:pPr>
      <w:spacing w:before="240" w:after="60"/>
    </w:pPr>
    <w:rPr>
      <w:rFonts w:ascii="Times New Roman" w:hAnsi="Times New Roman"/>
      <w:b/>
      <w:sz w:val="28"/>
    </w:rPr>
  </w:style>
  <w:style w:type="character" w:customStyle="1" w:styleId="Underline">
    <w:name w:val="Underline"/>
    <w:basedOn w:val="DefaultParagraphFont"/>
    <w:qFormat/>
    <w:rsid w:val="005C171D"/>
    <w:rPr>
      <w:u w:val="single"/>
    </w:rPr>
  </w:style>
  <w:style w:type="character" w:customStyle="1" w:styleId="BoldandItalics">
    <w:name w:val="Bold and Italics"/>
    <w:qFormat/>
    <w:rsid w:val="005C171D"/>
    <w:rPr>
      <w:b/>
      <w:i/>
      <w:u w:val="none"/>
    </w:rPr>
  </w:style>
  <w:style w:type="paragraph" w:styleId="BalloonText">
    <w:name w:val="Balloon Text"/>
    <w:basedOn w:val="Normal"/>
    <w:link w:val="BalloonTextChar"/>
    <w:rsid w:val="005C171D"/>
    <w:rPr>
      <w:rFonts w:ascii="Tahoma" w:hAnsi="Tahoma" w:cs="Tahoma"/>
      <w:sz w:val="16"/>
      <w:szCs w:val="16"/>
    </w:rPr>
  </w:style>
  <w:style w:type="character" w:customStyle="1" w:styleId="BalloonTextChar">
    <w:name w:val="Balloon Text Char"/>
    <w:basedOn w:val="DefaultParagraphFont"/>
    <w:link w:val="BalloonText"/>
    <w:rsid w:val="005C1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71D"/>
    <w:rPr>
      <w:b/>
      <w:color w:val="660033"/>
      <w:spacing w:val="0"/>
    </w:rPr>
  </w:style>
  <w:style w:type="paragraph" w:customStyle="1" w:styleId="Nameditemlist">
    <w:name w:val="Named item list"/>
    <w:basedOn w:val="BodyText"/>
    <w:qFormat/>
    <w:rsid w:val="005C171D"/>
    <w:pPr>
      <w:tabs>
        <w:tab w:val="left" w:pos="2835"/>
      </w:tabs>
      <w:ind w:left="2835" w:hanging="2835"/>
    </w:pPr>
  </w:style>
  <w:style w:type="paragraph" w:customStyle="1" w:styleId="BodyTextnopadding">
    <w:name w:val="Body Text no padding"/>
    <w:basedOn w:val="BodyText"/>
    <w:qFormat/>
    <w:rsid w:val="005C171D"/>
    <w:pPr>
      <w:spacing w:before="0" w:after="0"/>
    </w:pPr>
  </w:style>
  <w:style w:type="paragraph" w:customStyle="1" w:styleId="BodyTextBold">
    <w:name w:val="Body Text Bold"/>
    <w:basedOn w:val="BodyText"/>
    <w:qFormat/>
    <w:rsid w:val="005C171D"/>
    <w:rPr>
      <w:b/>
    </w:rPr>
  </w:style>
  <w:style w:type="character" w:styleId="Hyperlink">
    <w:name w:val="Hyperlink"/>
    <w:basedOn w:val="DefaultParagraphFont"/>
    <w:uiPriority w:val="99"/>
    <w:unhideWhenUsed/>
    <w:rsid w:val="00752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1985</Characters>
  <Application>Microsoft Office Word</Application>
  <DocSecurity>0</DocSecurity>
  <Lines>56</Lines>
  <Paragraphs>40</Paragraphs>
  <ScaleCrop>false</ScaleCrop>
  <Company>Author-it Software Corporation Ltd.</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ICTNPL602 Forecast service demand</dc:title>
  <dc:subject>Approved</dc:subject>
  <dc:creator>PwC’s Skills for Australia</dc:creator>
  <cp:keywords>Release: 1</cp:keywords>
  <dc:description>Review Date: 12 April 2008</dc:description>
  <cp:lastModifiedBy>HSD_TPCMSd.prod</cp:lastModifiedBy>
  <cp:revision>3</cp:revision>
  <dcterms:created xsi:type="dcterms:W3CDTF">2020-10-02T06:25:00Z</dcterms:created>
  <dcterms:modified xsi:type="dcterms:W3CDTF">2020-10-02T06:26:00Z</dcterms:modified>
</cp:coreProperties>
</file>