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C7A" w:rsidP="00034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ICTNPL601 Plan the development and growth of the telecommunications network</w:t>
      </w:r>
      <w:r>
        <w:fldChar w:fldCharType="end"/>
      </w:r>
    </w:p>
    <w:p w:rsidR="00034C7A" w:rsidP="00034C7A">
      <w:pPr>
        <w:pStyle w:val="Version"/>
        <w:sectPr w:rsidSect="00B06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FD9" w:rsidP="00B06FD9">
      <w:pPr>
        <w:pStyle w:val="SuperHeading"/>
      </w:pPr>
      <w:r w:rsidRPr="00B06FD9">
        <w:t>Assessment Requirements for ICTNPL601 Plan the development and growth of the telecommunications network</w:t>
      </w:r>
    </w:p>
    <w:p w:rsidR="00000000" w:rsidRPr="00B06FD9" w:rsidP="00B06FD9">
      <w:pPr>
        <w:pStyle w:val="Heading1"/>
      </w:pPr>
      <w:bookmarkStart w:id="1" w:name="O_758773"/>
      <w:bookmarkEnd w:id="1"/>
      <w:r w:rsidRPr="00B06F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B06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D9" w:rsidP="00B06FD9">
            <w:pPr>
              <w:pStyle w:val="BodyText"/>
            </w:pPr>
            <w:r w:rsidRPr="00B06FD9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9">
            <w:pPr>
              <w:pStyle w:val="BodyText"/>
              <w:rPr>
                <w:lang w:val="en-NZ"/>
              </w:rPr>
            </w:pPr>
            <w:r w:rsidRPr="00B06FD9">
              <w:rPr>
                <w:rStyle w:val="SpecialBold"/>
              </w:rPr>
              <w:t>Comments</w:t>
            </w:r>
          </w:p>
        </w:tc>
      </w:tr>
      <w:tr w:rsidTr="00B06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9">
            <w:pPr>
              <w:pStyle w:val="BodyText"/>
              <w:rPr>
                <w:lang w:val="en-NZ"/>
              </w:rPr>
            </w:pPr>
            <w:r w:rsidRPr="00B06FD9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D9" w:rsidP="00B06FD9">
            <w:pPr>
              <w:pStyle w:val="BodyText"/>
            </w:pPr>
            <w:r w:rsidRPr="00B06FD9">
              <w:t>This version first released with ICT Information and Communications Technology Training Package Version 2.0.</w:t>
            </w:r>
          </w:p>
        </w:tc>
      </w:tr>
    </w:tbl>
    <w:p w:rsidR="00000000" w:rsidRPr="00B06FD9" w:rsidP="00B06FD9">
      <w:pPr>
        <w:pStyle w:val="BodyText"/>
      </w:pPr>
    </w:p>
    <w:p w:rsidR="00000000" w:rsidRPr="00B06FD9" w:rsidP="00B06FD9">
      <w:pPr>
        <w:pStyle w:val="AllowPageBreak"/>
      </w:pPr>
    </w:p>
    <w:p w:rsidR="00000000" w:rsidRPr="00B06FD9" w:rsidP="00B06FD9">
      <w:pPr>
        <w:pStyle w:val="Heading1"/>
      </w:pPr>
      <w:bookmarkStart w:id="2" w:name="O_758774"/>
      <w:bookmarkEnd w:id="2"/>
      <w:r w:rsidRPr="00B06FD9">
        <w:t>Performance Evidence</w:t>
      </w:r>
    </w:p>
    <w:p w:rsidR="00000000" w:rsidRPr="00B06FD9" w:rsidP="00034C7A">
      <w:pPr>
        <w:pStyle w:val="BodyText"/>
      </w:pPr>
      <w:r w:rsidRPr="00B06FD9">
        <w:t>Evidence of ability to:</w:t>
      </w:r>
    </w:p>
    <w:p w:rsidR="00000000" w:rsidRPr="00B06FD9" w:rsidP="00B06FD9">
      <w:pPr>
        <w:pStyle w:val="ListBullet"/>
      </w:pPr>
      <w:r w:rsidRPr="00B06FD9">
        <w:t>gather comprehensive data related to existing and projected network usage</w:t>
      </w:r>
    </w:p>
    <w:p w:rsidR="00000000" w:rsidRPr="00B06FD9" w:rsidP="00B06FD9">
      <w:pPr>
        <w:pStyle w:val="ListBullet"/>
      </w:pPr>
      <w:r w:rsidRPr="00B06FD9">
        <w:t>accurately assess need for network growth</w:t>
      </w:r>
    </w:p>
    <w:p w:rsidR="00000000" w:rsidRPr="00B06FD9" w:rsidP="00B06FD9">
      <w:pPr>
        <w:pStyle w:val="ListBullet"/>
      </w:pPr>
      <w:r w:rsidRPr="00B06FD9">
        <w:t>develop detailed network plans.</w:t>
      </w:r>
    </w:p>
    <w:p w:rsidR="00000000" w:rsidRPr="00B06FD9" w:rsidP="00B06FD9">
      <w:pPr>
        <w:pStyle w:val="BodyText"/>
      </w:pPr>
      <w:r w:rsidRPr="00B06FD9">
        <w:t xml:space="preserve"> </w:t>
      </w:r>
    </w:p>
    <w:p w:rsidR="00000000" w:rsidRPr="00B06FD9" w:rsidP="00034C7A">
      <w:pPr>
        <w:pStyle w:val="BodyText"/>
      </w:pPr>
      <w:r w:rsidRPr="00B06FD9">
        <w:t>Note: If a specific volume or frequency is not stated, then evidence must be provided at least once.</w:t>
      </w:r>
    </w:p>
    <w:p w:rsidR="00000000" w:rsidRPr="00B06FD9" w:rsidP="00B06FD9">
      <w:pPr>
        <w:pStyle w:val="Heading1"/>
      </w:pPr>
      <w:bookmarkStart w:id="3" w:name="O_758775"/>
      <w:bookmarkEnd w:id="3"/>
      <w:r w:rsidRPr="00B06FD9">
        <w:t>Knowledge Evidence</w:t>
      </w:r>
    </w:p>
    <w:p w:rsidR="00000000" w:rsidRPr="00B06FD9" w:rsidP="00034C7A">
      <w:pPr>
        <w:pStyle w:val="BodyText"/>
      </w:pPr>
      <w:r w:rsidRPr="00B06FD9">
        <w:t>To complete the unit requirements safely an</w:t>
      </w:r>
      <w:r w:rsidRPr="00B06FD9">
        <w:t>d effectively, the individual must:</w:t>
      </w:r>
    </w:p>
    <w:p w:rsidR="00000000" w:rsidRPr="00B06FD9" w:rsidP="00B06FD9">
      <w:pPr>
        <w:pStyle w:val="ListBullet"/>
      </w:pPr>
      <w:r w:rsidRPr="00B06FD9">
        <w:t>outline the following general processes of network growth:</w:t>
      </w:r>
    </w:p>
    <w:p w:rsidR="00000000" w:rsidRPr="00B06FD9" w:rsidP="00B06FD9">
      <w:pPr>
        <w:pStyle w:val="ListBullet2"/>
      </w:pPr>
      <w:r w:rsidRPr="00B06FD9">
        <w:t>cost estimates and operating budgets according to enterprise policy</w:t>
      </w:r>
    </w:p>
    <w:p w:rsidR="00000000" w:rsidRPr="00B06FD9" w:rsidP="00B06FD9">
      <w:pPr>
        <w:pStyle w:val="ListBullet2"/>
      </w:pPr>
      <w:r w:rsidRPr="00B06FD9">
        <w:t>project management theory, associated databases and project management software programs</w:t>
      </w:r>
    </w:p>
    <w:p w:rsidR="00000000" w:rsidRPr="00B06FD9" w:rsidP="00B06FD9">
      <w:pPr>
        <w:pStyle w:val="ListBullet2"/>
      </w:pPr>
      <w:r w:rsidRPr="00B06FD9">
        <w:t>te</w:t>
      </w:r>
      <w:r w:rsidRPr="00B06FD9">
        <w:t>lecommunications industry in Australia</w:t>
      </w:r>
    </w:p>
    <w:p w:rsidR="00000000" w:rsidRPr="00B06FD9" w:rsidP="00B06FD9">
      <w:pPr>
        <w:pStyle w:val="ListBullet"/>
      </w:pPr>
      <w:r w:rsidRPr="00B06FD9">
        <w:t>outline economic and political influences on public and commercial enterprises</w:t>
      </w:r>
    </w:p>
    <w:p w:rsidR="00000000" w:rsidRPr="00B06FD9" w:rsidP="00B06FD9">
      <w:pPr>
        <w:pStyle w:val="ListBullet"/>
      </w:pPr>
      <w:r w:rsidRPr="00B06FD9">
        <w:t>outline economic and political influences on public and commercial enterprises</w:t>
      </w:r>
    </w:p>
    <w:p w:rsidR="00000000" w:rsidRPr="00B06FD9" w:rsidP="00B06FD9">
      <w:pPr>
        <w:pStyle w:val="ListBullet"/>
      </w:pPr>
      <w:r w:rsidRPr="00B06FD9">
        <w:t>identify relevant financial authorities and delegations</w:t>
      </w:r>
    </w:p>
    <w:p w:rsidR="00000000" w:rsidRPr="00B06FD9" w:rsidP="00B06FD9">
      <w:pPr>
        <w:pStyle w:val="ListBullet"/>
      </w:pPr>
      <w:r w:rsidRPr="00B06FD9">
        <w:t>outline the influence of local and international economic conditions on the telecommunications industry</w:t>
      </w:r>
    </w:p>
    <w:p w:rsidR="00000000" w:rsidRPr="00B06FD9" w:rsidP="00B06FD9">
      <w:pPr>
        <w:pStyle w:val="ListBullet"/>
      </w:pPr>
      <w:r w:rsidRPr="00B06FD9">
        <w:t>describe typical challenges and limits facing technology today and consideration of future needs</w:t>
      </w:r>
    </w:p>
    <w:p w:rsidR="00000000" w:rsidRPr="00B06FD9" w:rsidP="00B06FD9">
      <w:pPr>
        <w:pStyle w:val="ListBullet"/>
      </w:pPr>
      <w:r w:rsidRPr="00B06FD9">
        <w:t>identify relevant legislation</w:t>
      </w:r>
    </w:p>
    <w:p w:rsidR="00000000" w:rsidRPr="00B06FD9" w:rsidP="00B06FD9">
      <w:pPr>
        <w:pStyle w:val="ListBullet"/>
      </w:pPr>
      <w:r w:rsidRPr="00B06FD9">
        <w:t>explain the process for c</w:t>
      </w:r>
      <w:r w:rsidRPr="00B06FD9">
        <w:t>ollating and writing project briefs, reports and project charters.</w:t>
      </w:r>
    </w:p>
    <w:p w:rsidR="00000000" w:rsidRPr="00B06FD9" w:rsidP="00B06FD9">
      <w:pPr>
        <w:pStyle w:val="AllowPageBreak"/>
      </w:pPr>
    </w:p>
    <w:p w:rsidR="00000000" w:rsidRPr="00B06FD9" w:rsidP="00B06FD9">
      <w:pPr>
        <w:pStyle w:val="Heading1"/>
      </w:pPr>
      <w:bookmarkStart w:id="4" w:name="O_758776"/>
      <w:bookmarkEnd w:id="4"/>
      <w:r w:rsidRPr="00B06FD9">
        <w:t>Assessment Conditions</w:t>
      </w:r>
    </w:p>
    <w:p w:rsidR="00000000" w:rsidRPr="00B06FD9" w:rsidP="00034C7A">
      <w:pPr>
        <w:pStyle w:val="BodyText"/>
      </w:pPr>
      <w:r w:rsidRPr="00B06FD9">
        <w:t>Gather evidence to demonstrate consistent performance in conditions that are safe and replicate the workplace. Noise levels, production flow, interrup</w:t>
      </w:r>
      <w:r w:rsidRPr="00B06FD9">
        <w:t>tions and time variances must be typical of those experienced in the Telecommunications – Network Planning field of work and include access to:</w:t>
      </w:r>
    </w:p>
    <w:p w:rsidR="00000000" w:rsidRPr="00B06FD9" w:rsidP="00B06FD9">
      <w:pPr>
        <w:pStyle w:val="ListBullet"/>
      </w:pPr>
      <w:r w:rsidRPr="00B06FD9">
        <w:t>data from organisations involved in planning initiatives</w:t>
      </w:r>
    </w:p>
    <w:p w:rsidR="00000000" w:rsidRPr="00B06FD9" w:rsidP="00B06FD9">
      <w:pPr>
        <w:pStyle w:val="ListBullet"/>
      </w:pPr>
      <w:r w:rsidRPr="00B06FD9">
        <w:t>a range of software currently used in industry</w:t>
      </w:r>
    </w:p>
    <w:p w:rsidR="00000000" w:rsidRPr="00B06FD9" w:rsidP="00B06FD9">
      <w:pPr>
        <w:pStyle w:val="ListBullet"/>
      </w:pPr>
      <w:r w:rsidRPr="00B06FD9">
        <w:t>relevan</w:t>
      </w:r>
      <w:r w:rsidRPr="00B06FD9">
        <w:t>t regulations</w:t>
      </w:r>
    </w:p>
    <w:p w:rsidR="00000000" w:rsidRPr="00B06FD9" w:rsidP="00B06FD9">
      <w:pPr>
        <w:pStyle w:val="ListBullet"/>
      </w:pPr>
      <w:r w:rsidRPr="00B06FD9">
        <w:t xml:space="preserve">specifications that impact forecasting activities.  </w:t>
      </w:r>
    </w:p>
    <w:p w:rsidR="00000000" w:rsidRPr="00B06FD9" w:rsidP="00B06FD9">
      <w:pPr>
        <w:pStyle w:val="BodyText"/>
      </w:pPr>
    </w:p>
    <w:p w:rsidR="00000000" w:rsidRPr="00B06FD9" w:rsidP="00034C7A">
      <w:pPr>
        <w:pStyle w:val="BodyText"/>
      </w:pPr>
      <w:r w:rsidRPr="00B06FD9">
        <w:t>Assessors of this unit must satisfy the requirements for assessors in applicable vocational education and training legislation, frameworks and/or standards.</w:t>
      </w:r>
    </w:p>
    <w:p w:rsidR="00000000" w:rsidRPr="00B06FD9" w:rsidP="00B06FD9">
      <w:pPr>
        <w:pStyle w:val="Heading1"/>
      </w:pPr>
      <w:bookmarkStart w:id="5" w:name="O_758779"/>
      <w:bookmarkEnd w:id="5"/>
      <w:r w:rsidRPr="00B06FD9">
        <w:t>Links</w:t>
      </w:r>
    </w:p>
    <w:p w:rsidR="00000000" w:rsidRPr="00B06FD9" w:rsidP="00034C7A">
      <w:pPr>
        <w:pStyle w:val="BodyText"/>
      </w:pPr>
      <w:r w:rsidRPr="00B06FD9">
        <w:t>Companio</w:t>
      </w:r>
      <w:r w:rsidRPr="00B06FD9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3EC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06FD9" w:rsidP="00B06FD9"/>
    <w:sectPr w:rsidSect="00B06F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D9" w:rsidRPr="00034C7A" w:rsidP="00034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7A" w:rsidP="00B06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4C7A" w:rsidP="00B06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4C7A" w:rsidP="00B06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FD9" w:rsidRPr="00034C7A" w:rsidP="00034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7A" w:rsidRPr="002D2AF8" w:rsidP="00B06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ICTNPL601 Plan the development and growth of the telecommunications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034C7A" w:rsidP="00B06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1A63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D4C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F26D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FD9"/>
  </w:style>
  <w:style w:type="character" w:customStyle="1" w:styleId="Heading1Char">
    <w:name w:val="Heading 1 Char"/>
    <w:basedOn w:val="DefaultParagraphFont"/>
    <w:link w:val="Heading1"/>
    <w:rsid w:val="00B06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F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F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FD9"/>
    <w:rPr>
      <w:b/>
      <w:spacing w:val="0"/>
    </w:rPr>
  </w:style>
  <w:style w:type="paragraph" w:styleId="ListBullet2">
    <w:name w:val="List Bullet 2"/>
    <w:basedOn w:val="List2"/>
    <w:rsid w:val="00B06F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6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F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F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F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FD9"/>
    <w:rPr>
      <w:i/>
    </w:rPr>
  </w:style>
  <w:style w:type="paragraph" w:styleId="Caption">
    <w:name w:val="caption"/>
    <w:basedOn w:val="BodyText"/>
    <w:next w:val="Normal"/>
    <w:qFormat/>
    <w:rsid w:val="00B06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FD9"/>
  </w:style>
  <w:style w:type="paragraph" w:styleId="TableofFigures">
    <w:name w:val="table of figures"/>
    <w:basedOn w:val="Normal"/>
    <w:next w:val="Normal"/>
    <w:semiHidden/>
    <w:rsid w:val="00B06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F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6FD9"/>
    <w:rPr>
      <w:rFonts w:ascii="Wingdings" w:hAnsi="Wingdings"/>
    </w:rPr>
  </w:style>
  <w:style w:type="paragraph" w:customStyle="1" w:styleId="TableHeading">
    <w:name w:val="Table Heading"/>
    <w:basedOn w:val="HeadingBase"/>
    <w:rsid w:val="00B06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FD9"/>
    <w:rPr>
      <w:color w:val="0033CC"/>
      <w:u w:val="none"/>
    </w:rPr>
  </w:style>
  <w:style w:type="paragraph" w:customStyle="1" w:styleId="BodyTextRight">
    <w:name w:val="Body Text Right"/>
    <w:basedOn w:val="BodyText"/>
    <w:rsid w:val="00B06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F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FD9"/>
    <w:rPr>
      <w:sz w:val="32"/>
    </w:rPr>
  </w:style>
  <w:style w:type="paragraph" w:customStyle="1" w:styleId="HeadingProcedure">
    <w:name w:val="Heading Procedure"/>
    <w:basedOn w:val="HeadingBase"/>
    <w:next w:val="Normal"/>
    <w:rsid w:val="00B06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FD9"/>
    <w:pPr>
      <w:spacing w:before="60" w:after="60"/>
    </w:pPr>
  </w:style>
  <w:style w:type="paragraph" w:styleId="ListContinue">
    <w:name w:val="List Continue"/>
    <w:basedOn w:val="List"/>
    <w:rsid w:val="00B06FD9"/>
    <w:pPr>
      <w:ind w:firstLine="0"/>
    </w:pPr>
  </w:style>
  <w:style w:type="paragraph" w:customStyle="1" w:styleId="ListNote">
    <w:name w:val="List Note"/>
    <w:basedOn w:val="List"/>
    <w:rsid w:val="00B06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FD9"/>
    <w:rPr>
      <w:rFonts w:ascii="Courier New" w:hAnsi="Courier New"/>
    </w:rPr>
  </w:style>
  <w:style w:type="paragraph" w:customStyle="1" w:styleId="NoteBullet">
    <w:name w:val="Note Bullet"/>
    <w:basedOn w:val="Note"/>
    <w:rsid w:val="00B06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F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FD9"/>
    <w:rPr>
      <w:b/>
      <w:smallCaps/>
    </w:rPr>
  </w:style>
  <w:style w:type="paragraph" w:customStyle="1" w:styleId="TableListNumber">
    <w:name w:val="Table List Number"/>
    <w:basedOn w:val="ListNumber"/>
    <w:rsid w:val="00B06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FD9"/>
    <w:pPr>
      <w:numPr>
        <w:numId w:val="9"/>
      </w:numPr>
    </w:pPr>
  </w:style>
  <w:style w:type="paragraph" w:customStyle="1" w:styleId="ListAlpha2">
    <w:name w:val="List Alpha 2"/>
    <w:basedOn w:val="List2"/>
    <w:rsid w:val="00B06FD9"/>
    <w:pPr>
      <w:numPr>
        <w:numId w:val="8"/>
      </w:numPr>
    </w:pPr>
  </w:style>
  <w:style w:type="paragraph" w:styleId="List2">
    <w:name w:val="List 2"/>
    <w:basedOn w:val="BodyText"/>
    <w:rsid w:val="00B06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F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F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6FD9"/>
    <w:pPr>
      <w:numPr>
        <w:numId w:val="4"/>
      </w:numPr>
    </w:pPr>
  </w:style>
  <w:style w:type="paragraph" w:styleId="ListContinue2">
    <w:name w:val="List Continue 2"/>
    <w:basedOn w:val="List2"/>
    <w:rsid w:val="00B06FD9"/>
    <w:pPr>
      <w:ind w:firstLine="0"/>
    </w:pPr>
  </w:style>
  <w:style w:type="paragraph" w:styleId="ListContinue3">
    <w:name w:val="List Continue 3"/>
    <w:basedOn w:val="List3"/>
    <w:rsid w:val="00B06FD9"/>
    <w:pPr>
      <w:ind w:left="1021" w:firstLine="0"/>
    </w:pPr>
  </w:style>
  <w:style w:type="paragraph" w:styleId="ListContinue4">
    <w:name w:val="List Continue 4"/>
    <w:basedOn w:val="List4"/>
    <w:rsid w:val="00B06FD9"/>
    <w:pPr>
      <w:ind w:firstLine="0"/>
    </w:pPr>
  </w:style>
  <w:style w:type="paragraph" w:styleId="ListContinue5">
    <w:name w:val="List Continue 5"/>
    <w:basedOn w:val="List5"/>
    <w:rsid w:val="00B06FD9"/>
    <w:pPr>
      <w:ind w:firstLine="0"/>
    </w:pPr>
  </w:style>
  <w:style w:type="paragraph" w:styleId="ListNumber3">
    <w:name w:val="List Number 3"/>
    <w:basedOn w:val="List3"/>
    <w:rsid w:val="00B06FD9"/>
    <w:pPr>
      <w:numPr>
        <w:numId w:val="5"/>
      </w:numPr>
    </w:pPr>
  </w:style>
  <w:style w:type="paragraph" w:styleId="ListNumber4">
    <w:name w:val="List Number 4"/>
    <w:basedOn w:val="List4"/>
    <w:rsid w:val="00B06FD9"/>
    <w:pPr>
      <w:numPr>
        <w:numId w:val="6"/>
      </w:numPr>
    </w:pPr>
  </w:style>
  <w:style w:type="paragraph" w:styleId="ListNumber5">
    <w:name w:val="List Number 5"/>
    <w:basedOn w:val="List5"/>
    <w:rsid w:val="00B06FD9"/>
    <w:pPr>
      <w:numPr>
        <w:numId w:val="7"/>
      </w:numPr>
    </w:pPr>
  </w:style>
  <w:style w:type="paragraph" w:styleId="BlockText">
    <w:name w:val="Block Text"/>
    <w:basedOn w:val="Normal"/>
    <w:rsid w:val="00B06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FD9"/>
    <w:rPr>
      <w:sz w:val="16"/>
      <w:vertAlign w:val="superscript"/>
    </w:rPr>
  </w:style>
  <w:style w:type="character" w:customStyle="1" w:styleId="Symbols">
    <w:name w:val="Symbols"/>
    <w:basedOn w:val="DefaultParagraphFont"/>
    <w:rsid w:val="00B06FD9"/>
    <w:rPr>
      <w:rFonts w:ascii="Symbol" w:hAnsi="Symbol"/>
    </w:rPr>
  </w:style>
  <w:style w:type="character" w:customStyle="1" w:styleId="MenuOptions">
    <w:name w:val="Menu Options"/>
    <w:basedOn w:val="DefaultParagraphFont"/>
    <w:rsid w:val="00B06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FD9"/>
    <w:rPr>
      <w:b/>
    </w:rPr>
  </w:style>
  <w:style w:type="character" w:customStyle="1" w:styleId="Underlined">
    <w:name w:val="Underlined"/>
    <w:basedOn w:val="DefaultParagraphFont"/>
    <w:rsid w:val="00B06FD9"/>
    <w:rPr>
      <w:u w:val="single"/>
    </w:rPr>
  </w:style>
  <w:style w:type="paragraph" w:customStyle="1" w:styleId="TableBodyTextRight">
    <w:name w:val="Table Body Text Right"/>
    <w:basedOn w:val="TableBodyText"/>
    <w:rsid w:val="00B06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FD9"/>
    <w:rPr>
      <w:sz w:val="18"/>
    </w:rPr>
  </w:style>
  <w:style w:type="paragraph" w:customStyle="1" w:styleId="BodySmallRight">
    <w:name w:val="Body Small Right"/>
    <w:basedOn w:val="BodyTextRight"/>
    <w:rsid w:val="00B06FD9"/>
    <w:rPr>
      <w:sz w:val="18"/>
      <w:szCs w:val="18"/>
    </w:rPr>
  </w:style>
  <w:style w:type="paragraph" w:customStyle="1" w:styleId="MarginEdition">
    <w:name w:val="Margin Edition"/>
    <w:basedOn w:val="MarginNote"/>
    <w:rsid w:val="00B06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FD9"/>
    <w:rPr>
      <w:sz w:val="2"/>
      <w:szCs w:val="2"/>
    </w:rPr>
  </w:style>
  <w:style w:type="character" w:customStyle="1" w:styleId="Small">
    <w:name w:val="Small"/>
    <w:basedOn w:val="DefaultParagraphFont"/>
    <w:rsid w:val="00B06FD9"/>
    <w:rPr>
      <w:sz w:val="16"/>
    </w:rPr>
  </w:style>
  <w:style w:type="paragraph" w:customStyle="1" w:styleId="WideTable">
    <w:name w:val="Wide Table"/>
    <w:basedOn w:val="Normal"/>
    <w:rsid w:val="00B06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FD9"/>
  </w:style>
  <w:style w:type="paragraph" w:styleId="Quote">
    <w:name w:val="Quote"/>
    <w:basedOn w:val="Heading1"/>
    <w:link w:val="QuoteChar"/>
    <w:qFormat/>
    <w:rsid w:val="00B06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FD9"/>
    <w:pPr>
      <w:pageBreakBefore/>
    </w:pPr>
  </w:style>
  <w:style w:type="paragraph" w:customStyle="1" w:styleId="Border">
    <w:name w:val="Border"/>
    <w:basedOn w:val="Normal"/>
    <w:qFormat/>
    <w:rsid w:val="00B06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FD9"/>
    <w:rPr>
      <w:u w:val="single"/>
    </w:rPr>
  </w:style>
  <w:style w:type="character" w:customStyle="1" w:styleId="BoldandItalics">
    <w:name w:val="Bold and Italics"/>
    <w:qFormat/>
    <w:rsid w:val="00B06FD9"/>
    <w:rPr>
      <w:b/>
      <w:i/>
      <w:u w:val="none"/>
    </w:rPr>
  </w:style>
  <w:style w:type="paragraph" w:styleId="BalloonText">
    <w:name w:val="Balloon Text"/>
    <w:basedOn w:val="Normal"/>
    <w:link w:val="BalloonTextChar"/>
    <w:rsid w:val="00B06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FD9"/>
    <w:pPr>
      <w:spacing w:before="0" w:after="0"/>
    </w:pPr>
  </w:style>
  <w:style w:type="paragraph" w:customStyle="1" w:styleId="BodyTextBold">
    <w:name w:val="Body Text Bold"/>
    <w:basedOn w:val="BodyText"/>
    <w:qFormat/>
    <w:rsid w:val="00B06FD9"/>
    <w:rPr>
      <w:b/>
    </w:rPr>
  </w:style>
  <w:style w:type="character" w:styleId="Hyperlink">
    <w:name w:val="Hyperlink"/>
    <w:basedOn w:val="DefaultParagraphFont"/>
    <w:uiPriority w:val="99"/>
    <w:unhideWhenUsed/>
    <w:rsid w:val="00034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2224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ICTNPL601 Plan the development and growth of the telecommunications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2020-10-02T06:01:00Z</dcterms:created>
  <dcterms:modified xsi:type="dcterms:W3CDTF">2020-10-02T06:01:00Z</dcterms:modified>
</cp:coreProperties>
</file>