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D17" w:rsidP="009B4D17">
      <w:pPr>
        <w:pStyle w:val="Title"/>
      </w:pPr>
      <w:r>
        <w:fldChar w:fldCharType="begin"/>
      </w:r>
      <w:r>
        <w:instrText xml:space="preserve"> TITLE   \* MERGEFORMAT </w:instrText>
      </w:r>
      <w:r>
        <w:fldChar w:fldCharType="separate"/>
      </w:r>
      <w:r>
        <w:t>Assessment Requirements for ICTNPL502 Develop planning strategies for access network design</w:t>
      </w:r>
      <w:r>
        <w:fldChar w:fldCharType="end"/>
      </w:r>
    </w:p>
    <w:p w:rsidR="009B4D17" w:rsidP="009B4D17">
      <w:pPr>
        <w:pStyle w:val="Version"/>
        <w:sectPr w:rsidSect="00B24F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4F32" w:rsidP="00B24F32">
      <w:pPr>
        <w:pStyle w:val="SuperHeading"/>
      </w:pPr>
      <w:r w:rsidRPr="00B24F32">
        <w:t>Assessment Requirements for ICTNPL502 Develop planning strategies for access network design</w:t>
      </w:r>
    </w:p>
    <w:p w:rsidR="00000000" w:rsidRPr="00B24F32" w:rsidP="00B24F32">
      <w:pPr>
        <w:pStyle w:val="Heading1"/>
      </w:pPr>
      <w:bookmarkStart w:id="1" w:name="O_758716"/>
      <w:bookmarkEnd w:id="1"/>
      <w:r w:rsidRPr="00B24F32">
        <w:t>Modification History</w:t>
      </w:r>
    </w:p>
    <w:tbl>
      <w:tblPr>
        <w:tblW w:w="0" w:type="auto"/>
        <w:tblLayout w:type="fixed"/>
        <w:tblCellMar>
          <w:left w:w="62" w:type="dxa"/>
          <w:right w:w="62" w:type="dxa"/>
        </w:tblCellMar>
        <w:tblLook w:val="0000"/>
      </w:tblPr>
      <w:tblGrid>
        <w:gridCol w:w="3112"/>
        <w:gridCol w:w="5914"/>
      </w:tblGrid>
      <w:tr w:rsidTr="00B24F32">
        <w:tblPrEx>
          <w:tblW w:w="0" w:type="auto"/>
          <w:tblLayout w:type="fixed"/>
          <w:tblCellMar>
            <w:left w:w="62" w:type="dxa"/>
            <w:right w:w="62" w:type="dxa"/>
          </w:tblCellMar>
          <w:tblLook w:val="0000"/>
        </w:tblPrEx>
        <w:tc>
          <w:tcPr>
            <w:tcW w:w="311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24F32" w:rsidP="00B24F32">
            <w:pPr>
              <w:pStyle w:val="BodyText"/>
            </w:pPr>
            <w:r w:rsidRPr="00B24F32">
              <w:rPr>
                <w:rStyle w:val="SpecialBold"/>
              </w:rPr>
              <w:t>Release</w:t>
            </w:r>
          </w:p>
        </w:tc>
        <w:tc>
          <w:tcPr>
            <w:tcW w:w="591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24F32">
            <w:pPr>
              <w:pStyle w:val="BodyText"/>
              <w:rPr>
                <w:lang w:val="en-NZ"/>
              </w:rPr>
            </w:pPr>
            <w:r w:rsidRPr="00B24F32">
              <w:rPr>
                <w:rStyle w:val="SpecialBold"/>
              </w:rPr>
              <w:t>Comments</w:t>
            </w:r>
          </w:p>
        </w:tc>
      </w:tr>
      <w:tr w:rsidTr="00B24F32">
        <w:tblPrEx>
          <w:tblW w:w="0" w:type="auto"/>
          <w:tblLayout w:type="fixed"/>
          <w:tblCellMar>
            <w:left w:w="62" w:type="dxa"/>
            <w:right w:w="62" w:type="dxa"/>
          </w:tblCellMar>
          <w:tblLook w:val="0000"/>
        </w:tblPrEx>
        <w:tc>
          <w:tcPr>
            <w:tcW w:w="311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24F32">
            <w:pPr>
              <w:pStyle w:val="BodyText"/>
              <w:rPr>
                <w:lang w:val="en-NZ"/>
              </w:rPr>
            </w:pPr>
            <w:r w:rsidRPr="00B24F32">
              <w:t>Release 1</w:t>
            </w:r>
          </w:p>
        </w:tc>
        <w:tc>
          <w:tcPr>
            <w:tcW w:w="5914" w:type="dxa"/>
            <w:tcBorders>
              <w:top w:val="nil"/>
              <w:left w:val="nil"/>
              <w:bottom w:val="single" w:sz="8" w:space="0" w:color="auto"/>
              <w:right w:val="single" w:sz="8" w:space="0" w:color="auto"/>
            </w:tcBorders>
            <w:tcMar>
              <w:top w:w="0" w:type="dxa"/>
              <w:left w:w="62" w:type="dxa"/>
              <w:bottom w:w="0" w:type="dxa"/>
              <w:right w:w="62" w:type="dxa"/>
            </w:tcMar>
          </w:tcPr>
          <w:p w:rsidR="00000000" w:rsidRPr="00B24F32" w:rsidP="00B24F32">
            <w:pPr>
              <w:pStyle w:val="BodyText"/>
            </w:pPr>
            <w:r w:rsidRPr="00B24F32">
              <w:t>This version first released with ICT Information and Communications Technology Training Package Version 2.0.</w:t>
            </w:r>
          </w:p>
        </w:tc>
      </w:tr>
    </w:tbl>
    <w:p w:rsidR="00000000" w:rsidRPr="00B24F32" w:rsidP="00B24F32">
      <w:pPr>
        <w:pStyle w:val="BodyText"/>
      </w:pPr>
    </w:p>
    <w:p w:rsidR="00000000" w:rsidRPr="00B24F32" w:rsidP="00B24F32">
      <w:pPr>
        <w:pStyle w:val="AllowPageBreak"/>
      </w:pPr>
    </w:p>
    <w:p w:rsidR="00000000" w:rsidRPr="00B24F32" w:rsidP="00B24F32">
      <w:pPr>
        <w:pStyle w:val="Heading1"/>
      </w:pPr>
      <w:bookmarkStart w:id="2" w:name="O_758717"/>
      <w:bookmarkEnd w:id="2"/>
      <w:r w:rsidRPr="00B24F32">
        <w:t>Performance Evidence</w:t>
      </w:r>
    </w:p>
    <w:p w:rsidR="00000000" w:rsidRPr="00B24F32" w:rsidP="009B4D17">
      <w:pPr>
        <w:pStyle w:val="BodyText"/>
      </w:pPr>
      <w:r w:rsidRPr="00B24F32">
        <w:t>Evidence of ability to:</w:t>
      </w:r>
    </w:p>
    <w:p w:rsidR="00000000" w:rsidRPr="00B24F32" w:rsidP="00B24F32">
      <w:pPr>
        <w:pStyle w:val="ListBullet"/>
      </w:pPr>
      <w:r w:rsidRPr="00B24F32">
        <w:t xml:space="preserve">interpret growth patterns using available data </w:t>
      </w:r>
    </w:p>
    <w:p w:rsidR="00000000" w:rsidRPr="00B24F32" w:rsidP="00B24F32">
      <w:pPr>
        <w:pStyle w:val="ListBullet"/>
      </w:pPr>
      <w:r w:rsidRPr="00B24F32">
        <w:t>develop options for access network design which satisfy customer and enterprise financial goals</w:t>
      </w:r>
    </w:p>
    <w:p w:rsidR="00000000" w:rsidRPr="00B24F32" w:rsidP="00B24F32">
      <w:pPr>
        <w:pStyle w:val="ListBullet"/>
      </w:pPr>
      <w:r w:rsidRPr="00B24F32">
        <w:t>develop a clearly documented network plan, within specifications and including merging technological development and product implementation.</w:t>
      </w:r>
    </w:p>
    <w:p w:rsidR="00000000" w:rsidRPr="00B24F32" w:rsidP="00B24F32">
      <w:pPr>
        <w:pStyle w:val="BodyText"/>
      </w:pPr>
    </w:p>
    <w:p w:rsidR="00000000" w:rsidRPr="00B24F32" w:rsidP="009B4D17">
      <w:pPr>
        <w:pStyle w:val="BodyText"/>
      </w:pPr>
      <w:r w:rsidRPr="00B24F32">
        <w:t>Note: If a specifi</w:t>
      </w:r>
      <w:r w:rsidRPr="00B24F32">
        <w:t>c volume or frequency is not stated, then evidence must be provided at least once.</w:t>
      </w:r>
    </w:p>
    <w:p w:rsidR="00000000" w:rsidRPr="00B24F32" w:rsidP="00B24F32">
      <w:pPr>
        <w:pStyle w:val="Heading1"/>
      </w:pPr>
      <w:bookmarkStart w:id="3" w:name="O_758718"/>
      <w:bookmarkEnd w:id="3"/>
      <w:r w:rsidRPr="00B24F32">
        <w:t>Knowledge Evidence</w:t>
      </w:r>
    </w:p>
    <w:p w:rsidR="00000000" w:rsidRPr="00B24F32" w:rsidP="009B4D17">
      <w:pPr>
        <w:pStyle w:val="BodyText"/>
      </w:pPr>
      <w:r w:rsidRPr="00B24F32">
        <w:t>To complete the unit requirements safely and effectively, the individual must:</w:t>
      </w:r>
    </w:p>
    <w:p w:rsidR="00000000" w:rsidRPr="00B24F32" w:rsidP="00B24F32">
      <w:pPr>
        <w:pStyle w:val="ListBullet"/>
      </w:pPr>
      <w:r w:rsidRPr="00B24F32">
        <w:t xml:space="preserve">explain capability and limitations of the various access </w:t>
      </w:r>
      <w:r w:rsidRPr="00B24F32">
        <w:t>network technologies</w:t>
      </w:r>
    </w:p>
    <w:p w:rsidR="00000000" w:rsidRPr="00B24F32" w:rsidP="00B24F32">
      <w:pPr>
        <w:pStyle w:val="ListBullet"/>
      </w:pPr>
      <w:r w:rsidRPr="00B24F32">
        <w:t>identify current equipment to meet future service obligations</w:t>
      </w:r>
    </w:p>
    <w:p w:rsidR="00000000" w:rsidRPr="00B24F32" w:rsidP="00B24F32">
      <w:pPr>
        <w:pStyle w:val="ListBullet"/>
      </w:pPr>
      <w:r w:rsidRPr="00B24F32">
        <w:t>outline the role of the following specific features of network planning:</w:t>
      </w:r>
    </w:p>
    <w:p w:rsidR="00000000" w:rsidRPr="00B24F32" w:rsidP="00B24F32">
      <w:pPr>
        <w:pStyle w:val="ListBullet2"/>
      </w:pPr>
      <w:r w:rsidRPr="00B24F32">
        <w:t xml:space="preserve">broadband networks </w:t>
      </w:r>
    </w:p>
    <w:p w:rsidR="00000000" w:rsidRPr="00B24F32" w:rsidP="00B24F32">
      <w:pPr>
        <w:pStyle w:val="ListBullet2"/>
      </w:pPr>
      <w:r w:rsidRPr="00B24F32">
        <w:t xml:space="preserve">data networks </w:t>
      </w:r>
    </w:p>
    <w:p w:rsidR="00000000" w:rsidRPr="00B24F32" w:rsidP="00B24F32">
      <w:pPr>
        <w:pStyle w:val="ListBullet2"/>
      </w:pPr>
      <w:r w:rsidRPr="00B24F32">
        <w:t>elements and architecture of the various access networks and the</w:t>
      </w:r>
      <w:r w:rsidRPr="00B24F32">
        <w:t xml:space="preserve">ir technologies </w:t>
      </w:r>
    </w:p>
    <w:p w:rsidR="00000000" w:rsidRPr="00B24F32" w:rsidP="00B24F32">
      <w:pPr>
        <w:pStyle w:val="ListBullet2"/>
      </w:pPr>
      <w:r w:rsidRPr="00B24F32">
        <w:t xml:space="preserve">facilities and environmental issues </w:t>
      </w:r>
    </w:p>
    <w:p w:rsidR="00000000" w:rsidRPr="00B24F32" w:rsidP="00B24F32">
      <w:pPr>
        <w:pStyle w:val="ListBullet2"/>
      </w:pPr>
      <w:r w:rsidRPr="00B24F32">
        <w:t>limits of a fixed access transmission network</w:t>
      </w:r>
    </w:p>
    <w:p w:rsidR="00000000" w:rsidRPr="00B24F32" w:rsidP="00B24F32">
      <w:pPr>
        <w:pStyle w:val="ListBullet2"/>
      </w:pPr>
      <w:r w:rsidRPr="00B24F32">
        <w:t xml:space="preserve">media and content </w:t>
      </w:r>
    </w:p>
    <w:p w:rsidR="00000000" w:rsidRPr="00B24F32" w:rsidP="00B24F32">
      <w:pPr>
        <w:pStyle w:val="ListBullet2"/>
      </w:pPr>
      <w:r w:rsidRPr="00B24F32">
        <w:t xml:space="preserve">regional and metropolitan network </w:t>
      </w:r>
    </w:p>
    <w:p w:rsidR="00000000" w:rsidRPr="00B24F32" w:rsidP="00B24F32">
      <w:pPr>
        <w:pStyle w:val="ListBullet2"/>
      </w:pPr>
      <w:r w:rsidRPr="00B24F32">
        <w:t>typical access network technologies</w:t>
      </w:r>
    </w:p>
    <w:p w:rsidR="00000000" w:rsidRPr="00B24F32" w:rsidP="00B24F32">
      <w:pPr>
        <w:pStyle w:val="ListBullet2"/>
      </w:pPr>
      <w:r w:rsidRPr="00B24F32">
        <w:t xml:space="preserve">voice networks </w:t>
      </w:r>
    </w:p>
    <w:p w:rsidR="00000000" w:rsidRPr="00B24F32" w:rsidP="00B24F32">
      <w:pPr>
        <w:pStyle w:val="ListBullet2"/>
      </w:pPr>
      <w:r w:rsidRPr="00B24F32">
        <w:t xml:space="preserve">wireless network </w:t>
      </w:r>
    </w:p>
    <w:p w:rsidR="00000000" w:rsidRPr="00B24F32" w:rsidP="00B24F32">
      <w:pPr>
        <w:pStyle w:val="ListBullet"/>
      </w:pPr>
      <w:r w:rsidRPr="00B24F32">
        <w:t>explain distribution structure of networks, including backbone, access and edge</w:t>
      </w:r>
    </w:p>
    <w:p w:rsidR="00000000" w:rsidRPr="00B24F32" w:rsidP="00B24F32">
      <w:pPr>
        <w:pStyle w:val="ListBullet"/>
      </w:pPr>
      <w:r w:rsidRPr="00B24F32">
        <w:t>identify key technologies that make up the access network</w:t>
      </w:r>
    </w:p>
    <w:p w:rsidR="00000000" w:rsidRPr="00B24F32" w:rsidP="00B24F32">
      <w:pPr>
        <w:pStyle w:val="ListBullet"/>
      </w:pPr>
      <w:r w:rsidRPr="00B24F32">
        <w:t>outline the following general features of network planning:</w:t>
      </w:r>
    </w:p>
    <w:p w:rsidR="00000000" w:rsidRPr="00B24F32" w:rsidP="00B24F32">
      <w:pPr>
        <w:pStyle w:val="ListBullet2"/>
      </w:pPr>
      <w:r w:rsidRPr="00B24F32">
        <w:t>levels of reliability performance standards, applicable t</w:t>
      </w:r>
      <w:r w:rsidRPr="00B24F32">
        <w:t>o specific equipment deployment needs</w:t>
      </w:r>
    </w:p>
    <w:p w:rsidR="00000000" w:rsidRPr="00B24F32" w:rsidP="00B24F32">
      <w:pPr>
        <w:pStyle w:val="ListBullet2"/>
      </w:pPr>
      <w:r w:rsidRPr="00B24F32">
        <w:t xml:space="preserve">network design including routing and redundancy </w:t>
      </w:r>
    </w:p>
    <w:p w:rsidR="00000000" w:rsidRPr="00B24F32" w:rsidP="00B24F32">
      <w:pPr>
        <w:pStyle w:val="ListBullet2"/>
      </w:pPr>
      <w:r w:rsidRPr="00B24F32">
        <w:t xml:space="preserve">standards and regulations </w:t>
      </w:r>
    </w:p>
    <w:p w:rsidR="00000000" w:rsidRPr="00B24F32" w:rsidP="00B24F32">
      <w:pPr>
        <w:pStyle w:val="ListBullet"/>
      </w:pPr>
      <w:r w:rsidRPr="00B24F32">
        <w:t>describe typical problems and challenges with the capability and limitations of the various access networks.</w:t>
      </w:r>
    </w:p>
    <w:p w:rsidR="00000000" w:rsidRPr="00B24F32" w:rsidP="00B24F32">
      <w:pPr>
        <w:pStyle w:val="AllowPageBreak"/>
      </w:pPr>
    </w:p>
    <w:p w:rsidR="00000000" w:rsidRPr="00B24F32" w:rsidP="00B24F32">
      <w:pPr>
        <w:pStyle w:val="Heading1"/>
      </w:pPr>
      <w:bookmarkStart w:id="4" w:name="O_758719"/>
      <w:bookmarkEnd w:id="4"/>
      <w:r w:rsidRPr="00B24F32">
        <w:t>Assessment Conditions</w:t>
      </w:r>
    </w:p>
    <w:p w:rsidR="00000000" w:rsidRPr="00B24F32" w:rsidP="009B4D17">
      <w:pPr>
        <w:pStyle w:val="BodyText"/>
      </w:pPr>
      <w:r w:rsidRPr="00B24F32">
        <w:t>Gather evidence to demonstrate consistent performance in conditions that are safe and replicate the workplace. Noise levels, production flow, interruptions and time variances must be typical of those experienced in the Telecommunicati</w:t>
      </w:r>
      <w:r w:rsidRPr="00B24F32">
        <w:t>ons – Network Planning field of work and include access to:</w:t>
      </w:r>
    </w:p>
    <w:p w:rsidR="00000000" w:rsidRPr="00B24F32" w:rsidP="00B24F32">
      <w:pPr>
        <w:pStyle w:val="ListBullet"/>
      </w:pPr>
      <w:r w:rsidRPr="00B24F32">
        <w:t>computer aided design (CAD)</w:t>
      </w:r>
    </w:p>
    <w:p w:rsidR="00000000" w:rsidRPr="00B24F32" w:rsidP="00B24F32">
      <w:pPr>
        <w:pStyle w:val="ListBullet"/>
      </w:pPr>
      <w:r w:rsidRPr="00B24F32">
        <w:t>computer networks</w:t>
      </w:r>
    </w:p>
    <w:p w:rsidR="00000000" w:rsidRPr="00B24F32" w:rsidP="00B24F32">
      <w:pPr>
        <w:pStyle w:val="ListBullet"/>
      </w:pPr>
      <w:r w:rsidRPr="00B24F32">
        <w:t>data for network planning</w:t>
      </w:r>
    </w:p>
    <w:p w:rsidR="00000000" w:rsidRPr="00B24F32" w:rsidP="00B24F32">
      <w:pPr>
        <w:pStyle w:val="ListBullet"/>
      </w:pPr>
      <w:r w:rsidRPr="00B24F32">
        <w:t>network equipment deployment plans</w:t>
      </w:r>
    </w:p>
    <w:p w:rsidR="00000000" w:rsidRPr="00B24F32" w:rsidP="00B24F32">
      <w:pPr>
        <w:pStyle w:val="ListBullet"/>
      </w:pPr>
      <w:r w:rsidRPr="00B24F32">
        <w:t>planning models</w:t>
      </w:r>
    </w:p>
    <w:p w:rsidR="00000000" w:rsidRPr="00B24F32" w:rsidP="00B24F32">
      <w:pPr>
        <w:pStyle w:val="ListBullet"/>
      </w:pPr>
      <w:r w:rsidRPr="00B24F32">
        <w:t>relevant standards and regulations.</w:t>
      </w:r>
    </w:p>
    <w:p w:rsidR="00000000" w:rsidRPr="00B24F32" w:rsidP="00B24F32">
      <w:pPr>
        <w:pStyle w:val="BodyText"/>
      </w:pPr>
    </w:p>
    <w:p w:rsidR="00000000" w:rsidRPr="00B24F32" w:rsidP="009B4D17">
      <w:pPr>
        <w:pStyle w:val="BodyText"/>
      </w:pPr>
      <w:r w:rsidRPr="00B24F32">
        <w:t>Assessors of this unit must satisfy</w:t>
      </w:r>
      <w:r w:rsidRPr="00B24F32">
        <w:t xml:space="preserve"> the requirements for assessors in applicable vocational education and training legislation, frameworks and/or standards.</w:t>
      </w:r>
    </w:p>
    <w:p w:rsidR="00000000" w:rsidRPr="00B24F32" w:rsidP="00B24F32">
      <w:pPr>
        <w:pStyle w:val="Heading1"/>
      </w:pPr>
      <w:bookmarkStart w:id="5" w:name="O_758722"/>
      <w:bookmarkEnd w:id="5"/>
      <w:r w:rsidRPr="00B24F32">
        <w:t>Links</w:t>
      </w:r>
    </w:p>
    <w:p w:rsidR="00000000" w:rsidRPr="00B24F32" w:rsidP="009B4D17">
      <w:pPr>
        <w:pStyle w:val="BodyText"/>
      </w:pPr>
      <w:r w:rsidRPr="00B24F3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64C64">
        <w:rPr>
          <w:rStyle w:val="Hyperlink"/>
        </w:rPr>
        <w:t>https://vetnet.gov.au/Pages/TrainingDocs.aspx?q=a53af4e4-b400-484e-b778-71c9e9d6aff2</w:t>
      </w:r>
      <w:r>
        <w:fldChar w:fldCharType="end"/>
      </w:r>
    </w:p>
    <w:p w:rsidR="00000000" w:rsidRPr="00B24F32" w:rsidP="00B24F32"/>
    <w:sectPr w:rsidSect="00B24F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32" w:rsidRPr="009B4D17" w:rsidP="009B4D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17" w:rsidP="00B24F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B4D17" w:rsidP="00B24F3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B4D17" w:rsidP="00B24F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4F32" w:rsidRPr="009B4D17" w:rsidP="009B4D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17" w:rsidRPr="002D2AF8" w:rsidP="00B24F32">
    <w:pPr>
      <w:pStyle w:val="Header"/>
      <w:framePr w:wrap="around"/>
    </w:pPr>
    <w:r>
      <w:fldChar w:fldCharType="begin"/>
    </w:r>
    <w:r>
      <w:instrText xml:space="preserve"> TITLE   \* MERGEFORMAT </w:instrText>
    </w:r>
    <w:r>
      <w:fldChar w:fldCharType="separate"/>
    </w:r>
    <w:r>
      <w:t>Assessment Requirements for ICTNPL502 Develop planning strategies for access network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9B4D17" w:rsidP="00B24F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88A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908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FAA5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F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F32"/>
    <w:pPr>
      <w:spacing w:before="360" w:after="60"/>
      <w:outlineLvl w:val="0"/>
    </w:pPr>
    <w:rPr>
      <w:sz w:val="32"/>
    </w:rPr>
  </w:style>
  <w:style w:type="paragraph" w:styleId="Heading2">
    <w:name w:val="heading 2"/>
    <w:basedOn w:val="HeadingBase"/>
    <w:next w:val="BodyText"/>
    <w:link w:val="Heading2Char"/>
    <w:qFormat/>
    <w:rsid w:val="00B24F32"/>
    <w:pPr>
      <w:keepLines/>
      <w:spacing w:before="240" w:after="120"/>
      <w:outlineLvl w:val="1"/>
    </w:pPr>
    <w:rPr>
      <w:sz w:val="28"/>
      <w:szCs w:val="40"/>
    </w:rPr>
  </w:style>
  <w:style w:type="paragraph" w:styleId="Heading3">
    <w:name w:val="heading 3"/>
    <w:basedOn w:val="HeadingBase"/>
    <w:next w:val="BodyText"/>
    <w:link w:val="Heading3Char"/>
    <w:qFormat/>
    <w:rsid w:val="00B24F32"/>
    <w:pPr>
      <w:spacing w:before="180" w:after="120"/>
      <w:outlineLvl w:val="2"/>
    </w:pPr>
    <w:rPr>
      <w:spacing w:val="-10"/>
      <w:kern w:val="32"/>
    </w:rPr>
  </w:style>
  <w:style w:type="paragraph" w:styleId="Heading4">
    <w:name w:val="heading 4"/>
    <w:basedOn w:val="HeadingBase"/>
    <w:next w:val="BodyText"/>
    <w:link w:val="Heading4Char"/>
    <w:qFormat/>
    <w:rsid w:val="00B24F32"/>
    <w:pPr>
      <w:spacing w:before="160" w:after="120"/>
      <w:outlineLvl w:val="3"/>
    </w:pPr>
    <w:rPr>
      <w:sz w:val="22"/>
    </w:rPr>
  </w:style>
  <w:style w:type="paragraph" w:styleId="Heading5">
    <w:name w:val="heading 5"/>
    <w:basedOn w:val="HeadingBase"/>
    <w:next w:val="Normal"/>
    <w:link w:val="Heading5Char"/>
    <w:qFormat/>
    <w:rsid w:val="00B24F32"/>
    <w:pPr>
      <w:spacing w:before="80"/>
      <w:outlineLvl w:val="4"/>
    </w:pPr>
    <w:rPr>
      <w:color w:val="918585"/>
      <w:sz w:val="20"/>
    </w:rPr>
  </w:style>
  <w:style w:type="paragraph" w:styleId="Heading6">
    <w:name w:val="heading 6"/>
    <w:basedOn w:val="HeadingBase"/>
    <w:next w:val="Normal"/>
    <w:link w:val="Heading6Char"/>
    <w:qFormat/>
    <w:rsid w:val="00B24F32"/>
    <w:pPr>
      <w:spacing w:before="60"/>
      <w:outlineLvl w:val="5"/>
    </w:pPr>
    <w:rPr>
      <w:color w:val="918585"/>
      <w:sz w:val="20"/>
    </w:rPr>
  </w:style>
  <w:style w:type="paragraph" w:styleId="Heading7">
    <w:name w:val="heading 7"/>
    <w:basedOn w:val="Normal"/>
    <w:next w:val="Normal"/>
    <w:link w:val="Heading7Char"/>
    <w:qFormat/>
    <w:rsid w:val="00B24F32"/>
    <w:pPr>
      <w:ind w:left="720"/>
      <w:outlineLvl w:val="6"/>
    </w:pPr>
    <w:rPr>
      <w:i/>
    </w:rPr>
  </w:style>
  <w:style w:type="paragraph" w:styleId="Heading8">
    <w:name w:val="heading 8"/>
    <w:basedOn w:val="Normal"/>
    <w:next w:val="Normal"/>
    <w:link w:val="Heading8Char"/>
    <w:qFormat/>
    <w:rsid w:val="00B24F32"/>
    <w:pPr>
      <w:ind w:left="720"/>
      <w:outlineLvl w:val="7"/>
    </w:pPr>
    <w:rPr>
      <w:i/>
    </w:rPr>
  </w:style>
  <w:style w:type="paragraph" w:styleId="Heading9">
    <w:name w:val="heading 9"/>
    <w:basedOn w:val="Normal"/>
    <w:next w:val="Normal"/>
    <w:link w:val="Heading9Char"/>
    <w:qFormat/>
    <w:rsid w:val="00B24F32"/>
    <w:pPr>
      <w:ind w:left="720"/>
      <w:outlineLvl w:val="8"/>
    </w:pPr>
    <w:rPr>
      <w:i/>
    </w:rPr>
  </w:style>
  <w:style w:type="character" w:default="1" w:styleId="DefaultParagraphFont">
    <w:name w:val="Default Paragraph Font"/>
    <w:uiPriority w:val="1"/>
    <w:unhideWhenUsed/>
    <w:rsid w:val="00B24F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F32"/>
  </w:style>
  <w:style w:type="character" w:customStyle="1" w:styleId="Heading1Char">
    <w:name w:val="Heading 1 Char"/>
    <w:basedOn w:val="DefaultParagraphFont"/>
    <w:link w:val="Heading1"/>
    <w:rsid w:val="00B24F32"/>
    <w:rPr>
      <w:rFonts w:ascii="Times New Roman" w:eastAsia="Times New Roman" w:hAnsi="Times New Roman" w:cs="Times New Roman"/>
      <w:b/>
      <w:sz w:val="32"/>
      <w:szCs w:val="20"/>
      <w:lang w:eastAsia="en-US"/>
    </w:rPr>
  </w:style>
  <w:style w:type="paragraph" w:styleId="BodyText">
    <w:name w:val="Body Text"/>
    <w:basedOn w:val="Normal"/>
    <w:link w:val="BodyTextChar"/>
    <w:rsid w:val="00B24F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4F32"/>
    <w:rPr>
      <w:rFonts w:ascii="Times New Roman" w:eastAsia="Times New Roman" w:hAnsi="Times New Roman" w:cs="Times New Roman"/>
      <w:sz w:val="24"/>
      <w:lang w:eastAsia="en-US"/>
    </w:rPr>
  </w:style>
  <w:style w:type="paragraph" w:styleId="ListBullet">
    <w:name w:val="List Bullet"/>
    <w:basedOn w:val="List"/>
    <w:rsid w:val="00B24F32"/>
    <w:pPr>
      <w:numPr>
        <w:numId w:val="12"/>
      </w:numPr>
      <w:tabs>
        <w:tab w:val="clear" w:pos="340"/>
      </w:tabs>
      <w:spacing w:before="40" w:after="40"/>
    </w:pPr>
  </w:style>
  <w:style w:type="character" w:customStyle="1" w:styleId="SpecialBold">
    <w:name w:val="Special Bold"/>
    <w:basedOn w:val="DefaultParagraphFont"/>
    <w:rsid w:val="00B24F32"/>
    <w:rPr>
      <w:b/>
      <w:spacing w:val="0"/>
    </w:rPr>
  </w:style>
  <w:style w:type="paragraph" w:styleId="ListBullet2">
    <w:name w:val="List Bullet 2"/>
    <w:basedOn w:val="List2"/>
    <w:rsid w:val="00B24F32"/>
    <w:pPr>
      <w:numPr>
        <w:numId w:val="13"/>
      </w:numPr>
      <w:tabs>
        <w:tab w:val="clear" w:pos="680"/>
      </w:tabs>
    </w:pPr>
  </w:style>
  <w:style w:type="paragraph" w:customStyle="1" w:styleId="SuperHeading">
    <w:name w:val="SuperHeading"/>
    <w:basedOn w:val="Normal"/>
    <w:rsid w:val="00B24F32"/>
    <w:pPr>
      <w:spacing w:before="240" w:after="120"/>
      <w:outlineLvl w:val="0"/>
    </w:pPr>
    <w:rPr>
      <w:rFonts w:ascii="Times New Roman" w:hAnsi="Times New Roman"/>
      <w:b/>
      <w:sz w:val="32"/>
    </w:rPr>
  </w:style>
  <w:style w:type="paragraph" w:customStyle="1" w:styleId="AllowPageBreak">
    <w:name w:val="AllowPageBreak"/>
    <w:rsid w:val="00B24F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4F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F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F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F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F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F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F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F32"/>
    <w:rPr>
      <w:rFonts w:ascii="Courier New" w:eastAsia="Times New Roman" w:hAnsi="Courier New" w:cs="Times New Roman"/>
      <w:i/>
      <w:szCs w:val="20"/>
      <w:lang w:eastAsia="en-US"/>
    </w:rPr>
  </w:style>
  <w:style w:type="paragraph" w:customStyle="1" w:styleId="HeadingBase">
    <w:name w:val="Heading Base"/>
    <w:rsid w:val="00B24F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F32"/>
    <w:pPr>
      <w:tabs>
        <w:tab w:val="right" w:leader="dot" w:pos="9072"/>
      </w:tabs>
      <w:ind w:left="567"/>
    </w:pPr>
    <w:rPr>
      <w:szCs w:val="22"/>
    </w:rPr>
  </w:style>
  <w:style w:type="paragraph" w:customStyle="1" w:styleId="TOCBase">
    <w:name w:val="TOC Base"/>
    <w:rsid w:val="00B24F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F32"/>
    <w:pPr>
      <w:tabs>
        <w:tab w:val="right" w:leader="dot" w:pos="9072"/>
      </w:tabs>
      <w:spacing w:before="40" w:after="40"/>
      <w:ind w:left="284"/>
    </w:pPr>
    <w:rPr>
      <w:rFonts w:ascii="Times New Roman" w:hAnsi="Times New Roman"/>
    </w:rPr>
  </w:style>
  <w:style w:type="paragraph" w:styleId="TOC1">
    <w:name w:val="toc 1"/>
    <w:basedOn w:val="TOCBase"/>
    <w:next w:val="Normal"/>
    <w:rsid w:val="00B24F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4F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F32"/>
    <w:rPr>
      <w:rFonts w:ascii="Times New Roman" w:eastAsia="Times New Roman" w:hAnsi="Times New Roman" w:cs="Times New Roman"/>
      <w:sz w:val="16"/>
      <w:lang w:eastAsia="en-US"/>
    </w:rPr>
  </w:style>
  <w:style w:type="paragraph" w:styleId="Title">
    <w:name w:val="Title"/>
    <w:basedOn w:val="HeadingBase"/>
    <w:link w:val="TitleChar"/>
    <w:qFormat/>
    <w:rsid w:val="00B24F32"/>
    <w:pPr>
      <w:spacing w:before="5040"/>
      <w:jc w:val="center"/>
    </w:pPr>
    <w:rPr>
      <w:sz w:val="48"/>
      <w:szCs w:val="72"/>
      <w:lang w:val="en-US"/>
    </w:rPr>
  </w:style>
  <w:style w:type="character" w:customStyle="1" w:styleId="TitleChar">
    <w:name w:val="Title Char"/>
    <w:basedOn w:val="DefaultParagraphFont"/>
    <w:link w:val="Title"/>
    <w:rsid w:val="00B24F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F32"/>
    <w:pPr>
      <w:tabs>
        <w:tab w:val="left" w:pos="3600"/>
        <w:tab w:val="left" w:pos="3958"/>
      </w:tabs>
    </w:pPr>
  </w:style>
  <w:style w:type="paragraph" w:styleId="List">
    <w:name w:val="List"/>
    <w:basedOn w:val="BodyText"/>
    <w:next w:val="BodyText"/>
    <w:rsid w:val="00B24F32"/>
    <w:pPr>
      <w:tabs>
        <w:tab w:val="left" w:pos="340"/>
      </w:tabs>
      <w:spacing w:before="60" w:after="60"/>
      <w:ind w:left="340" w:hanging="340"/>
    </w:pPr>
  </w:style>
  <w:style w:type="paragraph" w:customStyle="1" w:styleId="Note">
    <w:name w:val="Note"/>
    <w:basedOn w:val="BodyText"/>
    <w:rsid w:val="00B24F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F32"/>
    <w:pPr>
      <w:framePr w:wrap="auto" w:hAnchor="text" w:y="6049"/>
    </w:pPr>
    <w:rPr>
      <w:color w:val="000000"/>
      <w:sz w:val="40"/>
    </w:rPr>
  </w:style>
  <w:style w:type="paragraph" w:customStyle="1" w:styleId="TOCTitle">
    <w:name w:val="TOCTitle"/>
    <w:basedOn w:val="Heading1"/>
    <w:rsid w:val="00B24F32"/>
    <w:pPr>
      <w:spacing w:after="240"/>
      <w:jc w:val="center"/>
      <w:outlineLvl w:val="9"/>
    </w:pPr>
    <w:rPr>
      <w:caps/>
    </w:rPr>
  </w:style>
  <w:style w:type="paragraph" w:customStyle="1" w:styleId="Version">
    <w:name w:val="Version"/>
    <w:rsid w:val="00B24F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4F32"/>
    <w:pPr>
      <w:keepNext w:val="0"/>
      <w:tabs>
        <w:tab w:val="right" w:pos="4176"/>
      </w:tabs>
      <w:ind w:left="198" w:hanging="198"/>
    </w:pPr>
    <w:rPr>
      <w:rFonts w:ascii="Garamond" w:hAnsi="Garamond"/>
    </w:rPr>
  </w:style>
  <w:style w:type="paragraph" w:styleId="IndexHeading">
    <w:name w:val="index heading"/>
    <w:basedOn w:val="Normal"/>
    <w:next w:val="Index1"/>
    <w:semiHidden/>
    <w:rsid w:val="00B24F32"/>
    <w:pPr>
      <w:spacing w:before="120" w:after="120"/>
    </w:pPr>
    <w:rPr>
      <w:rFonts w:ascii="Arial" w:hAnsi="Arial"/>
      <w:b/>
      <w:color w:val="918585"/>
      <w:sz w:val="24"/>
    </w:rPr>
  </w:style>
  <w:style w:type="paragraph" w:styleId="Header">
    <w:name w:val="header"/>
    <w:basedOn w:val="Normal"/>
    <w:link w:val="HeaderChar"/>
    <w:rsid w:val="00B24F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F32"/>
    <w:rPr>
      <w:rFonts w:ascii="Times New Roman" w:eastAsia="Times New Roman" w:hAnsi="Times New Roman" w:cs="Times New Roman"/>
      <w:sz w:val="16"/>
      <w:szCs w:val="20"/>
      <w:lang w:val="en-GB" w:eastAsia="en-US"/>
    </w:rPr>
  </w:style>
  <w:style w:type="paragraph" w:customStyle="1" w:styleId="Chapter">
    <w:name w:val="Chapter"/>
    <w:basedOn w:val="Normal"/>
    <w:rsid w:val="00B24F32"/>
    <w:pPr>
      <w:spacing w:before="240"/>
    </w:pPr>
    <w:rPr>
      <w:rFonts w:ascii="Times New Roman" w:hAnsi="Times New Roman"/>
      <w:smallCaps/>
      <w:spacing w:val="80"/>
      <w:sz w:val="28"/>
    </w:rPr>
  </w:style>
  <w:style w:type="paragraph" w:customStyle="1" w:styleId="InChapter">
    <w:name w:val="InChapter"/>
    <w:basedOn w:val="Heading3"/>
    <w:rsid w:val="00B24F32"/>
    <w:pPr>
      <w:spacing w:after="240"/>
      <w:outlineLvl w:val="9"/>
    </w:pPr>
    <w:rPr>
      <w:noProof/>
    </w:rPr>
  </w:style>
  <w:style w:type="paragraph" w:styleId="Index2">
    <w:name w:val="index 2"/>
    <w:basedOn w:val="Normal"/>
    <w:next w:val="Normal"/>
    <w:semiHidden/>
    <w:rsid w:val="00B24F32"/>
    <w:pPr>
      <w:tabs>
        <w:tab w:val="right" w:pos="4176"/>
      </w:tabs>
      <w:ind w:left="568" w:hanging="284"/>
    </w:pPr>
    <w:rPr>
      <w:rFonts w:ascii="Garamond" w:hAnsi="Garamond"/>
    </w:rPr>
  </w:style>
  <w:style w:type="paragraph" w:customStyle="1" w:styleId="Byline">
    <w:name w:val="Byline"/>
    <w:rsid w:val="00B24F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F32"/>
    <w:pPr>
      <w:tabs>
        <w:tab w:val="clear" w:pos="3600"/>
        <w:tab w:val="clear" w:pos="3958"/>
      </w:tabs>
      <w:jc w:val="right"/>
    </w:pPr>
  </w:style>
  <w:style w:type="character" w:styleId="Emphasis">
    <w:name w:val="Emphasis"/>
    <w:basedOn w:val="DefaultParagraphFont"/>
    <w:qFormat/>
    <w:rsid w:val="00B24F32"/>
    <w:rPr>
      <w:i/>
    </w:rPr>
  </w:style>
  <w:style w:type="paragraph" w:styleId="Caption">
    <w:name w:val="caption"/>
    <w:basedOn w:val="BodyText"/>
    <w:next w:val="Normal"/>
    <w:qFormat/>
    <w:rsid w:val="00B24F32"/>
    <w:pPr>
      <w:framePr w:w="2268" w:hSpace="181" w:vSpace="181" w:wrap="around" w:vAnchor="text" w:hAnchor="page" w:x="1135" w:y="285" w:anchorLock="1"/>
    </w:pPr>
    <w:rPr>
      <w:i/>
    </w:rPr>
  </w:style>
  <w:style w:type="paragraph" w:customStyle="1" w:styleId="MiniTOCTitle">
    <w:name w:val="MiniTOCTitle"/>
    <w:basedOn w:val="Heading4"/>
    <w:rsid w:val="00B24F32"/>
    <w:pPr>
      <w:spacing w:before="240"/>
      <w:outlineLvl w:val="9"/>
    </w:pPr>
    <w:rPr>
      <w:noProof/>
      <w:sz w:val="24"/>
    </w:rPr>
  </w:style>
  <w:style w:type="paragraph" w:customStyle="1" w:styleId="MiniTOCItem">
    <w:name w:val="MiniTOCItem"/>
    <w:basedOn w:val="ListBullet"/>
    <w:rsid w:val="00B24F32"/>
    <w:pPr>
      <w:numPr>
        <w:numId w:val="0"/>
      </w:numPr>
      <w:tabs>
        <w:tab w:val="right" w:leader="dot" w:pos="6521"/>
      </w:tabs>
      <w:spacing w:before="0" w:after="0"/>
    </w:pPr>
  </w:style>
  <w:style w:type="paragraph" w:customStyle="1" w:styleId="TOFTitle">
    <w:name w:val="TOFTitle"/>
    <w:basedOn w:val="TOCTitle"/>
    <w:rsid w:val="00B24F32"/>
  </w:style>
  <w:style w:type="paragraph" w:styleId="TableofFigures">
    <w:name w:val="table of figures"/>
    <w:basedOn w:val="Normal"/>
    <w:next w:val="Normal"/>
    <w:semiHidden/>
    <w:rsid w:val="00B24F32"/>
    <w:pPr>
      <w:tabs>
        <w:tab w:val="right" w:leader="dot" w:pos="9072"/>
      </w:tabs>
      <w:ind w:left="970" w:hanging="403"/>
    </w:pPr>
    <w:rPr>
      <w:rFonts w:ascii="Times New Roman" w:hAnsi="Times New Roman"/>
      <w:b/>
    </w:rPr>
  </w:style>
  <w:style w:type="paragraph" w:styleId="ListNumber">
    <w:name w:val="List Number"/>
    <w:basedOn w:val="List"/>
    <w:rsid w:val="00B24F32"/>
    <w:pPr>
      <w:numPr>
        <w:numId w:val="15"/>
      </w:numPr>
      <w:tabs>
        <w:tab w:val="clear" w:pos="340"/>
      </w:tabs>
    </w:pPr>
  </w:style>
  <w:style w:type="character" w:customStyle="1" w:styleId="WingdingSymbols">
    <w:name w:val="Wingding Symbols"/>
    <w:rsid w:val="00B24F32"/>
    <w:rPr>
      <w:rFonts w:ascii="Wingdings" w:hAnsi="Wingdings"/>
    </w:rPr>
  </w:style>
  <w:style w:type="paragraph" w:customStyle="1" w:styleId="TableHeading">
    <w:name w:val="Table Heading"/>
    <w:basedOn w:val="HeadingBase"/>
    <w:rsid w:val="00B24F32"/>
    <w:pPr>
      <w:keepLines/>
      <w:pBdr>
        <w:bottom w:val="single" w:sz="6" w:space="1" w:color="918585"/>
      </w:pBdr>
      <w:spacing w:before="240"/>
    </w:pPr>
  </w:style>
  <w:style w:type="character" w:customStyle="1" w:styleId="HotSpot">
    <w:name w:val="HotSpot"/>
    <w:rsid w:val="00B24F32"/>
    <w:rPr>
      <w:color w:val="0033CC"/>
      <w:u w:val="none"/>
    </w:rPr>
  </w:style>
  <w:style w:type="paragraph" w:customStyle="1" w:styleId="BodyTextRight">
    <w:name w:val="Body Text Right"/>
    <w:basedOn w:val="BodyText"/>
    <w:rsid w:val="00B24F32"/>
    <w:pPr>
      <w:spacing w:before="0" w:after="0"/>
      <w:jc w:val="right"/>
    </w:pPr>
  </w:style>
  <w:style w:type="paragraph" w:styleId="Index3">
    <w:name w:val="index 3"/>
    <w:basedOn w:val="ListNumber2"/>
    <w:next w:val="Normal"/>
    <w:semiHidden/>
    <w:rsid w:val="00B24F32"/>
    <w:pPr>
      <w:numPr>
        <w:numId w:val="0"/>
      </w:numPr>
      <w:tabs>
        <w:tab w:val="right" w:leader="dot" w:pos="4176"/>
      </w:tabs>
    </w:pPr>
  </w:style>
  <w:style w:type="paragraph" w:styleId="ListNumber2">
    <w:name w:val="List Number 2"/>
    <w:basedOn w:val="List2"/>
    <w:rsid w:val="00B24F32"/>
    <w:pPr>
      <w:numPr>
        <w:numId w:val="10"/>
      </w:numPr>
      <w:tabs>
        <w:tab w:val="clear" w:pos="1060"/>
      </w:tabs>
    </w:pPr>
  </w:style>
  <w:style w:type="paragraph" w:customStyle="1" w:styleId="MarginNote">
    <w:name w:val="Margin Note"/>
    <w:basedOn w:val="BodyText"/>
    <w:rsid w:val="00B24F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F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F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F32"/>
    <w:rPr>
      <w:sz w:val="32"/>
    </w:rPr>
  </w:style>
  <w:style w:type="paragraph" w:customStyle="1" w:styleId="HeadingProcedure">
    <w:name w:val="Heading Procedure"/>
    <w:basedOn w:val="HeadingBase"/>
    <w:next w:val="Normal"/>
    <w:rsid w:val="00B24F32"/>
    <w:pPr>
      <w:tabs>
        <w:tab w:val="left" w:pos="0"/>
      </w:tabs>
      <w:spacing w:before="120" w:after="60"/>
    </w:pPr>
    <w:rPr>
      <w:i/>
      <w:color w:val="918585"/>
      <w:sz w:val="22"/>
    </w:rPr>
  </w:style>
  <w:style w:type="paragraph" w:customStyle="1" w:styleId="TableBodyText">
    <w:name w:val="Table Body Text"/>
    <w:basedOn w:val="BodyText"/>
    <w:rsid w:val="00B24F32"/>
    <w:pPr>
      <w:spacing w:before="60" w:after="60"/>
    </w:pPr>
  </w:style>
  <w:style w:type="paragraph" w:styleId="ListContinue">
    <w:name w:val="List Continue"/>
    <w:basedOn w:val="List"/>
    <w:rsid w:val="00B24F32"/>
    <w:pPr>
      <w:ind w:firstLine="0"/>
    </w:pPr>
  </w:style>
  <w:style w:type="paragraph" w:customStyle="1" w:styleId="ListNote">
    <w:name w:val="List Note"/>
    <w:basedOn w:val="List"/>
    <w:rsid w:val="00B24F32"/>
    <w:pPr>
      <w:pBdr>
        <w:top w:val="single" w:sz="6" w:space="2" w:color="918585"/>
        <w:bottom w:val="single" w:sz="6" w:space="2" w:color="918585"/>
      </w:pBdr>
      <w:tabs>
        <w:tab w:val="left" w:pos="1021"/>
      </w:tabs>
      <w:ind w:firstLine="0"/>
    </w:pPr>
  </w:style>
  <w:style w:type="paragraph" w:customStyle="1" w:styleId="Warning">
    <w:name w:val="Warning"/>
    <w:basedOn w:val="BodyText"/>
    <w:rsid w:val="00B24F32"/>
    <w:pPr>
      <w:shd w:val="clear" w:color="auto" w:fill="D9D9D9"/>
      <w:tabs>
        <w:tab w:val="left" w:pos="992"/>
      </w:tabs>
      <w:ind w:left="119" w:right="119"/>
    </w:pPr>
    <w:rPr>
      <w:sz w:val="20"/>
    </w:rPr>
  </w:style>
  <w:style w:type="paragraph" w:customStyle="1" w:styleId="MarginIcons">
    <w:name w:val="Margin Icons"/>
    <w:basedOn w:val="BodyText"/>
    <w:rsid w:val="00B24F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F32"/>
    <w:rPr>
      <w:rFonts w:ascii="Courier New" w:hAnsi="Courier New"/>
    </w:rPr>
  </w:style>
  <w:style w:type="paragraph" w:customStyle="1" w:styleId="NoteBullet">
    <w:name w:val="Note Bullet"/>
    <w:basedOn w:val="Note"/>
    <w:rsid w:val="00B24F32"/>
    <w:pPr>
      <w:tabs>
        <w:tab w:val="clear" w:pos="680"/>
      </w:tabs>
      <w:spacing w:before="60" w:after="60"/>
    </w:pPr>
  </w:style>
  <w:style w:type="paragraph" w:customStyle="1" w:styleId="SubHeading2">
    <w:name w:val="SubHeading2"/>
    <w:basedOn w:val="HeadingBase"/>
    <w:rsid w:val="00B24F32"/>
    <w:pPr>
      <w:spacing w:before="240" w:after="60"/>
    </w:pPr>
    <w:rPr>
      <w:sz w:val="20"/>
    </w:rPr>
  </w:style>
  <w:style w:type="paragraph" w:customStyle="1" w:styleId="SubHeading1">
    <w:name w:val="SubHeading1"/>
    <w:basedOn w:val="HeadingBase"/>
    <w:rsid w:val="00B24F32"/>
    <w:pPr>
      <w:spacing w:before="240" w:after="60"/>
    </w:pPr>
    <w:rPr>
      <w:color w:val="918585"/>
      <w:sz w:val="22"/>
    </w:rPr>
  </w:style>
  <w:style w:type="paragraph" w:customStyle="1" w:styleId="SideHeading">
    <w:name w:val="Side Heading"/>
    <w:basedOn w:val="HeadingBase"/>
    <w:rsid w:val="00B24F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F32"/>
    <w:pPr>
      <w:tabs>
        <w:tab w:val="num" w:pos="360"/>
      </w:tabs>
    </w:pPr>
  </w:style>
  <w:style w:type="paragraph" w:styleId="PlainText">
    <w:name w:val="Plain Text"/>
    <w:basedOn w:val="Normal"/>
    <w:link w:val="PlainTextChar"/>
    <w:rsid w:val="00B24F32"/>
    <w:rPr>
      <w:sz w:val="20"/>
    </w:rPr>
  </w:style>
  <w:style w:type="character" w:customStyle="1" w:styleId="PlainTextChar">
    <w:name w:val="Plain Text Char"/>
    <w:basedOn w:val="DefaultParagraphFont"/>
    <w:link w:val="PlainText"/>
    <w:rsid w:val="00B24F32"/>
    <w:rPr>
      <w:rFonts w:ascii="Courier New" w:eastAsia="Times New Roman" w:hAnsi="Courier New" w:cs="Times New Roman"/>
      <w:sz w:val="20"/>
      <w:szCs w:val="20"/>
      <w:lang w:eastAsia="en-US"/>
    </w:rPr>
  </w:style>
  <w:style w:type="character" w:customStyle="1" w:styleId="MenuOption">
    <w:name w:val="Menu Option"/>
    <w:basedOn w:val="DefaultParagraphFont"/>
    <w:rsid w:val="00B24F32"/>
    <w:rPr>
      <w:b/>
      <w:smallCaps/>
    </w:rPr>
  </w:style>
  <w:style w:type="paragraph" w:customStyle="1" w:styleId="TableListNumber">
    <w:name w:val="Table List Number"/>
    <w:basedOn w:val="ListNumber"/>
    <w:rsid w:val="00B24F32"/>
    <w:pPr>
      <w:numPr>
        <w:numId w:val="0"/>
      </w:numPr>
    </w:pPr>
  </w:style>
  <w:style w:type="paragraph" w:styleId="TOC4">
    <w:name w:val="toc 4"/>
    <w:basedOn w:val="TOCBase"/>
    <w:next w:val="Normal"/>
    <w:semiHidden/>
    <w:rsid w:val="00B24F32"/>
    <w:pPr>
      <w:tabs>
        <w:tab w:val="right" w:leader="dot" w:pos="9071"/>
      </w:tabs>
      <w:ind w:left="1701"/>
    </w:pPr>
  </w:style>
  <w:style w:type="paragraph" w:customStyle="1" w:styleId="ListAlpha">
    <w:name w:val="List Alpha"/>
    <w:basedOn w:val="List"/>
    <w:rsid w:val="00B24F32"/>
    <w:pPr>
      <w:numPr>
        <w:numId w:val="9"/>
      </w:numPr>
    </w:pPr>
  </w:style>
  <w:style w:type="paragraph" w:customStyle="1" w:styleId="ListAlpha2">
    <w:name w:val="List Alpha 2"/>
    <w:basedOn w:val="List2"/>
    <w:rsid w:val="00B24F32"/>
    <w:pPr>
      <w:numPr>
        <w:numId w:val="8"/>
      </w:numPr>
    </w:pPr>
  </w:style>
  <w:style w:type="paragraph" w:styleId="List2">
    <w:name w:val="List 2"/>
    <w:basedOn w:val="BodyText"/>
    <w:rsid w:val="00B24F32"/>
    <w:pPr>
      <w:tabs>
        <w:tab w:val="left" w:pos="680"/>
      </w:tabs>
      <w:spacing w:before="60" w:after="60"/>
      <w:ind w:left="680" w:hanging="340"/>
    </w:pPr>
  </w:style>
  <w:style w:type="paragraph" w:styleId="List3">
    <w:name w:val="List 3"/>
    <w:basedOn w:val="BodyText"/>
    <w:rsid w:val="00B24F32"/>
    <w:pPr>
      <w:tabs>
        <w:tab w:val="left" w:pos="1021"/>
      </w:tabs>
      <w:spacing w:before="60" w:after="60"/>
      <w:ind w:left="1020" w:hanging="340"/>
    </w:pPr>
  </w:style>
  <w:style w:type="paragraph" w:styleId="List4">
    <w:name w:val="List 4"/>
    <w:basedOn w:val="BodyText"/>
    <w:rsid w:val="00B24F32"/>
    <w:pPr>
      <w:tabs>
        <w:tab w:val="left" w:pos="1361"/>
      </w:tabs>
      <w:spacing w:before="60" w:after="60"/>
      <w:ind w:left="1361" w:hanging="340"/>
    </w:pPr>
  </w:style>
  <w:style w:type="paragraph" w:styleId="List5">
    <w:name w:val="List 5"/>
    <w:basedOn w:val="BodyText"/>
    <w:rsid w:val="00B24F32"/>
    <w:pPr>
      <w:tabs>
        <w:tab w:val="left" w:pos="1701"/>
      </w:tabs>
      <w:spacing w:before="60" w:after="60"/>
      <w:ind w:left="1701" w:hanging="340"/>
    </w:pPr>
  </w:style>
  <w:style w:type="paragraph" w:styleId="ListBullet3">
    <w:name w:val="List Bullet 3"/>
    <w:basedOn w:val="List3"/>
    <w:rsid w:val="00B24F32"/>
    <w:pPr>
      <w:numPr>
        <w:numId w:val="14"/>
      </w:numPr>
      <w:tabs>
        <w:tab w:val="clear" w:pos="1021"/>
      </w:tabs>
      <w:ind w:left="1037" w:hanging="357"/>
    </w:pPr>
  </w:style>
  <w:style w:type="paragraph" w:styleId="ListBullet4">
    <w:name w:val="List Bullet 4"/>
    <w:basedOn w:val="List4"/>
    <w:rsid w:val="00B24F32"/>
    <w:pPr>
      <w:numPr>
        <w:numId w:val="3"/>
      </w:numPr>
      <w:tabs>
        <w:tab w:val="clear" w:pos="1361"/>
      </w:tabs>
    </w:pPr>
  </w:style>
  <w:style w:type="paragraph" w:styleId="ListBullet5">
    <w:name w:val="List Bullet 5"/>
    <w:basedOn w:val="List5"/>
    <w:rsid w:val="00B24F32"/>
    <w:pPr>
      <w:numPr>
        <w:numId w:val="4"/>
      </w:numPr>
    </w:pPr>
  </w:style>
  <w:style w:type="paragraph" w:styleId="ListContinue2">
    <w:name w:val="List Continue 2"/>
    <w:basedOn w:val="List2"/>
    <w:rsid w:val="00B24F32"/>
    <w:pPr>
      <w:ind w:firstLine="0"/>
    </w:pPr>
  </w:style>
  <w:style w:type="paragraph" w:styleId="ListContinue3">
    <w:name w:val="List Continue 3"/>
    <w:basedOn w:val="List3"/>
    <w:rsid w:val="00B24F32"/>
    <w:pPr>
      <w:ind w:left="1021" w:firstLine="0"/>
    </w:pPr>
  </w:style>
  <w:style w:type="paragraph" w:styleId="ListContinue4">
    <w:name w:val="List Continue 4"/>
    <w:basedOn w:val="List4"/>
    <w:rsid w:val="00B24F32"/>
    <w:pPr>
      <w:ind w:firstLine="0"/>
    </w:pPr>
  </w:style>
  <w:style w:type="paragraph" w:styleId="ListContinue5">
    <w:name w:val="List Continue 5"/>
    <w:basedOn w:val="List5"/>
    <w:rsid w:val="00B24F32"/>
    <w:pPr>
      <w:ind w:firstLine="0"/>
    </w:pPr>
  </w:style>
  <w:style w:type="paragraph" w:styleId="ListNumber3">
    <w:name w:val="List Number 3"/>
    <w:basedOn w:val="List3"/>
    <w:rsid w:val="00B24F32"/>
    <w:pPr>
      <w:numPr>
        <w:numId w:val="5"/>
      </w:numPr>
    </w:pPr>
  </w:style>
  <w:style w:type="paragraph" w:styleId="ListNumber4">
    <w:name w:val="List Number 4"/>
    <w:basedOn w:val="List4"/>
    <w:rsid w:val="00B24F32"/>
    <w:pPr>
      <w:numPr>
        <w:numId w:val="6"/>
      </w:numPr>
    </w:pPr>
  </w:style>
  <w:style w:type="paragraph" w:styleId="ListNumber5">
    <w:name w:val="List Number 5"/>
    <w:basedOn w:val="List5"/>
    <w:rsid w:val="00B24F32"/>
    <w:pPr>
      <w:numPr>
        <w:numId w:val="7"/>
      </w:numPr>
    </w:pPr>
  </w:style>
  <w:style w:type="paragraph" w:styleId="BlockText">
    <w:name w:val="Block Text"/>
    <w:basedOn w:val="Normal"/>
    <w:rsid w:val="00B24F32"/>
    <w:pPr>
      <w:spacing w:after="120"/>
      <w:ind w:left="1440" w:right="1440"/>
    </w:pPr>
  </w:style>
  <w:style w:type="character" w:customStyle="1" w:styleId="Subscript">
    <w:name w:val="Subscript"/>
    <w:basedOn w:val="DefaultParagraphFont"/>
    <w:rsid w:val="00B24F32"/>
    <w:rPr>
      <w:sz w:val="16"/>
      <w:vertAlign w:val="subscript"/>
    </w:rPr>
  </w:style>
  <w:style w:type="character" w:customStyle="1" w:styleId="Superscript">
    <w:name w:val="Superscript"/>
    <w:basedOn w:val="DefaultParagraphFont"/>
    <w:rsid w:val="00B24F32"/>
    <w:rPr>
      <w:sz w:val="16"/>
      <w:vertAlign w:val="superscript"/>
    </w:rPr>
  </w:style>
  <w:style w:type="character" w:customStyle="1" w:styleId="Symbols">
    <w:name w:val="Symbols"/>
    <w:basedOn w:val="DefaultParagraphFont"/>
    <w:rsid w:val="00B24F32"/>
    <w:rPr>
      <w:rFonts w:ascii="Symbol" w:hAnsi="Symbol"/>
    </w:rPr>
  </w:style>
  <w:style w:type="character" w:customStyle="1" w:styleId="MenuOptions">
    <w:name w:val="Menu Options"/>
    <w:basedOn w:val="DefaultParagraphFont"/>
    <w:rsid w:val="00B24F32"/>
    <w:rPr>
      <w:rFonts w:ascii="Arial Narrow" w:hAnsi="Arial Narrow"/>
      <w:smallCaps/>
    </w:rPr>
  </w:style>
  <w:style w:type="character" w:customStyle="1" w:styleId="Buttons">
    <w:name w:val="Buttons"/>
    <w:basedOn w:val="DefaultParagraphFont"/>
    <w:rsid w:val="00B24F32"/>
    <w:rPr>
      <w:b/>
    </w:rPr>
  </w:style>
  <w:style w:type="character" w:customStyle="1" w:styleId="Underlined">
    <w:name w:val="Underlined"/>
    <w:basedOn w:val="DefaultParagraphFont"/>
    <w:rsid w:val="00B24F32"/>
    <w:rPr>
      <w:u w:val="single"/>
    </w:rPr>
  </w:style>
  <w:style w:type="paragraph" w:customStyle="1" w:styleId="TableBodyTextRight">
    <w:name w:val="Table Body Text Right"/>
    <w:basedOn w:val="TableBodyText"/>
    <w:rsid w:val="00B24F32"/>
    <w:pPr>
      <w:widowControl w:val="0"/>
      <w:autoSpaceDE w:val="0"/>
      <w:autoSpaceDN w:val="0"/>
      <w:adjustRightInd w:val="0"/>
      <w:jc w:val="right"/>
    </w:pPr>
    <w:rPr>
      <w:rFonts w:cs="Arial"/>
      <w:szCs w:val="18"/>
    </w:rPr>
  </w:style>
  <w:style w:type="paragraph" w:customStyle="1" w:styleId="CopyrightText">
    <w:name w:val="Copyright Text"/>
    <w:basedOn w:val="BodyText"/>
    <w:rsid w:val="00B24F32"/>
    <w:rPr>
      <w:sz w:val="18"/>
    </w:rPr>
  </w:style>
  <w:style w:type="paragraph" w:customStyle="1" w:styleId="BodySmallRight">
    <w:name w:val="Body Small Right"/>
    <w:basedOn w:val="BodyTextRight"/>
    <w:rsid w:val="00B24F32"/>
    <w:rPr>
      <w:sz w:val="18"/>
      <w:szCs w:val="18"/>
    </w:rPr>
  </w:style>
  <w:style w:type="paragraph" w:customStyle="1" w:styleId="MarginEdition">
    <w:name w:val="Margin Edition"/>
    <w:basedOn w:val="MarginNote"/>
    <w:rsid w:val="00B24F32"/>
    <w:pPr>
      <w:spacing w:before="0" w:after="0"/>
    </w:pPr>
    <w:rPr>
      <w:rFonts w:ascii="Times New Roman" w:hAnsi="Times New Roman"/>
      <w:color w:val="999999"/>
    </w:rPr>
  </w:style>
  <w:style w:type="paragraph" w:customStyle="1" w:styleId="Spacer">
    <w:name w:val="Spacer"/>
    <w:basedOn w:val="Normal"/>
    <w:rsid w:val="00B24F32"/>
    <w:rPr>
      <w:sz w:val="2"/>
      <w:szCs w:val="2"/>
    </w:rPr>
  </w:style>
  <w:style w:type="character" w:customStyle="1" w:styleId="Small">
    <w:name w:val="Small"/>
    <w:basedOn w:val="DefaultParagraphFont"/>
    <w:rsid w:val="00B24F32"/>
    <w:rPr>
      <w:sz w:val="16"/>
    </w:rPr>
  </w:style>
  <w:style w:type="paragraph" w:customStyle="1" w:styleId="WideTable">
    <w:name w:val="Wide Table"/>
    <w:basedOn w:val="Normal"/>
    <w:rsid w:val="00B24F32"/>
    <w:pPr>
      <w:ind w:left="-1418"/>
    </w:pPr>
    <w:rPr>
      <w:sz w:val="2"/>
      <w:szCs w:val="2"/>
    </w:rPr>
  </w:style>
  <w:style w:type="character" w:styleId="PageNumber">
    <w:name w:val="page number"/>
    <w:basedOn w:val="DefaultParagraphFont"/>
    <w:rsid w:val="00B24F32"/>
  </w:style>
  <w:style w:type="paragraph" w:styleId="Quote">
    <w:name w:val="Quote"/>
    <w:basedOn w:val="Heading1"/>
    <w:link w:val="QuoteChar"/>
    <w:qFormat/>
    <w:rsid w:val="00B24F32"/>
    <w:rPr>
      <w:b w:val="0"/>
      <w:sz w:val="72"/>
      <w:szCs w:val="72"/>
      <w:lang w:val="en-NZ"/>
    </w:rPr>
  </w:style>
  <w:style w:type="character" w:customStyle="1" w:styleId="QuoteChar">
    <w:name w:val="Quote Char"/>
    <w:basedOn w:val="DefaultParagraphFont"/>
    <w:link w:val="Quote"/>
    <w:rsid w:val="00B24F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F32"/>
    <w:pPr>
      <w:pageBreakBefore/>
    </w:pPr>
  </w:style>
  <w:style w:type="paragraph" w:customStyle="1" w:styleId="Border">
    <w:name w:val="Border"/>
    <w:basedOn w:val="Normal"/>
    <w:qFormat/>
    <w:rsid w:val="00B24F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F32"/>
    <w:rPr>
      <w:b/>
      <w:bCs/>
      <w:i/>
      <w:iCs/>
      <w:color w:val="auto"/>
    </w:rPr>
  </w:style>
  <w:style w:type="paragraph" w:styleId="IntenseQuote">
    <w:name w:val="Intense Quote"/>
    <w:basedOn w:val="Normal"/>
    <w:next w:val="Normal"/>
    <w:link w:val="IntenseQuoteChar"/>
    <w:uiPriority w:val="30"/>
    <w:qFormat/>
    <w:rsid w:val="00B24F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F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F32"/>
    <w:rPr>
      <w:smallCaps/>
      <w:color w:val="auto"/>
      <w:u w:val="single"/>
    </w:rPr>
  </w:style>
  <w:style w:type="character" w:styleId="IntenseReference">
    <w:name w:val="Intense Reference"/>
    <w:basedOn w:val="DefaultParagraphFont"/>
    <w:uiPriority w:val="32"/>
    <w:qFormat/>
    <w:rsid w:val="00B24F32"/>
    <w:rPr>
      <w:b/>
      <w:bCs/>
      <w:smallCaps/>
      <w:color w:val="auto"/>
      <w:spacing w:val="5"/>
      <w:u w:val="single"/>
    </w:rPr>
  </w:style>
  <w:style w:type="paragraph" w:customStyle="1" w:styleId="2ColumnHeading">
    <w:name w:val="2Column Heading"/>
    <w:basedOn w:val="BodyText"/>
    <w:qFormat/>
    <w:rsid w:val="00B24F32"/>
    <w:pPr>
      <w:spacing w:after="60"/>
      <w:ind w:left="-2268"/>
    </w:pPr>
    <w:rPr>
      <w:b/>
    </w:rPr>
  </w:style>
  <w:style w:type="paragraph" w:customStyle="1" w:styleId="Heading1TOC">
    <w:name w:val="Heading1 TOC"/>
    <w:basedOn w:val="Normal"/>
    <w:qFormat/>
    <w:rsid w:val="00B24F32"/>
    <w:pPr>
      <w:spacing w:before="240" w:after="120"/>
    </w:pPr>
    <w:rPr>
      <w:rFonts w:ascii="Times New Roman" w:hAnsi="Times New Roman"/>
      <w:b/>
      <w:sz w:val="32"/>
    </w:rPr>
  </w:style>
  <w:style w:type="paragraph" w:customStyle="1" w:styleId="Heading2TOC">
    <w:name w:val="Heading2 TOC"/>
    <w:basedOn w:val="Normal"/>
    <w:qFormat/>
    <w:rsid w:val="00B24F32"/>
    <w:pPr>
      <w:spacing w:before="240" w:after="60"/>
    </w:pPr>
    <w:rPr>
      <w:rFonts w:ascii="Times New Roman" w:hAnsi="Times New Roman"/>
      <w:b/>
      <w:sz w:val="28"/>
    </w:rPr>
  </w:style>
  <w:style w:type="character" w:customStyle="1" w:styleId="Underline">
    <w:name w:val="Underline"/>
    <w:basedOn w:val="DefaultParagraphFont"/>
    <w:qFormat/>
    <w:rsid w:val="00B24F32"/>
    <w:rPr>
      <w:u w:val="single"/>
    </w:rPr>
  </w:style>
  <w:style w:type="character" w:customStyle="1" w:styleId="BoldandItalics">
    <w:name w:val="Bold and Italics"/>
    <w:qFormat/>
    <w:rsid w:val="00B24F32"/>
    <w:rPr>
      <w:b/>
      <w:i/>
      <w:u w:val="none"/>
    </w:rPr>
  </w:style>
  <w:style w:type="paragraph" w:styleId="BalloonText">
    <w:name w:val="Balloon Text"/>
    <w:basedOn w:val="Normal"/>
    <w:link w:val="BalloonTextChar"/>
    <w:rsid w:val="00B24F32"/>
    <w:rPr>
      <w:rFonts w:ascii="Tahoma" w:hAnsi="Tahoma" w:cs="Tahoma"/>
      <w:sz w:val="16"/>
      <w:szCs w:val="16"/>
    </w:rPr>
  </w:style>
  <w:style w:type="character" w:customStyle="1" w:styleId="BalloonTextChar">
    <w:name w:val="Balloon Text Char"/>
    <w:basedOn w:val="DefaultParagraphFont"/>
    <w:link w:val="BalloonText"/>
    <w:rsid w:val="00B24F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F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4F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F32"/>
    <w:rPr>
      <w:b/>
      <w:color w:val="660033"/>
      <w:spacing w:val="0"/>
    </w:rPr>
  </w:style>
  <w:style w:type="paragraph" w:customStyle="1" w:styleId="Nameditemlist">
    <w:name w:val="Named item list"/>
    <w:basedOn w:val="BodyText"/>
    <w:qFormat/>
    <w:rsid w:val="00B24F32"/>
    <w:pPr>
      <w:tabs>
        <w:tab w:val="left" w:pos="2835"/>
      </w:tabs>
      <w:ind w:left="2835" w:hanging="2835"/>
    </w:pPr>
  </w:style>
  <w:style w:type="paragraph" w:customStyle="1" w:styleId="BodyTextnopadding">
    <w:name w:val="Body Text no padding"/>
    <w:basedOn w:val="BodyText"/>
    <w:qFormat/>
    <w:rsid w:val="00B24F32"/>
    <w:pPr>
      <w:spacing w:before="0" w:after="0"/>
    </w:pPr>
  </w:style>
  <w:style w:type="paragraph" w:customStyle="1" w:styleId="BodyTextBold">
    <w:name w:val="Body Text Bold"/>
    <w:basedOn w:val="BodyText"/>
    <w:qFormat/>
    <w:rsid w:val="00B24F32"/>
    <w:rPr>
      <w:b/>
    </w:rPr>
  </w:style>
  <w:style w:type="character" w:styleId="Hyperlink">
    <w:name w:val="Hyperlink"/>
    <w:basedOn w:val="DefaultParagraphFont"/>
    <w:uiPriority w:val="99"/>
    <w:unhideWhenUsed/>
    <w:rsid w:val="009B4D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362</Words>
  <Characters>2495</Characters>
  <Application>Microsoft Office Word</Application>
  <DocSecurity>0</DocSecurity>
  <Lines>75</Lines>
  <Paragraphs>56</Paragraphs>
  <ScaleCrop>false</ScaleCrop>
  <Company>Author-it Software Corporation Ltd.</Company>
  <LinksUpToDate>false</LinksUpToDate>
  <CharactersWithSpaces>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ICTNPL502 Develop planning strategies for access network design</dc:title>
  <dc:subject>Approved</dc:subject>
  <dc:creator>PwC’s Skills for Australia</dc:creator>
  <cp:keywords>Release: 1</cp:keywords>
  <dc:description>Review Date: 12 April 2008</dc:description>
  <cp:lastModifiedBy>HSD_TPCMSd.prod</cp:lastModifiedBy>
  <cp:revision>3</cp:revision>
  <dcterms:created xsi:type="dcterms:W3CDTF">2020-10-02T07:55:00Z</dcterms:created>
  <dcterms:modified xsi:type="dcterms:W3CDTF">2020-10-02T07:55:00Z</dcterms:modified>
</cp:coreProperties>
</file>