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FD3" w:rsidP="00C37F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ICTNPL405 Develop provisioning of telecommunications building works project</w:t>
      </w:r>
      <w:r>
        <w:fldChar w:fldCharType="end"/>
      </w:r>
    </w:p>
    <w:p w:rsidR="00C37FD3" w:rsidP="00C37FD3">
      <w:pPr>
        <w:pStyle w:val="Version"/>
        <w:sectPr w:rsidSect="002A55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57B" w:rsidP="002A557B">
      <w:pPr>
        <w:pStyle w:val="SuperHeading"/>
      </w:pPr>
      <w:r w:rsidRPr="002A557B">
        <w:t>Assessment Requirements for ICTNPL405 Develop provisioning of telecommunications building works project</w:t>
      </w:r>
    </w:p>
    <w:p w:rsidR="00000000" w:rsidRPr="002A557B" w:rsidP="002A557B">
      <w:pPr>
        <w:pStyle w:val="Heading1"/>
      </w:pPr>
      <w:bookmarkStart w:id="1" w:name="O_758564"/>
      <w:bookmarkEnd w:id="1"/>
      <w:r w:rsidRPr="002A55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2A5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7B" w:rsidP="002A557B">
            <w:pPr>
              <w:pStyle w:val="BodyText"/>
            </w:pPr>
            <w:r w:rsidRPr="002A557B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7B">
            <w:pPr>
              <w:pStyle w:val="BodyText"/>
              <w:rPr>
                <w:lang w:val="en-NZ"/>
              </w:rPr>
            </w:pPr>
            <w:r w:rsidRPr="002A557B">
              <w:rPr>
                <w:rStyle w:val="SpecialBold"/>
              </w:rPr>
              <w:t>Comments</w:t>
            </w:r>
          </w:p>
        </w:tc>
      </w:tr>
      <w:tr w:rsidTr="002A5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7B">
            <w:pPr>
              <w:pStyle w:val="BodyText"/>
              <w:rPr>
                <w:lang w:val="en-NZ"/>
              </w:rPr>
            </w:pPr>
            <w:r w:rsidRPr="002A557B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7B" w:rsidP="002A557B">
            <w:pPr>
              <w:pStyle w:val="BodyText"/>
            </w:pPr>
            <w:r w:rsidRPr="002A557B">
              <w:t>This version first released with ICT Information and Communications Technology Training Package Version 2.0.</w:t>
            </w:r>
          </w:p>
        </w:tc>
      </w:tr>
    </w:tbl>
    <w:p w:rsidR="00000000" w:rsidRPr="002A557B" w:rsidP="002A557B">
      <w:pPr>
        <w:pStyle w:val="BodyText"/>
      </w:pPr>
    </w:p>
    <w:p w:rsidR="00000000" w:rsidRPr="002A557B" w:rsidP="002A557B">
      <w:pPr>
        <w:pStyle w:val="AllowPageBreak"/>
      </w:pPr>
    </w:p>
    <w:p w:rsidR="00000000" w:rsidRPr="002A557B" w:rsidP="002A557B">
      <w:pPr>
        <w:pStyle w:val="Heading1"/>
      </w:pPr>
      <w:bookmarkStart w:id="2" w:name="O_758565"/>
      <w:bookmarkEnd w:id="2"/>
      <w:r w:rsidRPr="002A557B">
        <w:t>Performance Evidence</w:t>
      </w:r>
    </w:p>
    <w:p w:rsidR="00000000" w:rsidRPr="002A557B" w:rsidP="00C37FD3">
      <w:pPr>
        <w:pStyle w:val="BodyText"/>
      </w:pPr>
      <w:r w:rsidRPr="002A557B">
        <w:t>Evidence of ability to:</w:t>
      </w:r>
    </w:p>
    <w:p w:rsidR="00000000" w:rsidRPr="002A557B" w:rsidP="002A557B">
      <w:pPr>
        <w:pStyle w:val="ListBullet"/>
      </w:pPr>
      <w:r w:rsidRPr="002A557B">
        <w:t>assess capacity and suitability of available power and building services for telec</w:t>
      </w:r>
      <w:r w:rsidRPr="002A557B">
        <w:t xml:space="preserve">ommunications building works </w:t>
      </w:r>
    </w:p>
    <w:p w:rsidR="00000000" w:rsidRPr="002A557B" w:rsidP="002A557B">
      <w:pPr>
        <w:pStyle w:val="ListBullet"/>
      </w:pPr>
      <w:r w:rsidRPr="002A557B">
        <w:t>develop a process to implement a power and building services upgrade</w:t>
      </w:r>
    </w:p>
    <w:p w:rsidR="00000000" w:rsidRPr="002A557B" w:rsidP="002A557B">
      <w:pPr>
        <w:pStyle w:val="ListBullet"/>
      </w:pPr>
      <w:r w:rsidRPr="002A557B">
        <w:t xml:space="preserve">develop short- and long-term works projects for equipment and infrastructure deployments </w:t>
      </w:r>
    </w:p>
    <w:p w:rsidR="00000000" w:rsidRPr="002A557B" w:rsidP="002A557B">
      <w:pPr>
        <w:pStyle w:val="ListBullet"/>
      </w:pPr>
      <w:r w:rsidRPr="002A557B">
        <w:t>produce accurate cost estimates for provisioning.</w:t>
      </w:r>
    </w:p>
    <w:p w:rsidR="00000000" w:rsidRPr="002A557B" w:rsidP="002A557B">
      <w:pPr>
        <w:pStyle w:val="BodyText"/>
      </w:pPr>
    </w:p>
    <w:p w:rsidR="00000000" w:rsidRPr="002A557B" w:rsidP="00C37FD3">
      <w:pPr>
        <w:pStyle w:val="BodyText"/>
      </w:pPr>
      <w:r w:rsidRPr="002A557B">
        <w:t>Note: If a specific volume or frequency is not stated, then evidence must be provided at least once.</w:t>
      </w:r>
    </w:p>
    <w:p w:rsidR="00000000" w:rsidRPr="002A557B" w:rsidP="002A557B">
      <w:pPr>
        <w:pStyle w:val="Heading1"/>
      </w:pPr>
      <w:bookmarkStart w:id="3" w:name="O_758566"/>
      <w:bookmarkEnd w:id="3"/>
      <w:r w:rsidRPr="002A557B">
        <w:t>Knowledge Evidence</w:t>
      </w:r>
    </w:p>
    <w:p w:rsidR="00000000" w:rsidRPr="002A557B" w:rsidP="00C37FD3">
      <w:pPr>
        <w:pStyle w:val="BodyText"/>
      </w:pPr>
      <w:r w:rsidRPr="002A557B">
        <w:t>To complete the unit requirements safely and effectively, the individual must:</w:t>
      </w:r>
    </w:p>
    <w:p w:rsidR="00000000" w:rsidRPr="002A557B" w:rsidP="002A557B">
      <w:pPr>
        <w:pStyle w:val="ListBullet"/>
      </w:pPr>
      <w:r w:rsidRPr="002A557B">
        <w:t>describe the process to assess capacity</w:t>
      </w:r>
      <w:r w:rsidRPr="002A557B">
        <w:t xml:space="preserve"> and suitability of available power and building services </w:t>
      </w:r>
    </w:p>
    <w:p w:rsidR="00000000" w:rsidRPr="002A557B" w:rsidP="002A557B">
      <w:pPr>
        <w:pStyle w:val="ListBullet"/>
      </w:pPr>
      <w:r w:rsidRPr="002A557B">
        <w:t>outline the following features of a building works project:</w:t>
      </w:r>
    </w:p>
    <w:p w:rsidR="00000000" w:rsidRPr="002A557B" w:rsidP="002A557B">
      <w:pPr>
        <w:pStyle w:val="ListBullet2"/>
      </w:pPr>
      <w:r w:rsidRPr="002A557B">
        <w:t>correlation between building service systems to network equipment requirements</w:t>
      </w:r>
    </w:p>
    <w:p w:rsidR="00000000" w:rsidRPr="002A557B" w:rsidP="002A557B">
      <w:pPr>
        <w:pStyle w:val="ListBullet2"/>
      </w:pPr>
      <w:r w:rsidRPr="002A557B">
        <w:t>different levels of reliability performance standards, ap</w:t>
      </w:r>
      <w:r w:rsidRPr="002A557B">
        <w:t>plicable to specific equipment deployment needs</w:t>
      </w:r>
    </w:p>
    <w:p w:rsidR="00000000" w:rsidRPr="002A557B" w:rsidP="002A557B">
      <w:pPr>
        <w:pStyle w:val="ListBullet2"/>
      </w:pPr>
      <w:r w:rsidRPr="002A557B">
        <w:t xml:space="preserve">information required to assess effect on floor loading, power and heat load from equipment deployments </w:t>
      </w:r>
    </w:p>
    <w:p w:rsidR="00000000" w:rsidRPr="002A557B" w:rsidP="002A557B">
      <w:pPr>
        <w:pStyle w:val="ListBullet2"/>
      </w:pPr>
      <w:r w:rsidRPr="002A557B">
        <w:t>main regulatory standards</w:t>
      </w:r>
    </w:p>
    <w:p w:rsidR="00000000" w:rsidRPr="002A557B" w:rsidP="002A557B">
      <w:pPr>
        <w:pStyle w:val="ListBullet2"/>
      </w:pPr>
      <w:r w:rsidRPr="002A557B">
        <w:t>role of power and building services, capacity and standards</w:t>
      </w:r>
    </w:p>
    <w:p w:rsidR="00000000" w:rsidRPr="002A557B" w:rsidP="002A557B">
      <w:pPr>
        <w:pStyle w:val="ListBullet"/>
      </w:pPr>
      <w:r w:rsidRPr="002A557B">
        <w:t>establish the source of budget cost estimates</w:t>
      </w:r>
    </w:p>
    <w:p w:rsidR="00000000" w:rsidRPr="002A557B" w:rsidP="002A557B">
      <w:pPr>
        <w:pStyle w:val="ListBullet"/>
      </w:pPr>
      <w:r w:rsidRPr="002A557B">
        <w:t>define the specific short and long term works programs</w:t>
      </w:r>
    </w:p>
    <w:p w:rsidR="00000000" w:rsidRPr="002A557B" w:rsidP="002A557B">
      <w:pPr>
        <w:pStyle w:val="ListBullet"/>
      </w:pPr>
      <w:r w:rsidRPr="002A557B">
        <w:t>identify typical issues and challenges that occur in telecommunications building service systems and how these may be addressed</w:t>
      </w:r>
    </w:p>
    <w:p w:rsidR="00000000" w:rsidRPr="002A557B" w:rsidP="002A557B">
      <w:pPr>
        <w:pStyle w:val="ListBullet"/>
      </w:pPr>
      <w:r w:rsidRPr="002A557B">
        <w:t>outline the process for pow</w:t>
      </w:r>
      <w:r w:rsidRPr="002A557B">
        <w:t>er and building services upgrades.</w:t>
      </w:r>
    </w:p>
    <w:p w:rsidR="00000000" w:rsidRPr="002A557B" w:rsidP="002A557B">
      <w:pPr>
        <w:pStyle w:val="AllowPageBreak"/>
      </w:pPr>
    </w:p>
    <w:p w:rsidR="00000000" w:rsidRPr="002A557B" w:rsidP="002A557B">
      <w:pPr>
        <w:pStyle w:val="Heading1"/>
      </w:pPr>
      <w:bookmarkStart w:id="4" w:name="O_758567"/>
      <w:bookmarkEnd w:id="4"/>
      <w:r w:rsidRPr="002A557B">
        <w:t>Assessment Conditions</w:t>
      </w:r>
    </w:p>
    <w:p w:rsidR="00000000" w:rsidRPr="002A557B" w:rsidP="00C37FD3">
      <w:pPr>
        <w:pStyle w:val="BodyText"/>
      </w:pPr>
      <w:r w:rsidRPr="002A557B">
        <w:t>Gather evidence to demonstrate consistent performance in conditions that are safe and replicate the workplace. Noise levels, production flow, interruptions and time variances must be</w:t>
      </w:r>
      <w:r w:rsidRPr="002A557B">
        <w:t xml:space="preserve"> typical of those experienced in the Telecommunications – Network Planning field of work and include access to:</w:t>
      </w:r>
    </w:p>
    <w:p w:rsidR="00000000" w:rsidRPr="002A557B" w:rsidP="002A557B">
      <w:pPr>
        <w:pStyle w:val="ListBullet"/>
      </w:pPr>
      <w:r w:rsidRPr="002A557B">
        <w:t>building facilities where a telecommunications network project may be conducted</w:t>
      </w:r>
    </w:p>
    <w:p w:rsidR="00000000" w:rsidRPr="002A557B" w:rsidP="002A557B">
      <w:pPr>
        <w:pStyle w:val="ListBullet"/>
      </w:pPr>
      <w:r w:rsidRPr="002A557B">
        <w:t>relevant regulatory, organisational procedures</w:t>
      </w:r>
    </w:p>
    <w:p w:rsidR="00000000" w:rsidRPr="002A557B" w:rsidP="002A557B">
      <w:pPr>
        <w:pStyle w:val="ListBullet"/>
      </w:pPr>
      <w:r w:rsidRPr="002A557B">
        <w:t>documentation im</w:t>
      </w:r>
      <w:r w:rsidRPr="002A557B">
        <w:t xml:space="preserve">pacting work. </w:t>
      </w:r>
    </w:p>
    <w:p w:rsidR="00000000" w:rsidRPr="002A557B" w:rsidP="002A557B">
      <w:pPr>
        <w:pStyle w:val="BodyText"/>
      </w:pPr>
    </w:p>
    <w:p w:rsidR="00000000" w:rsidRPr="002A557B" w:rsidP="00C37FD3">
      <w:pPr>
        <w:pStyle w:val="BodyText"/>
      </w:pPr>
      <w:r w:rsidRPr="002A557B">
        <w:t>Assessors of this unit must satisfy the requirements for assessors in applicable vocational education and training legislation, frameworks and/or standards.</w:t>
      </w:r>
    </w:p>
    <w:p w:rsidR="00000000" w:rsidRPr="002A557B" w:rsidP="002A557B">
      <w:pPr>
        <w:pStyle w:val="Heading1"/>
      </w:pPr>
      <w:bookmarkStart w:id="5" w:name="O_758570"/>
      <w:bookmarkEnd w:id="5"/>
      <w:r w:rsidRPr="002A557B">
        <w:t>Links</w:t>
      </w:r>
    </w:p>
    <w:p w:rsidR="00000000" w:rsidRPr="002A557B" w:rsidP="00C37FD3">
      <w:pPr>
        <w:pStyle w:val="BodyText"/>
      </w:pPr>
      <w:r w:rsidRPr="002A55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21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557B" w:rsidP="002A557B"/>
    <w:sectPr w:rsidSect="002A55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7B" w:rsidRPr="00C37FD3" w:rsidP="00C37F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D3" w:rsidP="002A5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FD3" w:rsidP="002A5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7FD3" w:rsidP="002A55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57B" w:rsidRPr="00C37FD3" w:rsidP="00C37F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D3" w:rsidRPr="002D2AF8" w:rsidP="002A5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ICTNPL405 Develop provisioning of telecommunications building works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C37FD3" w:rsidP="002A55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62B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14F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84B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5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5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5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5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5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5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5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5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5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5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5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57B"/>
  </w:style>
  <w:style w:type="character" w:customStyle="1" w:styleId="Heading1Char">
    <w:name w:val="Heading 1 Char"/>
    <w:basedOn w:val="DefaultParagraphFont"/>
    <w:link w:val="Heading1"/>
    <w:rsid w:val="002A55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5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5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5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57B"/>
    <w:rPr>
      <w:b/>
      <w:spacing w:val="0"/>
    </w:rPr>
  </w:style>
  <w:style w:type="paragraph" w:styleId="ListBullet2">
    <w:name w:val="List Bullet 2"/>
    <w:basedOn w:val="List2"/>
    <w:rsid w:val="002A55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5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5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5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5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5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5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5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5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5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5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5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5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5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5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5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5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5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5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5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5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5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5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5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5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5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5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5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5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5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5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57B"/>
    <w:rPr>
      <w:i/>
    </w:rPr>
  </w:style>
  <w:style w:type="paragraph" w:styleId="Caption">
    <w:name w:val="caption"/>
    <w:basedOn w:val="BodyText"/>
    <w:next w:val="Normal"/>
    <w:qFormat/>
    <w:rsid w:val="002A55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5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5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57B"/>
  </w:style>
  <w:style w:type="paragraph" w:styleId="TableofFigures">
    <w:name w:val="table of figures"/>
    <w:basedOn w:val="Normal"/>
    <w:next w:val="Normal"/>
    <w:semiHidden/>
    <w:rsid w:val="002A55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5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57B"/>
    <w:rPr>
      <w:rFonts w:ascii="Wingdings" w:hAnsi="Wingdings"/>
    </w:rPr>
  </w:style>
  <w:style w:type="paragraph" w:customStyle="1" w:styleId="TableHeading">
    <w:name w:val="Table Heading"/>
    <w:basedOn w:val="HeadingBase"/>
    <w:rsid w:val="002A55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57B"/>
    <w:rPr>
      <w:color w:val="0033CC"/>
      <w:u w:val="none"/>
    </w:rPr>
  </w:style>
  <w:style w:type="paragraph" w:customStyle="1" w:styleId="BodyTextRight">
    <w:name w:val="Body Text Right"/>
    <w:basedOn w:val="BodyText"/>
    <w:rsid w:val="002A55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5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5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5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5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5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57B"/>
    <w:rPr>
      <w:sz w:val="32"/>
    </w:rPr>
  </w:style>
  <w:style w:type="paragraph" w:customStyle="1" w:styleId="HeadingProcedure">
    <w:name w:val="Heading Procedure"/>
    <w:basedOn w:val="HeadingBase"/>
    <w:next w:val="Normal"/>
    <w:rsid w:val="002A55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57B"/>
    <w:pPr>
      <w:spacing w:before="60" w:after="60"/>
    </w:pPr>
  </w:style>
  <w:style w:type="paragraph" w:styleId="ListContinue">
    <w:name w:val="List Continue"/>
    <w:basedOn w:val="List"/>
    <w:rsid w:val="002A557B"/>
    <w:pPr>
      <w:ind w:firstLine="0"/>
    </w:pPr>
  </w:style>
  <w:style w:type="paragraph" w:customStyle="1" w:styleId="ListNote">
    <w:name w:val="List Note"/>
    <w:basedOn w:val="List"/>
    <w:rsid w:val="002A55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5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5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57B"/>
    <w:rPr>
      <w:rFonts w:ascii="Courier New" w:hAnsi="Courier New"/>
    </w:rPr>
  </w:style>
  <w:style w:type="paragraph" w:customStyle="1" w:styleId="NoteBullet">
    <w:name w:val="Note Bullet"/>
    <w:basedOn w:val="Note"/>
    <w:rsid w:val="002A55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5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5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5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5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5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5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57B"/>
    <w:rPr>
      <w:b/>
      <w:smallCaps/>
    </w:rPr>
  </w:style>
  <w:style w:type="paragraph" w:customStyle="1" w:styleId="TableListNumber">
    <w:name w:val="Table List Number"/>
    <w:basedOn w:val="ListNumber"/>
    <w:rsid w:val="002A55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5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57B"/>
    <w:pPr>
      <w:numPr>
        <w:numId w:val="9"/>
      </w:numPr>
    </w:pPr>
  </w:style>
  <w:style w:type="paragraph" w:customStyle="1" w:styleId="ListAlpha2">
    <w:name w:val="List Alpha 2"/>
    <w:basedOn w:val="List2"/>
    <w:rsid w:val="002A557B"/>
    <w:pPr>
      <w:numPr>
        <w:numId w:val="8"/>
      </w:numPr>
    </w:pPr>
  </w:style>
  <w:style w:type="paragraph" w:styleId="List2">
    <w:name w:val="List 2"/>
    <w:basedOn w:val="BodyText"/>
    <w:rsid w:val="002A55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5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5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5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5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5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57B"/>
    <w:pPr>
      <w:numPr>
        <w:numId w:val="4"/>
      </w:numPr>
    </w:pPr>
  </w:style>
  <w:style w:type="paragraph" w:styleId="ListContinue2">
    <w:name w:val="List Continue 2"/>
    <w:basedOn w:val="List2"/>
    <w:rsid w:val="002A557B"/>
    <w:pPr>
      <w:ind w:firstLine="0"/>
    </w:pPr>
  </w:style>
  <w:style w:type="paragraph" w:styleId="ListContinue3">
    <w:name w:val="List Continue 3"/>
    <w:basedOn w:val="List3"/>
    <w:rsid w:val="002A557B"/>
    <w:pPr>
      <w:ind w:left="1021" w:firstLine="0"/>
    </w:pPr>
  </w:style>
  <w:style w:type="paragraph" w:styleId="ListContinue4">
    <w:name w:val="List Continue 4"/>
    <w:basedOn w:val="List4"/>
    <w:rsid w:val="002A557B"/>
    <w:pPr>
      <w:ind w:firstLine="0"/>
    </w:pPr>
  </w:style>
  <w:style w:type="paragraph" w:styleId="ListContinue5">
    <w:name w:val="List Continue 5"/>
    <w:basedOn w:val="List5"/>
    <w:rsid w:val="002A557B"/>
    <w:pPr>
      <w:ind w:firstLine="0"/>
    </w:pPr>
  </w:style>
  <w:style w:type="paragraph" w:styleId="ListNumber3">
    <w:name w:val="List Number 3"/>
    <w:basedOn w:val="List3"/>
    <w:rsid w:val="002A557B"/>
    <w:pPr>
      <w:numPr>
        <w:numId w:val="5"/>
      </w:numPr>
    </w:pPr>
  </w:style>
  <w:style w:type="paragraph" w:styleId="ListNumber4">
    <w:name w:val="List Number 4"/>
    <w:basedOn w:val="List4"/>
    <w:rsid w:val="002A557B"/>
    <w:pPr>
      <w:numPr>
        <w:numId w:val="6"/>
      </w:numPr>
    </w:pPr>
  </w:style>
  <w:style w:type="paragraph" w:styleId="ListNumber5">
    <w:name w:val="List Number 5"/>
    <w:basedOn w:val="List5"/>
    <w:rsid w:val="002A557B"/>
    <w:pPr>
      <w:numPr>
        <w:numId w:val="7"/>
      </w:numPr>
    </w:pPr>
  </w:style>
  <w:style w:type="paragraph" w:styleId="BlockText">
    <w:name w:val="Block Text"/>
    <w:basedOn w:val="Normal"/>
    <w:rsid w:val="002A55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5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57B"/>
    <w:rPr>
      <w:sz w:val="16"/>
      <w:vertAlign w:val="superscript"/>
    </w:rPr>
  </w:style>
  <w:style w:type="character" w:customStyle="1" w:styleId="Symbols">
    <w:name w:val="Symbols"/>
    <w:basedOn w:val="DefaultParagraphFont"/>
    <w:rsid w:val="002A557B"/>
    <w:rPr>
      <w:rFonts w:ascii="Symbol" w:hAnsi="Symbol"/>
    </w:rPr>
  </w:style>
  <w:style w:type="character" w:customStyle="1" w:styleId="MenuOptions">
    <w:name w:val="Menu Options"/>
    <w:basedOn w:val="DefaultParagraphFont"/>
    <w:rsid w:val="002A55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57B"/>
    <w:rPr>
      <w:b/>
    </w:rPr>
  </w:style>
  <w:style w:type="character" w:customStyle="1" w:styleId="Underlined">
    <w:name w:val="Underlined"/>
    <w:basedOn w:val="DefaultParagraphFont"/>
    <w:rsid w:val="002A557B"/>
    <w:rPr>
      <w:u w:val="single"/>
    </w:rPr>
  </w:style>
  <w:style w:type="paragraph" w:customStyle="1" w:styleId="TableBodyTextRight">
    <w:name w:val="Table Body Text Right"/>
    <w:basedOn w:val="TableBodyText"/>
    <w:rsid w:val="002A55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57B"/>
    <w:rPr>
      <w:sz w:val="18"/>
    </w:rPr>
  </w:style>
  <w:style w:type="paragraph" w:customStyle="1" w:styleId="BodySmallRight">
    <w:name w:val="Body Small Right"/>
    <w:basedOn w:val="BodyTextRight"/>
    <w:rsid w:val="002A557B"/>
    <w:rPr>
      <w:sz w:val="18"/>
      <w:szCs w:val="18"/>
    </w:rPr>
  </w:style>
  <w:style w:type="paragraph" w:customStyle="1" w:styleId="MarginEdition">
    <w:name w:val="Margin Edition"/>
    <w:basedOn w:val="MarginNote"/>
    <w:rsid w:val="002A55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57B"/>
    <w:rPr>
      <w:sz w:val="2"/>
      <w:szCs w:val="2"/>
    </w:rPr>
  </w:style>
  <w:style w:type="character" w:customStyle="1" w:styleId="Small">
    <w:name w:val="Small"/>
    <w:basedOn w:val="DefaultParagraphFont"/>
    <w:rsid w:val="002A557B"/>
    <w:rPr>
      <w:sz w:val="16"/>
    </w:rPr>
  </w:style>
  <w:style w:type="paragraph" w:customStyle="1" w:styleId="WideTable">
    <w:name w:val="Wide Table"/>
    <w:basedOn w:val="Normal"/>
    <w:rsid w:val="002A55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57B"/>
  </w:style>
  <w:style w:type="paragraph" w:styleId="Quote">
    <w:name w:val="Quote"/>
    <w:basedOn w:val="Heading1"/>
    <w:link w:val="QuoteChar"/>
    <w:qFormat/>
    <w:rsid w:val="002A55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5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57B"/>
    <w:pPr>
      <w:pageBreakBefore/>
    </w:pPr>
  </w:style>
  <w:style w:type="paragraph" w:customStyle="1" w:styleId="Border">
    <w:name w:val="Border"/>
    <w:basedOn w:val="Normal"/>
    <w:qFormat/>
    <w:rsid w:val="002A55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5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5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5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5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5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5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5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5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57B"/>
    <w:rPr>
      <w:u w:val="single"/>
    </w:rPr>
  </w:style>
  <w:style w:type="character" w:customStyle="1" w:styleId="BoldandItalics">
    <w:name w:val="Bold and Italics"/>
    <w:qFormat/>
    <w:rsid w:val="002A557B"/>
    <w:rPr>
      <w:b/>
      <w:i/>
      <w:u w:val="none"/>
    </w:rPr>
  </w:style>
  <w:style w:type="paragraph" w:styleId="BalloonText">
    <w:name w:val="Balloon Text"/>
    <w:basedOn w:val="Normal"/>
    <w:link w:val="BalloonTextChar"/>
    <w:rsid w:val="002A5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5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5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5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5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5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57B"/>
    <w:pPr>
      <w:spacing w:before="0" w:after="0"/>
    </w:pPr>
  </w:style>
  <w:style w:type="paragraph" w:customStyle="1" w:styleId="BodyTextBold">
    <w:name w:val="Body Text Bold"/>
    <w:basedOn w:val="BodyText"/>
    <w:qFormat/>
    <w:rsid w:val="002A557B"/>
    <w:rPr>
      <w:b/>
    </w:rPr>
  </w:style>
  <w:style w:type="character" w:styleId="Hyperlink">
    <w:name w:val="Hyperlink"/>
    <w:basedOn w:val="DefaultParagraphFont"/>
    <w:uiPriority w:val="99"/>
    <w:unhideWhenUsed/>
    <w:rsid w:val="00C37F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2376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ICTNPL405 Develop provisioning of telecommunications building works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2021-01-19T01:50:00Z</dcterms:created>
  <dcterms:modified xsi:type="dcterms:W3CDTF">2021-01-19T01:50:00Z</dcterms:modified>
</cp:coreProperties>
</file>