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35D" w:rsidP="00DF3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ICTICT818 Develop knowledge management strategies</w:t>
      </w:r>
      <w:r>
        <w:fldChar w:fldCharType="end"/>
      </w:r>
    </w:p>
    <w:p w:rsidR="00DF335D" w:rsidP="00DF335D">
      <w:pPr>
        <w:pStyle w:val="Version"/>
        <w:sectPr w:rsidSect="00747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9DC" w:rsidP="007479DC">
      <w:pPr>
        <w:pStyle w:val="SuperHeading"/>
      </w:pPr>
      <w:r w:rsidRPr="007479DC">
        <w:t>ICTICT818 Develop knowledge management strategies</w:t>
      </w:r>
    </w:p>
    <w:p w:rsidR="00000000" w:rsidRPr="007479DC" w:rsidP="007479DC">
      <w:pPr>
        <w:pStyle w:val="Heading1"/>
      </w:pPr>
      <w:bookmarkStart w:id="1" w:name="O_1141300"/>
      <w:bookmarkEnd w:id="1"/>
      <w:r w:rsidRPr="007479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747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rPr>
                <w:rStyle w:val="SpecialBold"/>
              </w:rPr>
              <w:t>Comments</w:t>
            </w:r>
          </w:p>
        </w:tc>
      </w:tr>
      <w:tr w:rsidTr="00747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t>This version first released with ICT Information and Communications Technology Training Package Version 7.0.</w:t>
            </w:r>
          </w:p>
        </w:tc>
      </w:tr>
    </w:tbl>
    <w:p w:rsidR="00000000" w:rsidRPr="007479DC" w:rsidP="007479DC">
      <w:pPr>
        <w:pStyle w:val="BodyText"/>
      </w:pP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2" w:name="O_1141305"/>
      <w:bookmarkEnd w:id="2"/>
      <w:r w:rsidRPr="007479DC">
        <w:t>Application</w:t>
      </w:r>
    </w:p>
    <w:p w:rsidR="00000000" w:rsidRPr="007479DC" w:rsidP="00DF335D">
      <w:pPr>
        <w:pStyle w:val="BodyText"/>
      </w:pPr>
      <w:r w:rsidRPr="007479DC">
        <w:t>This unit describes the skills and knowledge required to</w:t>
      </w:r>
      <w:r w:rsidRPr="007479DC">
        <w:t xml:space="preserve"> evaluate existing knowledge management processes, identify barriers to capturing knowledge and to develop new strategies.</w:t>
      </w:r>
    </w:p>
    <w:p w:rsidR="00000000" w:rsidRPr="007479DC" w:rsidP="00DF335D">
      <w:pPr>
        <w:pStyle w:val="BodyText"/>
      </w:pPr>
      <w:r w:rsidRPr="007479DC">
        <w:t>It applies to individuals who work in senior management positions and lead the analysis, implementation and management of emerging, a</w:t>
      </w:r>
      <w:r w:rsidRPr="007479DC">
        <w:t>nd converging, information and communications technology (ICT) as they are integrated into the business process to support the organisational strategic goals.</w:t>
      </w:r>
    </w:p>
    <w:p w:rsidR="00000000" w:rsidRPr="007479DC" w:rsidP="00DF335D">
      <w:pPr>
        <w:pStyle w:val="BodyText"/>
      </w:pPr>
      <w:r w:rsidRPr="007479DC">
        <w:t>No licensing, legislative or certification requirements apply to this unit at the time of publica</w:t>
      </w:r>
      <w:r w:rsidRPr="007479DC">
        <w:t>tion.</w:t>
      </w:r>
    </w:p>
    <w:p w:rsidR="00000000" w:rsidRPr="007479DC" w:rsidP="007479DC">
      <w:pPr>
        <w:pStyle w:val="Heading1"/>
      </w:pPr>
      <w:bookmarkStart w:id="3" w:name="O_1141304"/>
      <w:bookmarkEnd w:id="3"/>
      <w:r w:rsidRPr="007479DC">
        <w:t>Unit Sector</w:t>
      </w:r>
    </w:p>
    <w:p w:rsidR="00000000" w:rsidRPr="007479DC" w:rsidP="00DF335D">
      <w:pPr>
        <w:pStyle w:val="BodyText"/>
      </w:pPr>
      <w:r w:rsidRPr="007479DC">
        <w:t>General ICT</w:t>
      </w:r>
    </w:p>
    <w:p w:rsidR="00000000" w:rsidRPr="007479DC" w:rsidP="007479DC">
      <w:pPr>
        <w:pStyle w:val="Heading1"/>
      </w:pPr>
      <w:bookmarkStart w:id="4" w:name="O_1141303"/>
      <w:bookmarkEnd w:id="4"/>
      <w:r w:rsidRPr="007479D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rPr>
                <w:rStyle w:val="SpecialBold"/>
              </w:rPr>
              <w:t>PERFORMANCE CRITERIA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"/>
              <w:rPr>
                <w:lang w:val="en-NZ"/>
              </w:rPr>
            </w:pPr>
            <w:r w:rsidRPr="007479DC">
              <w:t>1. Evaluate existing knowledge management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"/>
            </w:pPr>
            <w:r w:rsidRPr="007479DC">
              <w:t>1.1 Discuss existing knowledge management strategies with relevant personnel and identify advantages and disa</w:t>
            </w:r>
            <w:r w:rsidRPr="007479DC">
              <w:t>dvantages</w:t>
            </w:r>
          </w:p>
          <w:p w:rsidR="00000000" w:rsidRPr="007479DC" w:rsidP="007479DC">
            <w:pPr>
              <w:pStyle w:val="List"/>
            </w:pPr>
            <w:r w:rsidRPr="007479DC">
              <w:t>1.2 Identify differences between knowledge management and information management systems within the organisation</w:t>
            </w:r>
          </w:p>
          <w:p w:rsidR="00000000" w:rsidRPr="007479DC" w:rsidP="007479DC">
            <w:pPr>
              <w:pStyle w:val="List"/>
            </w:pPr>
            <w:r w:rsidRPr="007479DC">
              <w:t>1.3 Evaluate and confirm existing procedures and systems against organisational frameworks</w:t>
            </w:r>
          </w:p>
          <w:p w:rsidR="00000000" w:rsidP="007479DC">
            <w:pPr>
              <w:pStyle w:val="List"/>
              <w:rPr>
                <w:lang w:val="en-NZ"/>
              </w:rPr>
            </w:pPr>
            <w:r w:rsidRPr="007479DC">
              <w:t xml:space="preserve">1.4 Identify the need for improvements in </w:t>
            </w:r>
            <w:r w:rsidRPr="007479DC">
              <w:t>the use of knowledge in the organisation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"/>
              <w:rPr>
                <w:lang w:val="en-NZ"/>
              </w:rPr>
            </w:pPr>
            <w:r w:rsidRPr="007479DC">
              <w:t xml:space="preserve">2. Evaluate knowledge </w:t>
            </w:r>
            <w:r w:rsidRPr="007479DC">
              <w:t>management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"/>
            </w:pPr>
            <w:r w:rsidRPr="007479DC">
              <w:t xml:space="preserve">2.1 Investigate barriers to capturing knowledge within the </w:t>
            </w:r>
            <w:r w:rsidRPr="007479DC">
              <w:t>organisation</w:t>
            </w:r>
          </w:p>
          <w:p w:rsidR="00000000" w:rsidRPr="007479DC" w:rsidP="007479DC">
            <w:pPr>
              <w:pStyle w:val="List"/>
            </w:pPr>
            <w:r w:rsidRPr="007479DC">
              <w:t>2.2 Review evaluations and recommendations of knowledge management software obtained from relevant pe</w:t>
            </w:r>
            <w:r w:rsidRPr="007479DC">
              <w:t>rsonnel</w:t>
            </w:r>
          </w:p>
          <w:p w:rsidR="00000000" w:rsidRPr="007479DC" w:rsidP="007479DC">
            <w:pPr>
              <w:pStyle w:val="List"/>
            </w:pPr>
            <w:r w:rsidRPr="007479DC">
              <w:t>2.3 Propose software to be implemented within the organisation according to organisational requirements and procedures</w:t>
            </w:r>
          </w:p>
          <w:p w:rsidR="00000000" w:rsidRPr="007479DC" w:rsidP="007479DC">
            <w:pPr>
              <w:pStyle w:val="List"/>
            </w:pPr>
            <w:r w:rsidRPr="007479DC">
              <w:t>2.4 Review investigations into incentives and reward systems that support knowledge management</w:t>
            </w:r>
          </w:p>
          <w:p w:rsidR="00000000" w:rsidRPr="007479DC" w:rsidP="007479DC">
            <w:pPr>
              <w:pStyle w:val="List"/>
            </w:pPr>
            <w:r w:rsidRPr="007479DC">
              <w:t>2.5 Confirm required processes for maintaining integrated knowledge management systems are documented by the organisation</w:t>
            </w:r>
          </w:p>
          <w:p w:rsidR="00000000" w:rsidP="007479DC">
            <w:pPr>
              <w:pStyle w:val="List"/>
              <w:rPr>
                <w:lang w:val="en-NZ"/>
              </w:rPr>
            </w:pPr>
            <w:r w:rsidRPr="007479DC">
              <w:t>2.6 Determine the viability of selected options and present ideas to relevant personnel in a business case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"/>
              <w:rPr>
                <w:lang w:val="en-NZ"/>
              </w:rPr>
            </w:pPr>
            <w:r w:rsidRPr="007479DC">
              <w:t>3. Improve existing knowle</w:t>
            </w:r>
            <w:r w:rsidRPr="007479DC">
              <w:t>dge management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"/>
            </w:pPr>
            <w:r w:rsidRPr="007479DC">
              <w:t>3.1 Implement recommended software following consultation with relevant personnel</w:t>
            </w:r>
          </w:p>
          <w:p w:rsidR="00000000" w:rsidRPr="007479DC" w:rsidP="007479DC">
            <w:pPr>
              <w:pStyle w:val="List"/>
            </w:pPr>
            <w:r w:rsidRPr="007479DC">
              <w:t>3.2 Discuss and confirm how the improved strategy supports knowledge management and organisational needs and budget requirements with relevant personne</w:t>
            </w:r>
            <w:r w:rsidRPr="007479DC">
              <w:t>l</w:t>
            </w:r>
          </w:p>
          <w:p w:rsidR="00000000" w:rsidRPr="007479DC" w:rsidP="007479DC">
            <w:pPr>
              <w:pStyle w:val="List"/>
            </w:pPr>
            <w:r w:rsidRPr="007479DC">
              <w:t>3.3 Discuss and confirm whether processes for periodic reviews of knowledge management metrics are in place with relevant personnel</w:t>
            </w:r>
          </w:p>
        </w:tc>
      </w:tr>
    </w:tbl>
    <w:p w:rsidR="00000000" w:rsidRPr="007479DC" w:rsidP="007479DC">
      <w:pPr>
        <w:pStyle w:val="BodyText"/>
      </w:pP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5" w:name="O_1141302"/>
      <w:bookmarkEnd w:id="5"/>
      <w:r w:rsidRPr="007479DC">
        <w:t>Foundation Skills</w:t>
      </w:r>
    </w:p>
    <w:p w:rsidR="00000000" w:rsidRPr="00DF335D" w:rsidP="00DF335D">
      <w:pPr>
        <w:pStyle w:val="BodyText"/>
        <w:rPr>
          <w:i/>
        </w:rPr>
      </w:pPr>
      <w:r w:rsidRPr="00DF335D">
        <w:rPr>
          <w:rStyle w:val="Emphasis"/>
        </w:rPr>
        <w:t>This section describes those language, literacy, numeracy and employment skills tha</w:t>
      </w:r>
      <w:r w:rsidRPr="00DF335D">
        <w:rPr>
          <w:rStyle w:val="Emphasis"/>
        </w:rPr>
        <w:t>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rPr>
                <w:rStyle w:val="SpecialBold"/>
              </w:rPr>
              <w:t>DESCRIPTION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Bullet"/>
            </w:pPr>
            <w:r w:rsidRPr="007479DC">
              <w:t>Uses mathematical and financial calculations and functions and required software tools</w:t>
            </w:r>
          </w:p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>Interprets and develops numerical and financial reports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Bullet"/>
            </w:pPr>
            <w:r w:rsidRPr="007479DC">
              <w:t>Uses listening and open questioning techniques, to elicit the views and opinions of others and to obtain information</w:t>
            </w:r>
          </w:p>
          <w:p w:rsidR="00000000" w:rsidRPr="007479DC" w:rsidP="007479DC">
            <w:pPr>
              <w:pStyle w:val="ListBullet"/>
            </w:pPr>
            <w:r w:rsidRPr="007479DC">
              <w:t>Participates in a verbal exchange of ideas and solutions</w:t>
            </w:r>
          </w:p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>Uses required grammatical structures, specialised language, re</w:t>
            </w:r>
            <w:r w:rsidRPr="007479DC">
              <w:t>quired tone, pitch and body language, to achieve precise meaning when articulating requirements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 xml:space="preserve">Identifies and reviews complex textual information, sourced from organisational documentation, </w:t>
            </w:r>
            <w:r w:rsidRPr="007479DC">
              <w:t>electronic meeting places, communities of practice and ICT vendors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 xml:space="preserve">Selects formal document structure, organisational style and format, and subject-specific language, grammar and terminology, to develop </w:t>
            </w:r>
            <w:r w:rsidRPr="007479DC">
              <w:t>organisational documentation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Initiative and</w:t>
            </w:r>
            <w:r w:rsidRPr="007479DC">
              <w:t xml:space="preserve">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>Takes responsibility for high-impact decisions in complex situations involving many variables and constraints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Bullet"/>
            </w:pPr>
            <w:r w:rsidRPr="007479DC">
              <w:t>Uses mixes of intuitive and formal processes to identify key information and issues, evaluate alternative strategie</w:t>
            </w:r>
            <w:r w:rsidRPr="007479DC">
              <w:t>s, anticipate consequences and deals with implementation issues, and contingencies</w:t>
            </w:r>
          </w:p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>Evaluates principles, concepts and features of new perspectives and ideas to solve problems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ListBullet"/>
              <w:rPr>
                <w:lang w:val="en-NZ"/>
              </w:rPr>
            </w:pPr>
            <w:r w:rsidRPr="007479DC">
              <w:t>Monitors adherence to organisational policies and procedures, and considers own role in terms of a contribution to the broader goals of the work environment</w:t>
            </w:r>
          </w:p>
        </w:tc>
      </w:tr>
      <w:tr w:rsidTr="00747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ListBullet"/>
            </w:pPr>
            <w:r w:rsidRPr="007479DC">
              <w:t>Considers the strategic and operational potential of digital trends to achieve work go</w:t>
            </w:r>
            <w:r w:rsidRPr="007479DC">
              <w:t>als, enhance work processes, create opportunities and reduce risks</w:t>
            </w:r>
          </w:p>
        </w:tc>
      </w:tr>
    </w:tbl>
    <w:p w:rsidR="00000000" w:rsidRPr="007479DC" w:rsidP="007479DC">
      <w:pPr>
        <w:pStyle w:val="BodyText"/>
      </w:pP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6" w:name="O_1141301"/>
      <w:bookmarkEnd w:id="6"/>
      <w:r w:rsidRPr="007479DC">
        <w:t>Unit Mapping Information</w:t>
      </w:r>
    </w:p>
    <w:p w:rsidR="00000000" w:rsidRPr="007479DC" w:rsidP="00DF335D">
      <w:pPr>
        <w:pStyle w:val="BodyText"/>
      </w:pPr>
      <w:r w:rsidRPr="007479DC">
        <w:t>Supersedes and is equivalent to ICTICT808 Direct the development of a knowledge management strategy for a business.</w:t>
      </w:r>
    </w:p>
    <w:p w:rsidR="00000000" w:rsidRPr="007479DC" w:rsidP="007479DC">
      <w:pPr>
        <w:pStyle w:val="Heading1"/>
      </w:pPr>
      <w:bookmarkStart w:id="7" w:name="O_1141294"/>
      <w:bookmarkEnd w:id="7"/>
      <w:r w:rsidRPr="007479DC">
        <w:t>Links</w:t>
      </w:r>
    </w:p>
    <w:p w:rsidR="00000000" w:rsidRPr="007479DC" w:rsidP="00DF335D">
      <w:pPr>
        <w:pStyle w:val="BodyText"/>
      </w:pPr>
      <w:r w:rsidRPr="007479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45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79DC" w:rsidP="00DF335D">
      <w:pPr>
        <w:pStyle w:val="BodyText"/>
        <w:sectPr w:rsidSect="007479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9DC" w:rsidP="007479DC">
      <w:pPr>
        <w:pStyle w:val="SuperHeading"/>
      </w:pPr>
      <w:r w:rsidRPr="007479DC">
        <w:t>Assessment Requirements for ICTICT818 Develop knowledge managemen</w:t>
      </w:r>
      <w:r w:rsidRPr="007479DC">
        <w:t>t strategies</w:t>
      </w:r>
    </w:p>
    <w:p w:rsidR="00000000" w:rsidRPr="007479DC" w:rsidP="007479DC">
      <w:pPr>
        <w:pStyle w:val="Heading1"/>
      </w:pPr>
      <w:bookmarkStart w:id="8" w:name="O_1141296"/>
      <w:bookmarkEnd w:id="8"/>
      <w:r w:rsidRPr="007479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747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rPr>
                <w:rStyle w:val="SpecialBold"/>
              </w:rPr>
              <w:t>Comments</w:t>
            </w:r>
          </w:p>
        </w:tc>
      </w:tr>
      <w:tr w:rsidTr="00747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9DC">
            <w:pPr>
              <w:pStyle w:val="BodyText"/>
              <w:rPr>
                <w:lang w:val="en-NZ"/>
              </w:rPr>
            </w:pPr>
            <w:r w:rsidRPr="007479DC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9DC" w:rsidP="007479DC">
            <w:pPr>
              <w:pStyle w:val="BodyText"/>
            </w:pPr>
            <w:r w:rsidRPr="007479DC">
              <w:t>This version first released with ICT Information and Communications Technology Training Package Version 7.0.</w:t>
            </w:r>
          </w:p>
        </w:tc>
      </w:tr>
    </w:tbl>
    <w:p w:rsidR="00000000" w:rsidRPr="007479DC" w:rsidP="007479DC">
      <w:pPr>
        <w:pStyle w:val="BodyText"/>
      </w:pP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9" w:name="O_1141299"/>
      <w:bookmarkEnd w:id="9"/>
      <w:r w:rsidRPr="007479DC">
        <w:t>Performance Evidence</w:t>
      </w:r>
    </w:p>
    <w:p w:rsidR="00000000" w:rsidRPr="007479DC" w:rsidP="00DF335D">
      <w:pPr>
        <w:pStyle w:val="BodyText"/>
      </w:pPr>
      <w:r w:rsidRPr="007479DC">
        <w:t>The candidate must demonstrate the ability to complete the tasks outlined in the elements, performance criteria and foundation skills of this unit, including evidence of the ability to:</w:t>
      </w:r>
    </w:p>
    <w:p w:rsidR="00000000" w:rsidRPr="007479DC" w:rsidP="007479DC">
      <w:pPr>
        <w:pStyle w:val="ListBullet"/>
      </w:pPr>
      <w:r w:rsidRPr="007479DC">
        <w:t>develop at least one knowledge management business strategy for at le</w:t>
      </w:r>
      <w:r w:rsidRPr="007479DC">
        <w:t>ast one organisation.</w:t>
      </w:r>
    </w:p>
    <w:p w:rsidR="00000000" w:rsidRPr="007479DC" w:rsidP="007479DC">
      <w:pPr>
        <w:pStyle w:val="BodyText"/>
      </w:pPr>
    </w:p>
    <w:p w:rsidR="00000000" w:rsidRPr="007479DC" w:rsidP="00DF335D">
      <w:pPr>
        <w:pStyle w:val="BodyText"/>
      </w:pPr>
      <w:r w:rsidRPr="007479DC">
        <w:t>In the course of the above, the candidate must:</w:t>
      </w:r>
    </w:p>
    <w:p w:rsidR="00000000" w:rsidRPr="007479DC" w:rsidP="007479DC">
      <w:pPr>
        <w:pStyle w:val="ListBullet"/>
      </w:pPr>
      <w:r w:rsidRPr="007479DC">
        <w:t>summarise management concepts, processes and trends</w:t>
      </w:r>
    </w:p>
    <w:p w:rsidR="00000000" w:rsidRPr="007479DC" w:rsidP="007479DC">
      <w:pPr>
        <w:pStyle w:val="ListBullet"/>
      </w:pPr>
      <w:r w:rsidRPr="007479DC">
        <w:t>apply legal, ethical and security issues relating to knowledge management</w:t>
      </w:r>
    </w:p>
    <w:p w:rsidR="00000000" w:rsidRPr="007479DC" w:rsidP="007479DC">
      <w:pPr>
        <w:pStyle w:val="ListBullet"/>
      </w:pPr>
      <w:r w:rsidRPr="007479DC">
        <w:t>discuss records management and database management principles as they relate to knowledge management, particularly metadata.</w:t>
      </w: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10" w:name="O_1141298"/>
      <w:bookmarkEnd w:id="10"/>
      <w:r w:rsidRPr="007479DC">
        <w:t>Knowledge Evidence</w:t>
      </w:r>
    </w:p>
    <w:p w:rsidR="00000000" w:rsidRPr="007479DC" w:rsidP="00DF335D">
      <w:pPr>
        <w:pStyle w:val="BodyText"/>
      </w:pPr>
      <w:r w:rsidRPr="007479DC">
        <w:t>The candidate must be able to demonstrate knowledge to complete the tasks outlined in the ele</w:t>
      </w:r>
      <w:r w:rsidRPr="007479DC">
        <w:t>ments, performance criteria and foundation skills of this unit, including knowledge of:</w:t>
      </w:r>
    </w:p>
    <w:p w:rsidR="00000000" w:rsidRPr="007479DC" w:rsidP="007479DC">
      <w:pPr>
        <w:pStyle w:val="ListBullet"/>
      </w:pPr>
      <w:r w:rsidRPr="007479DC">
        <w:t>concepts, processes and trends for information and communications technology (ICT) organisational knowledge management</w:t>
      </w:r>
    </w:p>
    <w:p w:rsidR="00000000" w:rsidRPr="007479DC" w:rsidP="007479DC">
      <w:pPr>
        <w:pStyle w:val="ListBullet"/>
      </w:pPr>
      <w:r w:rsidRPr="007479DC">
        <w:t>advantages and disadvantages of knowledge manage</w:t>
      </w:r>
      <w:r w:rsidRPr="007479DC">
        <w:t>ment strategies</w:t>
      </w:r>
    </w:p>
    <w:p w:rsidR="00000000" w:rsidRPr="007479DC" w:rsidP="007479DC">
      <w:pPr>
        <w:pStyle w:val="ListBullet"/>
      </w:pPr>
      <w:r w:rsidRPr="007479DC">
        <w:t>differences between knowledge management and information management systems</w:t>
      </w:r>
    </w:p>
    <w:p w:rsidR="00000000" w:rsidRPr="007479DC" w:rsidP="007479DC">
      <w:pPr>
        <w:pStyle w:val="ListBullet"/>
      </w:pPr>
      <w:r w:rsidRPr="007479DC">
        <w:t>features of organisational knowledge management frameworks</w:t>
      </w:r>
    </w:p>
    <w:p w:rsidR="00000000" w:rsidRPr="007479DC" w:rsidP="007479DC">
      <w:pPr>
        <w:pStyle w:val="ListBullet"/>
      </w:pPr>
      <w:r w:rsidRPr="007479DC">
        <w:t>organisational policies, procedures, and legislation, that affect business operations</w:t>
      </w:r>
    </w:p>
    <w:p w:rsidR="00000000" w:rsidRPr="007479DC" w:rsidP="007479DC">
      <w:pPr>
        <w:pStyle w:val="ListBullet"/>
      </w:pPr>
      <w:r w:rsidRPr="007479DC">
        <w:t>functions and featu</w:t>
      </w:r>
      <w:r w:rsidRPr="007479DC">
        <w:t>res of metadata</w:t>
      </w:r>
    </w:p>
    <w:p w:rsidR="00000000" w:rsidRPr="007479DC" w:rsidP="007479DC">
      <w:pPr>
        <w:pStyle w:val="ListBullet"/>
      </w:pPr>
      <w:r w:rsidRPr="007479DC">
        <w:t>legal, ethical and security issues relating to knowledge management</w:t>
      </w:r>
    </w:p>
    <w:p w:rsidR="00000000" w:rsidRPr="007479DC" w:rsidP="007479DC">
      <w:pPr>
        <w:pStyle w:val="ListBullet"/>
      </w:pPr>
      <w:r w:rsidRPr="007479DC">
        <w:t>organisational change-management theory and methods</w:t>
      </w:r>
    </w:p>
    <w:p w:rsidR="00000000" w:rsidRPr="007479DC" w:rsidP="007479DC">
      <w:pPr>
        <w:pStyle w:val="ListBullet"/>
      </w:pPr>
      <w:r w:rsidRPr="007479DC">
        <w:t>records management and database-management principles and how they relate to knowledge management, particularly metadata</w:t>
      </w:r>
      <w:r w:rsidRPr="007479DC">
        <w:t>.</w:t>
      </w:r>
    </w:p>
    <w:p w:rsidR="00000000" w:rsidRPr="007479DC" w:rsidP="007479DC">
      <w:pPr>
        <w:pStyle w:val="AllowPageBreak"/>
      </w:pPr>
    </w:p>
    <w:p w:rsidR="00000000" w:rsidRPr="007479DC" w:rsidP="007479DC">
      <w:pPr>
        <w:pStyle w:val="Heading1"/>
      </w:pPr>
      <w:bookmarkStart w:id="11" w:name="O_1141297"/>
      <w:bookmarkEnd w:id="11"/>
      <w:r w:rsidRPr="007479DC">
        <w:t>Assessment Conditions</w:t>
      </w:r>
    </w:p>
    <w:p w:rsidR="00000000" w:rsidRPr="007479DC" w:rsidP="00DF335D">
      <w:pPr>
        <w:pStyle w:val="BodyText"/>
      </w:pPr>
      <w:r w:rsidRPr="007479DC">
        <w:t>Skills in this unit must be demonstrated in a workplace or simulated environment where the conditions are typical of those in a working environment in this industry.</w:t>
      </w:r>
    </w:p>
    <w:p w:rsidR="00000000" w:rsidRPr="007479DC" w:rsidP="00DF335D">
      <w:pPr>
        <w:pStyle w:val="BodyText"/>
      </w:pPr>
      <w:r w:rsidRPr="007479DC">
        <w:t>This includes access to:</w:t>
      </w:r>
    </w:p>
    <w:p w:rsidR="00000000" w:rsidRPr="007479DC" w:rsidP="007479DC">
      <w:pPr>
        <w:pStyle w:val="ListBullet"/>
      </w:pPr>
      <w:r w:rsidRPr="007479DC">
        <w:t>a workplace of sufficient complexity, to enable the required level of analysis to be carried out in relation to:</w:t>
      </w:r>
    </w:p>
    <w:p w:rsidR="00000000" w:rsidRPr="007479DC" w:rsidP="007479DC">
      <w:pPr>
        <w:pStyle w:val="ListBullet2"/>
      </w:pPr>
      <w:r w:rsidRPr="007479DC">
        <w:t>current business processes</w:t>
      </w:r>
    </w:p>
    <w:p w:rsidR="00000000" w:rsidRPr="007479DC" w:rsidP="007479DC">
      <w:pPr>
        <w:pStyle w:val="ListBullet2"/>
      </w:pPr>
      <w:r w:rsidRPr="007479DC">
        <w:t>existing knowledge management systems</w:t>
      </w:r>
    </w:p>
    <w:p w:rsidR="00000000" w:rsidRPr="007479DC" w:rsidP="007479DC">
      <w:pPr>
        <w:pStyle w:val="ListBullet2"/>
      </w:pPr>
      <w:r w:rsidRPr="007479DC">
        <w:t>the organisational culture</w:t>
      </w:r>
    </w:p>
    <w:p w:rsidR="00000000" w:rsidRPr="007479DC" w:rsidP="007479DC">
      <w:pPr>
        <w:pStyle w:val="ListBullet"/>
      </w:pPr>
      <w:r w:rsidRPr="007479DC">
        <w:t>relevant enterprise strategic documentation, incl</w:t>
      </w:r>
      <w:r w:rsidRPr="007479DC">
        <w:t>uding:</w:t>
      </w:r>
    </w:p>
    <w:p w:rsidR="00000000" w:rsidRPr="007479DC" w:rsidP="007479DC">
      <w:pPr>
        <w:pStyle w:val="ListBullet2"/>
      </w:pPr>
      <w:r w:rsidRPr="007479DC">
        <w:t>strategic planning</w:t>
      </w:r>
    </w:p>
    <w:p w:rsidR="00000000" w:rsidRPr="007479DC" w:rsidP="007479DC">
      <w:pPr>
        <w:pStyle w:val="ListBullet2"/>
      </w:pPr>
      <w:r w:rsidRPr="007479DC">
        <w:t>financial</w:t>
      </w:r>
    </w:p>
    <w:p w:rsidR="00000000" w:rsidRPr="007479DC" w:rsidP="007479DC">
      <w:pPr>
        <w:pStyle w:val="ListBullet2"/>
      </w:pPr>
      <w:r w:rsidRPr="007479DC">
        <w:t>ICT infrastructure</w:t>
      </w:r>
    </w:p>
    <w:p w:rsidR="00000000" w:rsidRPr="007479DC" w:rsidP="007479DC">
      <w:pPr>
        <w:pStyle w:val="ListBullet"/>
      </w:pPr>
      <w:r w:rsidRPr="007479DC">
        <w:t>organisational objectives and policies.</w:t>
      </w:r>
    </w:p>
    <w:p w:rsidR="00000000" w:rsidRPr="007479DC" w:rsidP="007479DC">
      <w:pPr>
        <w:pStyle w:val="BodyText"/>
      </w:pPr>
    </w:p>
    <w:p w:rsidR="00000000" w:rsidRPr="007479DC" w:rsidP="00DF335D">
      <w:pPr>
        <w:pStyle w:val="BodyText"/>
      </w:pPr>
      <w:r w:rsidRPr="007479DC">
        <w:t>Assessors of this unit must satisfy the requirements for assessors in applicable vocational education and training legislation, frameworks and/or standards.</w:t>
      </w:r>
    </w:p>
    <w:p w:rsidR="00000000" w:rsidRPr="007479DC" w:rsidP="007479DC">
      <w:pPr>
        <w:pStyle w:val="Heading1"/>
      </w:pPr>
      <w:bookmarkStart w:id="12" w:name="O_1141295"/>
      <w:bookmarkEnd w:id="12"/>
      <w:r w:rsidRPr="007479DC">
        <w:t>Links</w:t>
      </w:r>
    </w:p>
    <w:p w:rsidR="00000000" w:rsidRPr="007479DC" w:rsidP="00DF335D">
      <w:pPr>
        <w:pStyle w:val="BodyText"/>
      </w:pPr>
      <w:r w:rsidRPr="007479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45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79DC" w:rsidP="007479DC"/>
    <w:sectPr w:rsidSect="007479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 w:rsidRPr="00DF335D" w:rsidP="00DF3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5D" w:rsidP="00747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35D" w:rsidP="00747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335D" w:rsidP="007479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 w:rsidP="00747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35D">
      <w:t>Approved</w:t>
    </w:r>
    <w:r w:rsidR="00DF33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3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35D">
      <w:rPr>
        <w:noProof/>
      </w:rPr>
      <w:t>4</w:t>
    </w:r>
    <w:r>
      <w:rPr>
        <w:noProof/>
      </w:rPr>
      <w:fldChar w:fldCharType="end"/>
    </w:r>
  </w:p>
  <w:p w:rsidR="007479DC" w:rsidP="00747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3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35D">
      <w:t>Future Skills Organisation</w:t>
    </w:r>
    <w:r w:rsidR="00DF335D">
      <w:fldChar w:fldCharType="end"/>
    </w:r>
  </w:p>
  <w:p w:rsidR="007479DC" w:rsidP="00747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9DC" w:rsidRPr="00DF335D" w:rsidP="00DF3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5D" w:rsidRPr="002D2AF8" w:rsidP="00747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ICTICT818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35D" w:rsidP="007479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DC" w:rsidRPr="002D2AF8" w:rsidP="00747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35D">
      <w:t>ICTICT818 Develop knowledge management strategies</w:t>
    </w:r>
    <w:r w:rsidR="00DF33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35D">
      <w:rPr>
        <w:noProof/>
      </w:rPr>
      <w:t>2 March 2025</w:t>
    </w:r>
    <w:r>
      <w:fldChar w:fldCharType="end"/>
    </w:r>
  </w:p>
  <w:p w:rsidR="007479DC" w:rsidP="00747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0C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A86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29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9DC"/>
  </w:style>
  <w:style w:type="character" w:customStyle="1" w:styleId="Heading1Char">
    <w:name w:val="Heading 1 Char"/>
    <w:basedOn w:val="DefaultParagraphFont"/>
    <w:link w:val="Heading1"/>
    <w:rsid w:val="00747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9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9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9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9DC"/>
    <w:rPr>
      <w:b/>
      <w:spacing w:val="0"/>
    </w:rPr>
  </w:style>
  <w:style w:type="paragraph" w:styleId="ListBullet2">
    <w:name w:val="List Bullet 2"/>
    <w:basedOn w:val="List2"/>
    <w:rsid w:val="007479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9DC"/>
    <w:rPr>
      <w:i/>
    </w:rPr>
  </w:style>
  <w:style w:type="paragraph" w:customStyle="1" w:styleId="SuperHeading">
    <w:name w:val="SuperHeading"/>
    <w:basedOn w:val="Normal"/>
    <w:rsid w:val="00747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9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9DC"/>
  </w:style>
  <w:style w:type="paragraph" w:styleId="TableofFigures">
    <w:name w:val="table of figures"/>
    <w:basedOn w:val="Normal"/>
    <w:next w:val="Normal"/>
    <w:semiHidden/>
    <w:rsid w:val="00747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9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9DC"/>
    <w:rPr>
      <w:rFonts w:ascii="Wingdings" w:hAnsi="Wingdings"/>
    </w:rPr>
  </w:style>
  <w:style w:type="paragraph" w:customStyle="1" w:styleId="TableHeading">
    <w:name w:val="Table Heading"/>
    <w:basedOn w:val="HeadingBase"/>
    <w:rsid w:val="00747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9DC"/>
    <w:rPr>
      <w:color w:val="0033CC"/>
      <w:u w:val="none"/>
    </w:rPr>
  </w:style>
  <w:style w:type="paragraph" w:customStyle="1" w:styleId="BodyTextRight">
    <w:name w:val="Body Text Right"/>
    <w:basedOn w:val="BodyText"/>
    <w:rsid w:val="00747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9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9DC"/>
    <w:rPr>
      <w:sz w:val="32"/>
    </w:rPr>
  </w:style>
  <w:style w:type="paragraph" w:customStyle="1" w:styleId="HeadingProcedure">
    <w:name w:val="Heading Procedure"/>
    <w:basedOn w:val="HeadingBase"/>
    <w:next w:val="Normal"/>
    <w:rsid w:val="00747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9DC"/>
    <w:pPr>
      <w:spacing w:before="60" w:after="60"/>
    </w:pPr>
  </w:style>
  <w:style w:type="paragraph" w:styleId="ListContinue">
    <w:name w:val="List Continue"/>
    <w:basedOn w:val="List"/>
    <w:rsid w:val="007479DC"/>
    <w:pPr>
      <w:ind w:firstLine="0"/>
    </w:pPr>
  </w:style>
  <w:style w:type="paragraph" w:customStyle="1" w:styleId="ListNote">
    <w:name w:val="List Note"/>
    <w:basedOn w:val="List"/>
    <w:rsid w:val="00747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9DC"/>
    <w:rPr>
      <w:rFonts w:ascii="Courier New" w:hAnsi="Courier New"/>
    </w:rPr>
  </w:style>
  <w:style w:type="paragraph" w:customStyle="1" w:styleId="NoteBullet">
    <w:name w:val="Note Bullet"/>
    <w:basedOn w:val="Note"/>
    <w:rsid w:val="00747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9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9DC"/>
    <w:rPr>
      <w:b/>
      <w:smallCaps/>
    </w:rPr>
  </w:style>
  <w:style w:type="paragraph" w:customStyle="1" w:styleId="TableListNumber">
    <w:name w:val="Table List Number"/>
    <w:basedOn w:val="ListNumber"/>
    <w:rsid w:val="00747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9DC"/>
    <w:pPr>
      <w:numPr>
        <w:numId w:val="9"/>
      </w:numPr>
    </w:pPr>
  </w:style>
  <w:style w:type="paragraph" w:customStyle="1" w:styleId="ListAlpha2">
    <w:name w:val="List Alpha 2"/>
    <w:basedOn w:val="List2"/>
    <w:rsid w:val="007479DC"/>
    <w:pPr>
      <w:numPr>
        <w:numId w:val="8"/>
      </w:numPr>
    </w:pPr>
  </w:style>
  <w:style w:type="paragraph" w:styleId="List2">
    <w:name w:val="List 2"/>
    <w:basedOn w:val="BodyText"/>
    <w:rsid w:val="00747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9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9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9DC"/>
    <w:pPr>
      <w:numPr>
        <w:numId w:val="4"/>
      </w:numPr>
    </w:pPr>
  </w:style>
  <w:style w:type="paragraph" w:styleId="ListContinue2">
    <w:name w:val="List Continue 2"/>
    <w:basedOn w:val="List2"/>
    <w:rsid w:val="007479DC"/>
    <w:pPr>
      <w:ind w:firstLine="0"/>
    </w:pPr>
  </w:style>
  <w:style w:type="paragraph" w:styleId="ListContinue3">
    <w:name w:val="List Continue 3"/>
    <w:basedOn w:val="List3"/>
    <w:rsid w:val="007479DC"/>
    <w:pPr>
      <w:ind w:left="1021" w:firstLine="0"/>
    </w:pPr>
  </w:style>
  <w:style w:type="paragraph" w:styleId="ListContinue4">
    <w:name w:val="List Continue 4"/>
    <w:basedOn w:val="List4"/>
    <w:rsid w:val="007479DC"/>
    <w:pPr>
      <w:ind w:firstLine="0"/>
    </w:pPr>
  </w:style>
  <w:style w:type="paragraph" w:styleId="ListContinue5">
    <w:name w:val="List Continue 5"/>
    <w:basedOn w:val="List5"/>
    <w:rsid w:val="007479DC"/>
    <w:pPr>
      <w:ind w:firstLine="0"/>
    </w:pPr>
  </w:style>
  <w:style w:type="paragraph" w:styleId="ListNumber3">
    <w:name w:val="List Number 3"/>
    <w:basedOn w:val="List3"/>
    <w:rsid w:val="007479DC"/>
    <w:pPr>
      <w:numPr>
        <w:numId w:val="5"/>
      </w:numPr>
    </w:pPr>
  </w:style>
  <w:style w:type="paragraph" w:styleId="ListNumber4">
    <w:name w:val="List Number 4"/>
    <w:basedOn w:val="List4"/>
    <w:rsid w:val="007479DC"/>
    <w:pPr>
      <w:numPr>
        <w:numId w:val="6"/>
      </w:numPr>
    </w:pPr>
  </w:style>
  <w:style w:type="paragraph" w:styleId="ListNumber5">
    <w:name w:val="List Number 5"/>
    <w:basedOn w:val="List5"/>
    <w:rsid w:val="007479DC"/>
    <w:pPr>
      <w:numPr>
        <w:numId w:val="7"/>
      </w:numPr>
    </w:pPr>
  </w:style>
  <w:style w:type="paragraph" w:styleId="BlockText">
    <w:name w:val="Block Text"/>
    <w:basedOn w:val="Normal"/>
    <w:rsid w:val="00747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9DC"/>
    <w:rPr>
      <w:sz w:val="16"/>
      <w:vertAlign w:val="superscript"/>
    </w:rPr>
  </w:style>
  <w:style w:type="character" w:customStyle="1" w:styleId="Symbols">
    <w:name w:val="Symbols"/>
    <w:basedOn w:val="DefaultParagraphFont"/>
    <w:rsid w:val="007479DC"/>
    <w:rPr>
      <w:rFonts w:ascii="Symbol" w:hAnsi="Symbol"/>
    </w:rPr>
  </w:style>
  <w:style w:type="character" w:customStyle="1" w:styleId="MenuOptions">
    <w:name w:val="Menu Options"/>
    <w:basedOn w:val="DefaultParagraphFont"/>
    <w:rsid w:val="00747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9DC"/>
    <w:rPr>
      <w:b/>
    </w:rPr>
  </w:style>
  <w:style w:type="character" w:customStyle="1" w:styleId="Underlined">
    <w:name w:val="Underlined"/>
    <w:basedOn w:val="DefaultParagraphFont"/>
    <w:rsid w:val="007479DC"/>
    <w:rPr>
      <w:u w:val="single"/>
    </w:rPr>
  </w:style>
  <w:style w:type="paragraph" w:customStyle="1" w:styleId="TableBodyTextRight">
    <w:name w:val="Table Body Text Right"/>
    <w:basedOn w:val="TableBodyText"/>
    <w:rsid w:val="00747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9DC"/>
    <w:rPr>
      <w:sz w:val="18"/>
    </w:rPr>
  </w:style>
  <w:style w:type="paragraph" w:customStyle="1" w:styleId="BodySmallRight">
    <w:name w:val="Body Small Right"/>
    <w:basedOn w:val="BodyTextRight"/>
    <w:rsid w:val="007479DC"/>
    <w:rPr>
      <w:sz w:val="18"/>
      <w:szCs w:val="18"/>
    </w:rPr>
  </w:style>
  <w:style w:type="paragraph" w:customStyle="1" w:styleId="MarginEdition">
    <w:name w:val="Margin Edition"/>
    <w:basedOn w:val="MarginNote"/>
    <w:rsid w:val="00747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9DC"/>
    <w:rPr>
      <w:sz w:val="2"/>
      <w:szCs w:val="2"/>
    </w:rPr>
  </w:style>
  <w:style w:type="character" w:customStyle="1" w:styleId="Small">
    <w:name w:val="Small"/>
    <w:basedOn w:val="DefaultParagraphFont"/>
    <w:rsid w:val="007479DC"/>
    <w:rPr>
      <w:sz w:val="16"/>
    </w:rPr>
  </w:style>
  <w:style w:type="paragraph" w:customStyle="1" w:styleId="WideTable">
    <w:name w:val="Wide Table"/>
    <w:basedOn w:val="Normal"/>
    <w:rsid w:val="00747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9DC"/>
  </w:style>
  <w:style w:type="paragraph" w:styleId="Quote">
    <w:name w:val="Quote"/>
    <w:basedOn w:val="Heading1"/>
    <w:link w:val="QuoteChar"/>
    <w:qFormat/>
    <w:rsid w:val="00747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9DC"/>
    <w:pPr>
      <w:pageBreakBefore/>
    </w:pPr>
  </w:style>
  <w:style w:type="paragraph" w:customStyle="1" w:styleId="Border">
    <w:name w:val="Border"/>
    <w:basedOn w:val="Normal"/>
    <w:qFormat/>
    <w:rsid w:val="00747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9DC"/>
    <w:rPr>
      <w:u w:val="single"/>
    </w:rPr>
  </w:style>
  <w:style w:type="character" w:customStyle="1" w:styleId="BoldandItalics">
    <w:name w:val="Bold and Italics"/>
    <w:qFormat/>
    <w:rsid w:val="007479DC"/>
    <w:rPr>
      <w:b/>
      <w:i/>
      <w:u w:val="none"/>
    </w:rPr>
  </w:style>
  <w:style w:type="paragraph" w:styleId="BalloonText">
    <w:name w:val="Balloon Text"/>
    <w:basedOn w:val="Normal"/>
    <w:link w:val="BalloonTextChar"/>
    <w:rsid w:val="00747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9DC"/>
    <w:pPr>
      <w:spacing w:before="0" w:after="0"/>
    </w:pPr>
  </w:style>
  <w:style w:type="paragraph" w:customStyle="1" w:styleId="BodyTextBold">
    <w:name w:val="Body Text Bold"/>
    <w:basedOn w:val="BodyText"/>
    <w:qFormat/>
    <w:rsid w:val="007479DC"/>
    <w:rPr>
      <w:b/>
    </w:rPr>
  </w:style>
  <w:style w:type="character" w:styleId="Hyperlink">
    <w:name w:val="Hyperlink"/>
    <w:basedOn w:val="DefaultParagraphFont"/>
    <w:uiPriority w:val="99"/>
    <w:unhideWhenUsed/>
    <w:rsid w:val="00DF3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6651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ICTICT818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