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70B" w:rsidP="00DE5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ICTICT811 Manage an information architecture project</w:t>
      </w:r>
      <w:r>
        <w:fldChar w:fldCharType="end"/>
      </w:r>
    </w:p>
    <w:p w:rsidR="00DE570B" w:rsidP="00DE570B">
      <w:pPr>
        <w:pStyle w:val="Version"/>
        <w:sectPr w:rsidSect="00A62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0E9" w:rsidP="00A620E9">
      <w:pPr>
        <w:pStyle w:val="SuperHeading"/>
      </w:pPr>
      <w:r w:rsidRPr="00A620E9">
        <w:t>ICTICT811 Manage an information architecture project</w:t>
      </w:r>
    </w:p>
    <w:p w:rsidR="00000000" w:rsidRPr="00A620E9" w:rsidP="00A620E9">
      <w:pPr>
        <w:pStyle w:val="Heading1"/>
      </w:pPr>
      <w:bookmarkStart w:id="1" w:name="O_702472"/>
      <w:bookmarkEnd w:id="1"/>
      <w:r w:rsidRPr="00A620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rPr>
                <w:rStyle w:val="SpecialBold"/>
              </w:rPr>
              <w:t>Comments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This version first released with ICT Information and Communications Technology Training Package Version 1.0.</w:t>
            </w:r>
          </w:p>
        </w:tc>
      </w:tr>
    </w:tbl>
    <w:p w:rsidR="00000000" w:rsidRPr="00A620E9" w:rsidP="00A620E9">
      <w:pPr>
        <w:pStyle w:val="BodyText"/>
      </w:pPr>
    </w:p>
    <w:p w:rsidR="00000000" w:rsidRPr="00A620E9" w:rsidP="00A620E9">
      <w:pPr>
        <w:pStyle w:val="AllowPageBreak"/>
      </w:pPr>
    </w:p>
    <w:p w:rsidR="00000000" w:rsidRPr="00A620E9" w:rsidP="00A620E9">
      <w:pPr>
        <w:pStyle w:val="Heading1"/>
      </w:pPr>
      <w:bookmarkStart w:id="2" w:name="O_702473"/>
      <w:bookmarkEnd w:id="2"/>
      <w:r w:rsidRPr="00A620E9">
        <w:t>Application</w:t>
      </w:r>
    </w:p>
    <w:p w:rsidR="00000000" w:rsidRPr="00A620E9" w:rsidP="00DE570B">
      <w:pPr>
        <w:pStyle w:val="BodyText"/>
      </w:pPr>
      <w:r w:rsidRPr="00A620E9">
        <w:t>This unit describes the skills and knowledge to develop and</w:t>
      </w:r>
      <w:r w:rsidRPr="00A620E9">
        <w:t xml:space="preserve"> test an information architecture prototype that meets organisational requirements.</w:t>
      </w:r>
    </w:p>
    <w:p w:rsidR="00000000" w:rsidRPr="00A620E9" w:rsidP="00DE570B">
      <w:pPr>
        <w:pStyle w:val="BodyText"/>
      </w:pPr>
      <w:r w:rsidRPr="00A620E9">
        <w:t>It applies to individuals who work in high-level management positions and lead the analysis, implementation and management of emerging, and converging, information and com</w:t>
      </w:r>
      <w:r w:rsidRPr="00A620E9">
        <w:t>munications technology (ICT) as they are integrated into the business process to support organisational strategic goals.</w:t>
      </w:r>
    </w:p>
    <w:p w:rsidR="00000000" w:rsidRPr="00A620E9" w:rsidP="00DE570B">
      <w:pPr>
        <w:pStyle w:val="BodyText"/>
      </w:pPr>
      <w:r w:rsidRPr="00A620E9">
        <w:t>No licensing, legislative or certification requirements apply to this unit at the time of publication.</w:t>
      </w:r>
    </w:p>
    <w:p w:rsidR="00000000" w:rsidRPr="00A620E9" w:rsidP="00A620E9">
      <w:pPr>
        <w:pStyle w:val="Heading1"/>
      </w:pPr>
      <w:bookmarkStart w:id="3" w:name="O_702476"/>
      <w:bookmarkEnd w:id="3"/>
      <w:r w:rsidRPr="00A620E9">
        <w:t>Unit Sector</w:t>
      </w:r>
    </w:p>
    <w:p w:rsidR="00000000" w:rsidRPr="00A620E9" w:rsidP="00DE570B">
      <w:pPr>
        <w:pStyle w:val="BodyText"/>
      </w:pPr>
      <w:r w:rsidRPr="00A620E9">
        <w:t>Ge</w:t>
      </w:r>
      <w:r w:rsidRPr="00A620E9">
        <w:t>neral ICT</w:t>
      </w:r>
    </w:p>
    <w:p w:rsidR="00000000" w:rsidRPr="00A620E9" w:rsidP="00A620E9">
      <w:pPr>
        <w:pStyle w:val="Heading1"/>
      </w:pPr>
      <w:bookmarkStart w:id="4" w:name="O_702477"/>
      <w:bookmarkEnd w:id="4"/>
      <w:r w:rsidRPr="00A620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rPr>
                <w:rStyle w:val="SpecialBold"/>
              </w:rPr>
              <w:t>PERFORMANCE CRITERIA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1. Define the content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1.1 Research the strategic intent of the website, or system, from the business requirements and client expectations</w:t>
            </w:r>
          </w:p>
          <w:p w:rsidR="00000000" w:rsidRPr="00A620E9" w:rsidP="00A620E9">
            <w:pPr>
              <w:pStyle w:val="BodyText"/>
            </w:pPr>
            <w:r w:rsidRPr="00A620E9">
              <w:t>1.2 Provide direction in order to develop the information requirements, based on the business and client require</w:t>
            </w:r>
            <w:r w:rsidRPr="00A620E9">
              <w:t>ments</w:t>
            </w:r>
          </w:p>
          <w:p w:rsidR="00000000" w:rsidRPr="00A620E9" w:rsidP="00A620E9">
            <w:pPr>
              <w:pStyle w:val="BodyText"/>
            </w:pPr>
            <w:r w:rsidRPr="00A620E9">
              <w:t>1.3 Synthesise the required information, and group it into business schemes related to the business structure</w:t>
            </w:r>
          </w:p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 xml:space="preserve">1.4 Direct the determination of content requirements for each </w:t>
            </w:r>
            <w:r w:rsidRPr="00A620E9">
              <w:t>process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2. Contribute to the description of the system and transmission media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2.1 Consult with network and system specialists</w:t>
            </w:r>
          </w:p>
          <w:p w:rsidR="00000000" w:rsidRPr="00A620E9" w:rsidP="00A620E9">
            <w:pPr>
              <w:pStyle w:val="BodyText"/>
            </w:pPr>
            <w:r w:rsidRPr="00A620E9">
              <w:t>2.2 Critically analyse the features of the physical environment, to interface with the information system architecture</w:t>
            </w:r>
          </w:p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2.3 Estimate the traffic content and volumes, based on the business requirements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3. Sup</w:t>
            </w:r>
            <w:r w:rsidRPr="00A620E9">
              <w:t>ervise the development of content structure and navigation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3.1 Organise the information into related topics</w:t>
            </w:r>
          </w:p>
          <w:p w:rsidR="00000000" w:rsidRPr="00A620E9" w:rsidP="00A620E9">
            <w:pPr>
              <w:pStyle w:val="BodyText"/>
            </w:pPr>
            <w:r w:rsidRPr="00A620E9">
              <w:t>3.2 Ensure that the information hierarchy is in a valid sequence</w:t>
            </w:r>
          </w:p>
          <w:p w:rsidR="00000000" w:rsidRPr="00A620E9" w:rsidP="00A620E9">
            <w:pPr>
              <w:pStyle w:val="BodyText"/>
            </w:pPr>
            <w:r w:rsidRPr="00A620E9">
              <w:t>3.3 Provide direction for clear, valid and intuitive labelling</w:t>
            </w:r>
          </w:p>
          <w:p w:rsidR="00000000" w:rsidRPr="00A620E9" w:rsidP="00A620E9">
            <w:pPr>
              <w:pStyle w:val="BodyText"/>
            </w:pPr>
            <w:r w:rsidRPr="00A620E9">
              <w:t xml:space="preserve">3.4 Review and </w:t>
            </w:r>
            <w:r w:rsidRPr="00A620E9">
              <w:t>commit to the feasibility of architecture design</w:t>
            </w:r>
          </w:p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3.5 Develop the acceptance criteria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4. Implement the navigation system development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4.1 Coordinate the fit of navigational systems with the business requirements</w:t>
            </w:r>
          </w:p>
          <w:p w:rsidR="00000000" w:rsidRPr="00A620E9" w:rsidP="00A620E9">
            <w:pPr>
              <w:pStyle w:val="BodyText"/>
            </w:pPr>
            <w:r w:rsidRPr="00A620E9">
              <w:t>4.2 Supervise the development of navigational</w:t>
            </w:r>
            <w:r w:rsidRPr="00A620E9">
              <w:t xml:space="preserve"> search subsystems</w:t>
            </w:r>
          </w:p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4.3 Lead the development of consistent, and logical, labelling systems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5. Finalise the testing and accept the information architecture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5.1 Lead the construction of an information architecture prototype</w:t>
            </w:r>
          </w:p>
          <w:p w:rsidR="00000000" w:rsidRPr="00A620E9" w:rsidP="00A620E9">
            <w:pPr>
              <w:pStyle w:val="BodyText"/>
            </w:pPr>
            <w:r w:rsidRPr="00A620E9">
              <w:t>5.2 Ensure that a broad samp</w:t>
            </w:r>
            <w:r w:rsidRPr="00A620E9">
              <w:t>le of business clients are engaged</w:t>
            </w:r>
          </w:p>
          <w:p w:rsidR="00000000" w:rsidRPr="00A620E9" w:rsidP="00A620E9">
            <w:pPr>
              <w:pStyle w:val="BodyText"/>
            </w:pPr>
            <w:r w:rsidRPr="00A620E9">
              <w:t>5.3 Ensure that the site content meets the business needs</w:t>
            </w:r>
          </w:p>
          <w:p w:rsidR="00000000" w:rsidRPr="00A620E9" w:rsidP="00A620E9">
            <w:pPr>
              <w:pStyle w:val="BodyText"/>
            </w:pPr>
            <w:r w:rsidRPr="00A620E9">
              <w:t>5.4 Lead the testing of the information architecture prototype, to test that it operates on the chosen system, and transmission media</w:t>
            </w:r>
          </w:p>
          <w:p w:rsidR="00000000" w:rsidRPr="00A620E9" w:rsidP="00A620E9">
            <w:pPr>
              <w:pStyle w:val="BodyText"/>
            </w:pPr>
            <w:r w:rsidRPr="00A620E9">
              <w:t>5.5 Supervise the user-accept</w:t>
            </w:r>
            <w:r w:rsidRPr="00A620E9">
              <w:t>ance test</w:t>
            </w:r>
          </w:p>
        </w:tc>
      </w:tr>
    </w:tbl>
    <w:p w:rsidR="00000000" w:rsidRPr="00A620E9" w:rsidP="00A620E9">
      <w:pPr>
        <w:pStyle w:val="BodyText"/>
      </w:pPr>
    </w:p>
    <w:p w:rsidR="00000000" w:rsidRPr="00A620E9" w:rsidP="00A620E9">
      <w:pPr>
        <w:pStyle w:val="AllowPageBreak"/>
      </w:pPr>
    </w:p>
    <w:p w:rsidR="00000000" w:rsidRPr="00A620E9" w:rsidP="00A620E9">
      <w:pPr>
        <w:pStyle w:val="Heading1"/>
      </w:pPr>
      <w:bookmarkStart w:id="5" w:name="O_702478"/>
      <w:bookmarkEnd w:id="5"/>
      <w:r w:rsidRPr="00A620E9">
        <w:t>Foundation Skills</w:t>
      </w:r>
    </w:p>
    <w:p w:rsidR="00000000" w:rsidRPr="00DE570B" w:rsidP="00DE570B">
      <w:pPr>
        <w:pStyle w:val="BodyText"/>
        <w:rPr>
          <w:i/>
        </w:rPr>
      </w:pPr>
      <w:r w:rsidRPr="00DE57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E5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rPr>
                <w:rStyle w:val="SpecialBold"/>
              </w:rPr>
              <w:t>Description</w:t>
            </w:r>
          </w:p>
        </w:tc>
      </w:tr>
      <w:tr w:rsidTr="00DE5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 xml:space="preserve">1.1, 1.3, 1.4, 2.2, 2.3, 3.1, </w:t>
            </w:r>
            <w:r w:rsidRPr="00A620E9">
              <w:t>3.2, 3.4, 4.1, 5.3, 5.4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ListBullet"/>
            </w:pPr>
            <w:r w:rsidRPr="00A620E9">
              <w:t>Organises, evaluates and critiques ideas, and information, from a wide range of complex texts</w:t>
            </w:r>
          </w:p>
          <w:p w:rsidR="00000000" w:rsidP="00A620E9">
            <w:pPr>
              <w:pStyle w:val="ListBullet"/>
              <w:rPr>
                <w:lang w:val="en-NZ"/>
              </w:rPr>
            </w:pPr>
            <w:r w:rsidRPr="00A620E9">
              <w:t>Draws on a broad range of strategies, to build and maintain understanding throughout complex texts</w:t>
            </w:r>
          </w:p>
        </w:tc>
      </w:tr>
      <w:tr w:rsidTr="00DE5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1.2, 1.3, 2.3, 3.2, 3.3, 3.5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ListBullet"/>
              <w:rPr>
                <w:lang w:val="en-NZ"/>
              </w:rPr>
            </w:pPr>
            <w:r w:rsidRPr="00A620E9">
              <w:t xml:space="preserve">Selects the structure, language, grammar and terminology to suit the specific subject matter and audience, in order to develop a wide variety of documentation and directions, including direction for the content requirements, </w:t>
            </w:r>
            <w:r w:rsidRPr="00A620E9">
              <w:t>information hierarchy, navigational search subsystems, labelling systems and user-acceptance test</w:t>
            </w:r>
          </w:p>
        </w:tc>
      </w:tr>
      <w:tr w:rsidTr="00DE5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1.1-1.4, 2.1, 3.3, 3.4, 4.1, 4.2, 4.3, 5.1, 5.4, 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ListBullet"/>
            </w:pPr>
            <w:r w:rsidRPr="00A620E9">
              <w:t>Uses effective listening and probing, open questioning techniques to elicit the view</w:t>
            </w:r>
            <w:r w:rsidRPr="00A620E9">
              <w:t xml:space="preserve"> and opinions of others, and to obtain information</w:t>
            </w:r>
          </w:p>
          <w:p w:rsidR="00000000" w:rsidRPr="00A620E9" w:rsidP="00A620E9">
            <w:pPr>
              <w:pStyle w:val="ListBullet"/>
            </w:pPr>
            <w:r w:rsidRPr="00A620E9">
              <w:t>Employs plain English to convey complex and abstract concepts, and information</w:t>
            </w:r>
          </w:p>
          <w:p w:rsidR="00000000" w:rsidP="00A620E9">
            <w:pPr>
              <w:pStyle w:val="ListBullet"/>
              <w:rPr>
                <w:lang w:val="en-NZ"/>
              </w:rPr>
            </w:pPr>
            <w:r w:rsidRPr="00A620E9">
              <w:t>Articulates requirements and strategies clearly, in a courteous manner, using the appropriate pitch, tone, body language and r</w:t>
            </w:r>
            <w:r w:rsidRPr="00A620E9">
              <w:t>eflective responses</w:t>
            </w:r>
          </w:p>
        </w:tc>
      </w:tr>
      <w:tr w:rsidTr="00DE5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1.1, 1.2, 1.3, 2.3, 3.3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ListBullet"/>
              <w:rPr>
                <w:lang w:val="en-NZ"/>
              </w:rPr>
            </w:pPr>
            <w:r w:rsidRPr="00A620E9">
              <w:t>Takes a lead role in the development of organisational goals, roles and responsibilities</w:t>
            </w:r>
          </w:p>
        </w:tc>
      </w:tr>
      <w:tr w:rsidTr="00DE57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1.1, 1.3, 1.4, 2.2, 3.1, 3.2, 3.4, 4.1, 4.2, 4.3, 5.1, 5.4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ListBullet"/>
            </w:pPr>
            <w:r w:rsidRPr="00A620E9">
              <w:t>Develops flexible plans for complex, high-impact activities with strategic implications</w:t>
            </w:r>
          </w:p>
          <w:p w:rsidR="00000000" w:rsidRPr="00A620E9" w:rsidP="00A620E9">
            <w:pPr>
              <w:pStyle w:val="ListBullet"/>
            </w:pPr>
            <w:r w:rsidRPr="00A620E9">
              <w:t>Takes responsibility for high-impact decisions in complex situations, involving many variables and constraints</w:t>
            </w:r>
          </w:p>
          <w:p w:rsidR="00000000" w:rsidRPr="00A620E9" w:rsidP="00A620E9">
            <w:pPr>
              <w:pStyle w:val="ListBullet"/>
            </w:pPr>
            <w:r w:rsidRPr="00A620E9">
              <w:t>Keeps abreast of innovations and good practice beyond own</w:t>
            </w:r>
            <w:r w:rsidRPr="00A620E9">
              <w:t xml:space="preserve"> context, borrowing, adapting, combining and redesigning for own purposes, or using as a provocation to rethink current approaches</w:t>
            </w:r>
          </w:p>
          <w:p w:rsidR="00000000" w:rsidRPr="00A620E9" w:rsidP="00A620E9">
            <w:pPr>
              <w:pStyle w:val="ListBullet"/>
            </w:pPr>
            <w:r w:rsidRPr="00A620E9">
              <w:t>Demonstrates a sophisticated understanding of the principles, concepts, language and practices associated with the digital wo</w:t>
            </w:r>
            <w:r w:rsidRPr="00A620E9">
              <w:t>rld, and uses these to troubleshoot, and understands the uses and potential of new technologies</w:t>
            </w:r>
          </w:p>
        </w:tc>
      </w:tr>
    </w:tbl>
    <w:p w:rsidR="00000000" w:rsidRPr="00A620E9" w:rsidP="00A620E9">
      <w:pPr>
        <w:pStyle w:val="BodyText"/>
      </w:pPr>
    </w:p>
    <w:p w:rsidR="00000000" w:rsidRPr="00A620E9" w:rsidP="00A620E9">
      <w:pPr>
        <w:pStyle w:val="AllowPageBreak"/>
      </w:pPr>
    </w:p>
    <w:p w:rsidR="00000000" w:rsidRPr="00A620E9" w:rsidP="00A620E9">
      <w:pPr>
        <w:pStyle w:val="Heading1"/>
      </w:pPr>
      <w:bookmarkStart w:id="6" w:name="O_702480"/>
      <w:bookmarkEnd w:id="6"/>
      <w:r w:rsidRPr="00A620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2"/>
        <w:gridCol w:w="1523"/>
        <w:gridCol w:w="1573"/>
        <w:gridCol w:w="1557"/>
      </w:tblGrid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 xml:space="preserve">Code and title </w:t>
            </w:r>
          </w:p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current version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Code and title</w:t>
            </w:r>
          </w:p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previous version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rPr>
                <w:rStyle w:val="SpecialBold"/>
              </w:rPr>
              <w:t>Equivalence status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ICTICT811 Manage an information architecture project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ICAICT711A Manage an information architecture project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Updated to meet Standards for Training Packages.</w:t>
            </w:r>
          </w:p>
          <w:p w:rsidR="00000000" w:rsidRPr="00A620E9" w:rsidP="00A620E9">
            <w:pPr>
              <w:pStyle w:val="BodyText"/>
            </w:pPr>
          </w:p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Recoded and minor changes to Performance Criteria to meet AQF requirements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Equivalent unit</w:t>
            </w:r>
          </w:p>
        </w:tc>
      </w:tr>
    </w:tbl>
    <w:p w:rsidR="00000000" w:rsidRPr="00A620E9" w:rsidP="00A620E9">
      <w:pPr>
        <w:pStyle w:val="BodyText"/>
      </w:pPr>
    </w:p>
    <w:p w:rsidR="00000000" w:rsidRPr="00A620E9" w:rsidP="00A620E9">
      <w:pPr>
        <w:pStyle w:val="AllowPageBreak"/>
      </w:pPr>
    </w:p>
    <w:p w:rsidR="00000000" w:rsidRPr="00A620E9" w:rsidP="00A620E9">
      <w:pPr>
        <w:pStyle w:val="Heading1"/>
      </w:pPr>
      <w:bookmarkStart w:id="7" w:name="O_702487"/>
      <w:bookmarkEnd w:id="7"/>
      <w:r w:rsidRPr="00A620E9">
        <w:t>Links</w:t>
      </w:r>
    </w:p>
    <w:p w:rsidR="00000000" w:rsidRPr="00A620E9" w:rsidP="00DE570B">
      <w:pPr>
        <w:pStyle w:val="BodyText"/>
      </w:pPr>
      <w:r w:rsidRPr="00A620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0E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20E9" w:rsidP="00DE570B">
      <w:pPr>
        <w:pStyle w:val="BodyText"/>
        <w:sectPr w:rsidSect="00A620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0E9" w:rsidP="00A620E9">
      <w:pPr>
        <w:pStyle w:val="SuperHeading"/>
      </w:pPr>
      <w:r w:rsidRPr="00A620E9">
        <w:t xml:space="preserve">Assessment </w:t>
      </w:r>
      <w:r w:rsidRPr="00A620E9">
        <w:t>Requirements for ICTICT811 Manage an information architecture project</w:t>
      </w:r>
    </w:p>
    <w:p w:rsidR="00000000" w:rsidRPr="00A620E9" w:rsidP="00A620E9">
      <w:pPr>
        <w:pStyle w:val="Heading1"/>
      </w:pPr>
      <w:bookmarkStart w:id="8" w:name="O_702482"/>
      <w:bookmarkEnd w:id="8"/>
      <w:r w:rsidRPr="00A620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rPr>
                <w:rStyle w:val="SpecialBold"/>
              </w:rPr>
              <w:t>Comments</w:t>
            </w:r>
          </w:p>
        </w:tc>
      </w:tr>
      <w:tr w:rsidTr="00A6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0E9">
            <w:pPr>
              <w:pStyle w:val="BodyText"/>
              <w:rPr>
                <w:lang w:val="en-NZ"/>
              </w:rPr>
            </w:pPr>
            <w:r w:rsidRPr="00A620E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0E9" w:rsidP="00A620E9">
            <w:pPr>
              <w:pStyle w:val="BodyText"/>
            </w:pPr>
            <w:r w:rsidRPr="00A620E9">
              <w:t>This version first released with ICT Information and Communications Technology Training Package Version 1.0.</w:t>
            </w:r>
          </w:p>
        </w:tc>
      </w:tr>
    </w:tbl>
    <w:p w:rsidR="00000000" w:rsidRPr="00A620E9" w:rsidP="00A620E9">
      <w:pPr>
        <w:pStyle w:val="BodyText"/>
      </w:pPr>
    </w:p>
    <w:p w:rsidR="00000000" w:rsidRPr="00A620E9" w:rsidP="00A620E9">
      <w:pPr>
        <w:pStyle w:val="AllowPageBreak"/>
      </w:pPr>
    </w:p>
    <w:p w:rsidR="00000000" w:rsidRPr="00A620E9" w:rsidP="00A620E9">
      <w:pPr>
        <w:pStyle w:val="Heading1"/>
      </w:pPr>
      <w:bookmarkStart w:id="9" w:name="O_702483"/>
      <w:bookmarkEnd w:id="9"/>
      <w:r w:rsidRPr="00A620E9">
        <w:t>Performance Evidence</w:t>
      </w:r>
    </w:p>
    <w:p w:rsidR="00000000" w:rsidRPr="00A620E9" w:rsidP="00DE570B">
      <w:pPr>
        <w:pStyle w:val="BodyText"/>
      </w:pPr>
      <w:r w:rsidRPr="00A620E9">
        <w:t>Evidence of the ability to:</w:t>
      </w:r>
    </w:p>
    <w:p w:rsidR="00000000" w:rsidRPr="00A620E9" w:rsidP="00A620E9">
      <w:pPr>
        <w:pStyle w:val="ListBullet"/>
      </w:pPr>
      <w:r w:rsidRPr="00A620E9">
        <w:t>identify the strategic and business intent of the website or system</w:t>
      </w:r>
    </w:p>
    <w:p w:rsidR="00000000" w:rsidRPr="00A620E9" w:rsidP="00A620E9">
      <w:pPr>
        <w:pStyle w:val="ListBullet"/>
      </w:pPr>
      <w:r w:rsidRPr="00A620E9">
        <w:t>conduct business meetings, applying effective communication techniques</w:t>
      </w:r>
    </w:p>
    <w:p w:rsidR="00000000" w:rsidRPr="00A620E9" w:rsidP="00A620E9">
      <w:pPr>
        <w:pStyle w:val="ListBullet"/>
      </w:pPr>
      <w:r w:rsidRPr="00A620E9">
        <w:t>research and determine the essential requirements of a product, applying quality management principles</w:t>
      </w:r>
    </w:p>
    <w:p w:rsidR="00000000" w:rsidRPr="00A620E9" w:rsidP="00A620E9">
      <w:pPr>
        <w:pStyle w:val="ListBullet"/>
      </w:pPr>
      <w:r w:rsidRPr="00A620E9">
        <w:t>describe the features of the website or system</w:t>
      </w:r>
    </w:p>
    <w:p w:rsidR="00000000" w:rsidRPr="00A620E9" w:rsidP="00A620E9">
      <w:pPr>
        <w:pStyle w:val="ListBullet"/>
      </w:pPr>
      <w:r w:rsidRPr="00A620E9">
        <w:t>develop the navigation system</w:t>
      </w:r>
    </w:p>
    <w:p w:rsidR="00000000" w:rsidRPr="00A620E9" w:rsidP="00A620E9">
      <w:pPr>
        <w:pStyle w:val="ListBullet"/>
      </w:pPr>
      <w:r w:rsidRPr="00A620E9">
        <w:t>construct an information architecture prototype</w:t>
      </w:r>
    </w:p>
    <w:p w:rsidR="00000000" w:rsidRPr="00A620E9" w:rsidP="00A620E9">
      <w:pPr>
        <w:pStyle w:val="ListBullet"/>
      </w:pPr>
      <w:r w:rsidRPr="00A620E9">
        <w:t xml:space="preserve">test the prototype with the </w:t>
      </w:r>
      <w:r w:rsidRPr="00A620E9">
        <w:t>operating system and the transition media</w:t>
      </w:r>
    </w:p>
    <w:p w:rsidR="00000000" w:rsidRPr="00A620E9" w:rsidP="00A620E9">
      <w:pPr>
        <w:pStyle w:val="ListBullet"/>
      </w:pPr>
      <w:r w:rsidRPr="00A620E9">
        <w:t>supervise the user acceptance test.</w:t>
      </w:r>
    </w:p>
    <w:p w:rsidR="00000000" w:rsidRPr="00A620E9" w:rsidP="00A620E9">
      <w:pPr>
        <w:pStyle w:val="BodyText"/>
      </w:pPr>
    </w:p>
    <w:p w:rsidR="00000000" w:rsidRPr="00A620E9" w:rsidP="00DE570B">
      <w:pPr>
        <w:pStyle w:val="BodyText"/>
      </w:pPr>
      <w:r w:rsidRPr="00A620E9">
        <w:t>Note: If a specific volume or frequency is not stated, then evidence must be provided at least once.</w:t>
      </w:r>
    </w:p>
    <w:p w:rsidR="00000000" w:rsidRPr="00A620E9" w:rsidP="00A620E9">
      <w:pPr>
        <w:pStyle w:val="Heading1"/>
      </w:pPr>
      <w:bookmarkStart w:id="10" w:name="O_702484"/>
      <w:bookmarkEnd w:id="10"/>
      <w:r w:rsidRPr="00A620E9">
        <w:t>Knowledge Evidence</w:t>
      </w:r>
    </w:p>
    <w:p w:rsidR="00000000" w:rsidRPr="00A620E9" w:rsidP="00DE570B">
      <w:pPr>
        <w:pStyle w:val="BodyText"/>
      </w:pPr>
      <w:r w:rsidRPr="00A620E9">
        <w:t>To complete the unit requirements safely</w:t>
      </w:r>
      <w:r w:rsidRPr="00A620E9">
        <w:t xml:space="preserve"> and effectively, the individual must:</w:t>
      </w:r>
    </w:p>
    <w:p w:rsidR="00000000" w:rsidRPr="00A620E9" w:rsidP="00A620E9">
      <w:pPr>
        <w:pStyle w:val="ListBullet"/>
      </w:pPr>
      <w:r w:rsidRPr="00A620E9">
        <w:t>examine the equity and diversity principles relevant to information architecture projects</w:t>
      </w:r>
    </w:p>
    <w:p w:rsidR="00000000" w:rsidRPr="00A620E9" w:rsidP="00A620E9">
      <w:pPr>
        <w:pStyle w:val="ListBullet"/>
      </w:pPr>
      <w:r w:rsidRPr="00A620E9">
        <w:t>research and critique organisational policies and procedures, as they apply to the project</w:t>
      </w:r>
    </w:p>
    <w:p w:rsidR="00000000" w:rsidRPr="00A620E9" w:rsidP="00A620E9">
      <w:pPr>
        <w:pStyle w:val="ListBullet"/>
      </w:pPr>
      <w:r w:rsidRPr="00A620E9">
        <w:t>determine and outline the public se</w:t>
      </w:r>
      <w:r w:rsidRPr="00A620E9">
        <w:t>ctor legislation, codes of practice and other formal agreements, that directly impact on the business operations</w:t>
      </w:r>
    </w:p>
    <w:p w:rsidR="00000000" w:rsidRPr="00A620E9" w:rsidP="00A620E9">
      <w:pPr>
        <w:pStyle w:val="ListBullet"/>
      </w:pPr>
      <w:r w:rsidRPr="00A620E9">
        <w:t>evaluate the components of telecommunications networks</w:t>
      </w:r>
    </w:p>
    <w:p w:rsidR="00000000" w:rsidRPr="00A620E9" w:rsidP="00A620E9">
      <w:pPr>
        <w:pStyle w:val="ListBullet"/>
      </w:pPr>
      <w:r w:rsidRPr="00A620E9">
        <w:t>research and synthesise the workplace, and industry environment, as it applies to inform</w:t>
      </w:r>
      <w:r w:rsidRPr="00A620E9">
        <w:t>ation architecture.</w:t>
      </w:r>
    </w:p>
    <w:p w:rsidR="00000000" w:rsidRPr="00A620E9" w:rsidP="00A620E9">
      <w:pPr>
        <w:pStyle w:val="AllowPageBreak"/>
      </w:pPr>
    </w:p>
    <w:p w:rsidR="00000000" w:rsidRPr="00A620E9" w:rsidP="00A620E9">
      <w:pPr>
        <w:pStyle w:val="Heading1"/>
      </w:pPr>
      <w:bookmarkStart w:id="11" w:name="O_702485"/>
      <w:bookmarkEnd w:id="11"/>
      <w:r w:rsidRPr="00A620E9">
        <w:t>Assessment Conditions</w:t>
      </w:r>
    </w:p>
    <w:p w:rsidR="00000000" w:rsidRPr="00A620E9" w:rsidP="00DE570B">
      <w:pPr>
        <w:pStyle w:val="BodyText"/>
      </w:pPr>
      <w:r w:rsidRPr="00A620E9">
        <w:t>Gather evidence to demonstrate consistent performance in conditions that are safe and replicate the workplace. Noise levels, production flow, interruptions and time variances must be typical of tho</w:t>
      </w:r>
      <w:r w:rsidRPr="00A620E9">
        <w:t>se experienced in the general information and communications technology (ICT) industry, and include access to:</w:t>
      </w:r>
    </w:p>
    <w:p w:rsidR="00000000" w:rsidRPr="00A620E9" w:rsidP="00A620E9">
      <w:pPr>
        <w:pStyle w:val="ListBullet"/>
      </w:pPr>
      <w:r w:rsidRPr="00A620E9">
        <w:t xml:space="preserve">the computer system and a web-host workplace </w:t>
      </w:r>
    </w:p>
    <w:p w:rsidR="00000000" w:rsidRPr="00A620E9" w:rsidP="00A620E9">
      <w:pPr>
        <w:pStyle w:val="BodyText"/>
      </w:pPr>
    </w:p>
    <w:p w:rsidR="00000000" w:rsidRPr="00A620E9" w:rsidP="00DE570B">
      <w:pPr>
        <w:pStyle w:val="BodyText"/>
      </w:pPr>
      <w:r w:rsidRPr="00A620E9">
        <w:t>Assessors must satisfy NVR/AQTF assessor requirements.</w:t>
      </w:r>
    </w:p>
    <w:p w:rsidR="00000000" w:rsidRPr="00A620E9" w:rsidP="00A620E9">
      <w:pPr>
        <w:pStyle w:val="Heading1"/>
      </w:pPr>
      <w:bookmarkStart w:id="12" w:name="O_702488"/>
      <w:bookmarkEnd w:id="12"/>
      <w:r w:rsidRPr="00A620E9">
        <w:t>Links</w:t>
      </w:r>
    </w:p>
    <w:p w:rsidR="00000000" w:rsidRPr="00A620E9" w:rsidP="00DE570B">
      <w:pPr>
        <w:pStyle w:val="BodyText"/>
      </w:pPr>
      <w:r w:rsidRPr="00A620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0E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20E9" w:rsidP="00A620E9"/>
    <w:sectPr w:rsidSect="00A620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9" w:rsidRPr="00DE570B" w:rsidP="00DE5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70B" w:rsidP="00A62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570B" w:rsidP="00A62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570B" w:rsidP="00A620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9" w:rsidP="00A62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570B">
      <w:t>Approved</w:t>
    </w:r>
    <w:r w:rsidR="00DE57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57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570B">
      <w:rPr>
        <w:noProof/>
      </w:rPr>
      <w:t>5</w:t>
    </w:r>
    <w:r>
      <w:rPr>
        <w:noProof/>
      </w:rPr>
      <w:fldChar w:fldCharType="end"/>
    </w:r>
  </w:p>
  <w:p w:rsidR="00A620E9" w:rsidP="00A62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57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570B">
      <w:t>Future Skills Organisation</w:t>
    </w:r>
    <w:r w:rsidR="00DE570B">
      <w:fldChar w:fldCharType="end"/>
    </w:r>
  </w:p>
  <w:p w:rsidR="00A620E9" w:rsidP="00A62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0E9" w:rsidRPr="00DE570B" w:rsidP="00DE5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70B" w:rsidRPr="002D2AF8" w:rsidP="00A62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ICTICT811 Manage an information architecture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570B" w:rsidP="00A620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E9" w:rsidRPr="002D2AF8" w:rsidP="00A62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570B">
      <w:t>ICTICT811 Manage an information architecture project</w:t>
    </w:r>
    <w:r w:rsidR="00DE57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570B">
      <w:rPr>
        <w:noProof/>
      </w:rPr>
      <w:t>2 March 2025</w:t>
    </w:r>
    <w:r>
      <w:fldChar w:fldCharType="end"/>
    </w:r>
  </w:p>
  <w:p w:rsidR="00A620E9" w:rsidP="00A62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8E5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F05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0E9"/>
  </w:style>
  <w:style w:type="character" w:customStyle="1" w:styleId="Heading1Char">
    <w:name w:val="Heading 1 Char"/>
    <w:basedOn w:val="DefaultParagraphFont"/>
    <w:link w:val="Heading1"/>
    <w:rsid w:val="00A62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0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0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0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0E9"/>
    <w:rPr>
      <w:b/>
      <w:spacing w:val="0"/>
    </w:rPr>
  </w:style>
  <w:style w:type="character" w:styleId="Emphasis">
    <w:name w:val="Emphasis"/>
    <w:basedOn w:val="DefaultParagraphFont"/>
    <w:qFormat/>
    <w:rsid w:val="00A620E9"/>
    <w:rPr>
      <w:i/>
    </w:rPr>
  </w:style>
  <w:style w:type="paragraph" w:customStyle="1" w:styleId="SuperHeading">
    <w:name w:val="SuperHeading"/>
    <w:basedOn w:val="Normal"/>
    <w:rsid w:val="00A62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0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0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0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0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0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0E9"/>
  </w:style>
  <w:style w:type="paragraph" w:styleId="TableofFigures">
    <w:name w:val="table of figures"/>
    <w:basedOn w:val="Normal"/>
    <w:next w:val="Normal"/>
    <w:semiHidden/>
    <w:rsid w:val="00A62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0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0E9"/>
    <w:rPr>
      <w:rFonts w:ascii="Wingdings" w:hAnsi="Wingdings"/>
    </w:rPr>
  </w:style>
  <w:style w:type="paragraph" w:customStyle="1" w:styleId="TableHeading">
    <w:name w:val="Table Heading"/>
    <w:basedOn w:val="HeadingBase"/>
    <w:rsid w:val="00A62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0E9"/>
    <w:rPr>
      <w:color w:val="0033CC"/>
      <w:u w:val="none"/>
    </w:rPr>
  </w:style>
  <w:style w:type="paragraph" w:customStyle="1" w:styleId="BodyTextRight">
    <w:name w:val="Body Text Right"/>
    <w:basedOn w:val="BodyText"/>
    <w:rsid w:val="00A62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0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0E9"/>
    <w:rPr>
      <w:sz w:val="32"/>
    </w:rPr>
  </w:style>
  <w:style w:type="paragraph" w:customStyle="1" w:styleId="HeadingProcedure">
    <w:name w:val="Heading Procedure"/>
    <w:basedOn w:val="HeadingBase"/>
    <w:next w:val="Normal"/>
    <w:rsid w:val="00A62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0E9"/>
    <w:pPr>
      <w:spacing w:before="60" w:after="60"/>
    </w:pPr>
  </w:style>
  <w:style w:type="paragraph" w:styleId="ListContinue">
    <w:name w:val="List Continue"/>
    <w:basedOn w:val="List"/>
    <w:rsid w:val="00A620E9"/>
    <w:pPr>
      <w:ind w:firstLine="0"/>
    </w:pPr>
  </w:style>
  <w:style w:type="paragraph" w:customStyle="1" w:styleId="ListNote">
    <w:name w:val="List Note"/>
    <w:basedOn w:val="List"/>
    <w:rsid w:val="00A62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0E9"/>
    <w:rPr>
      <w:rFonts w:ascii="Courier New" w:hAnsi="Courier New"/>
    </w:rPr>
  </w:style>
  <w:style w:type="paragraph" w:customStyle="1" w:styleId="NoteBullet">
    <w:name w:val="Note Bullet"/>
    <w:basedOn w:val="Note"/>
    <w:rsid w:val="00A62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0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0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0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0E9"/>
    <w:rPr>
      <w:b/>
      <w:smallCaps/>
    </w:rPr>
  </w:style>
  <w:style w:type="paragraph" w:customStyle="1" w:styleId="TableListNumber">
    <w:name w:val="Table List Number"/>
    <w:basedOn w:val="ListNumber"/>
    <w:rsid w:val="00A62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0E9"/>
    <w:pPr>
      <w:numPr>
        <w:numId w:val="8"/>
      </w:numPr>
    </w:pPr>
  </w:style>
  <w:style w:type="paragraph" w:customStyle="1" w:styleId="ListAlpha2">
    <w:name w:val="List Alpha 2"/>
    <w:basedOn w:val="List2"/>
    <w:rsid w:val="00A620E9"/>
    <w:pPr>
      <w:numPr>
        <w:numId w:val="7"/>
      </w:numPr>
    </w:pPr>
  </w:style>
  <w:style w:type="paragraph" w:styleId="List2">
    <w:name w:val="List 2"/>
    <w:basedOn w:val="BodyText"/>
    <w:rsid w:val="00A62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0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0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0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0E9"/>
    <w:pPr>
      <w:numPr>
        <w:numId w:val="3"/>
      </w:numPr>
    </w:pPr>
  </w:style>
  <w:style w:type="paragraph" w:styleId="ListContinue2">
    <w:name w:val="List Continue 2"/>
    <w:basedOn w:val="List2"/>
    <w:rsid w:val="00A620E9"/>
    <w:pPr>
      <w:ind w:firstLine="0"/>
    </w:pPr>
  </w:style>
  <w:style w:type="paragraph" w:styleId="ListContinue3">
    <w:name w:val="List Continue 3"/>
    <w:basedOn w:val="List3"/>
    <w:rsid w:val="00A620E9"/>
    <w:pPr>
      <w:ind w:left="1021" w:firstLine="0"/>
    </w:pPr>
  </w:style>
  <w:style w:type="paragraph" w:styleId="ListContinue4">
    <w:name w:val="List Continue 4"/>
    <w:basedOn w:val="List4"/>
    <w:rsid w:val="00A620E9"/>
    <w:pPr>
      <w:ind w:firstLine="0"/>
    </w:pPr>
  </w:style>
  <w:style w:type="paragraph" w:styleId="ListContinue5">
    <w:name w:val="List Continue 5"/>
    <w:basedOn w:val="List5"/>
    <w:rsid w:val="00A620E9"/>
    <w:pPr>
      <w:ind w:firstLine="0"/>
    </w:pPr>
  </w:style>
  <w:style w:type="paragraph" w:styleId="ListNumber3">
    <w:name w:val="List Number 3"/>
    <w:basedOn w:val="List3"/>
    <w:rsid w:val="00A620E9"/>
    <w:pPr>
      <w:numPr>
        <w:numId w:val="4"/>
      </w:numPr>
    </w:pPr>
  </w:style>
  <w:style w:type="paragraph" w:styleId="ListNumber4">
    <w:name w:val="List Number 4"/>
    <w:basedOn w:val="List4"/>
    <w:rsid w:val="00A620E9"/>
    <w:pPr>
      <w:numPr>
        <w:numId w:val="5"/>
      </w:numPr>
    </w:pPr>
  </w:style>
  <w:style w:type="paragraph" w:styleId="ListNumber5">
    <w:name w:val="List Number 5"/>
    <w:basedOn w:val="List5"/>
    <w:rsid w:val="00A620E9"/>
    <w:pPr>
      <w:numPr>
        <w:numId w:val="6"/>
      </w:numPr>
    </w:pPr>
  </w:style>
  <w:style w:type="paragraph" w:styleId="BlockText">
    <w:name w:val="Block Text"/>
    <w:basedOn w:val="Normal"/>
    <w:rsid w:val="00A62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0E9"/>
    <w:rPr>
      <w:sz w:val="16"/>
      <w:vertAlign w:val="superscript"/>
    </w:rPr>
  </w:style>
  <w:style w:type="character" w:customStyle="1" w:styleId="Symbols">
    <w:name w:val="Symbols"/>
    <w:basedOn w:val="DefaultParagraphFont"/>
    <w:rsid w:val="00A620E9"/>
    <w:rPr>
      <w:rFonts w:ascii="Symbol" w:hAnsi="Symbol"/>
    </w:rPr>
  </w:style>
  <w:style w:type="character" w:customStyle="1" w:styleId="MenuOptions">
    <w:name w:val="Menu Options"/>
    <w:basedOn w:val="DefaultParagraphFont"/>
    <w:rsid w:val="00A62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0E9"/>
    <w:rPr>
      <w:b/>
    </w:rPr>
  </w:style>
  <w:style w:type="character" w:customStyle="1" w:styleId="Underlined">
    <w:name w:val="Underlined"/>
    <w:basedOn w:val="DefaultParagraphFont"/>
    <w:rsid w:val="00A620E9"/>
    <w:rPr>
      <w:u w:val="single"/>
    </w:rPr>
  </w:style>
  <w:style w:type="paragraph" w:customStyle="1" w:styleId="TableBodyTextRight">
    <w:name w:val="Table Body Text Right"/>
    <w:basedOn w:val="TableBodyText"/>
    <w:rsid w:val="00A62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0E9"/>
    <w:rPr>
      <w:sz w:val="18"/>
    </w:rPr>
  </w:style>
  <w:style w:type="paragraph" w:customStyle="1" w:styleId="BodySmallRight">
    <w:name w:val="Body Small Right"/>
    <w:basedOn w:val="BodyTextRight"/>
    <w:rsid w:val="00A620E9"/>
    <w:rPr>
      <w:sz w:val="18"/>
      <w:szCs w:val="18"/>
    </w:rPr>
  </w:style>
  <w:style w:type="paragraph" w:customStyle="1" w:styleId="MarginEdition">
    <w:name w:val="Margin Edition"/>
    <w:basedOn w:val="MarginNote"/>
    <w:rsid w:val="00A62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0E9"/>
    <w:rPr>
      <w:sz w:val="2"/>
      <w:szCs w:val="2"/>
    </w:rPr>
  </w:style>
  <w:style w:type="character" w:customStyle="1" w:styleId="Small">
    <w:name w:val="Small"/>
    <w:basedOn w:val="DefaultParagraphFont"/>
    <w:rsid w:val="00A620E9"/>
    <w:rPr>
      <w:sz w:val="16"/>
    </w:rPr>
  </w:style>
  <w:style w:type="paragraph" w:customStyle="1" w:styleId="WideTable">
    <w:name w:val="Wide Table"/>
    <w:basedOn w:val="Normal"/>
    <w:rsid w:val="00A62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0E9"/>
  </w:style>
  <w:style w:type="paragraph" w:styleId="Quote">
    <w:name w:val="Quote"/>
    <w:basedOn w:val="Heading1"/>
    <w:link w:val="QuoteChar"/>
    <w:qFormat/>
    <w:rsid w:val="00A62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0E9"/>
    <w:pPr>
      <w:pageBreakBefore/>
    </w:pPr>
  </w:style>
  <w:style w:type="paragraph" w:customStyle="1" w:styleId="Border">
    <w:name w:val="Border"/>
    <w:basedOn w:val="Normal"/>
    <w:qFormat/>
    <w:rsid w:val="00A62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0E9"/>
    <w:rPr>
      <w:u w:val="single"/>
    </w:rPr>
  </w:style>
  <w:style w:type="character" w:customStyle="1" w:styleId="BoldandItalics">
    <w:name w:val="Bold and Italics"/>
    <w:qFormat/>
    <w:rsid w:val="00A620E9"/>
    <w:rPr>
      <w:b/>
      <w:i/>
      <w:u w:val="none"/>
    </w:rPr>
  </w:style>
  <w:style w:type="paragraph" w:styleId="BalloonText">
    <w:name w:val="Balloon Text"/>
    <w:basedOn w:val="Normal"/>
    <w:link w:val="BalloonTextChar"/>
    <w:rsid w:val="00A62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0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0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0E9"/>
    <w:pPr>
      <w:spacing w:before="0" w:after="0"/>
    </w:pPr>
  </w:style>
  <w:style w:type="paragraph" w:customStyle="1" w:styleId="BodyTextBold">
    <w:name w:val="Body Text Bold"/>
    <w:basedOn w:val="BodyText"/>
    <w:qFormat/>
    <w:rsid w:val="00A620E9"/>
    <w:rPr>
      <w:b/>
    </w:rPr>
  </w:style>
  <w:style w:type="character" w:styleId="Hyperlink">
    <w:name w:val="Hyperlink"/>
    <w:basedOn w:val="DefaultParagraphFont"/>
    <w:uiPriority w:val="99"/>
    <w:unhideWhenUsed/>
    <w:rsid w:val="00DE5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6734</Characters>
  <Application>Microsoft Office Word</Application>
  <DocSecurity>0</DocSecurity>
  <Lines>249</Lines>
  <Paragraphs>136</Paragraphs>
  <ScaleCrop>false</ScaleCrop>
  <Company>Author-it Software Corporation Ltd.</Company>
  <LinksUpToDate>false</LinksUpToDate>
  <CharactersWithSpaces>7656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ICTICT811 Manage an information architecture project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