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43E" w:rsidP="00EC44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ICTICT807 Direct research and business response to new ICT technology</w:t>
      </w:r>
      <w:r>
        <w:fldChar w:fldCharType="end"/>
      </w:r>
    </w:p>
    <w:p w:rsidR="00EC443E" w:rsidP="00EC443E">
      <w:pPr>
        <w:pStyle w:val="Version"/>
        <w:sectPr w:rsidSect="00347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EF9" w:rsidP="00347EF9">
      <w:pPr>
        <w:pStyle w:val="SuperHeading"/>
      </w:pPr>
      <w:r w:rsidRPr="00347EF9">
        <w:t>Assessment Requirements for ICTICT807 Direct research and business response to new ICT technology</w:t>
      </w:r>
    </w:p>
    <w:p w:rsidR="00000000" w:rsidRPr="00347EF9" w:rsidP="00347EF9">
      <w:pPr>
        <w:pStyle w:val="Heading1"/>
      </w:pPr>
      <w:bookmarkStart w:id="1" w:name="O_702425"/>
      <w:bookmarkEnd w:id="1"/>
      <w:r w:rsidRPr="00347E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EF9" w:rsidP="00347EF9">
            <w:pPr>
              <w:pStyle w:val="BodyText"/>
            </w:pPr>
            <w:r w:rsidRPr="00347EF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EF9">
            <w:pPr>
              <w:pStyle w:val="BodyText"/>
              <w:rPr>
                <w:lang w:val="en-NZ"/>
              </w:rPr>
            </w:pPr>
            <w:r w:rsidRPr="00347EF9">
              <w:rPr>
                <w:rStyle w:val="SpecialBold"/>
              </w:rPr>
              <w:t>Comments</w:t>
            </w:r>
          </w:p>
        </w:tc>
      </w:tr>
      <w:tr w:rsidTr="00347E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EF9">
            <w:pPr>
              <w:pStyle w:val="BodyText"/>
              <w:rPr>
                <w:lang w:val="en-NZ"/>
              </w:rPr>
            </w:pPr>
            <w:r w:rsidRPr="00347EF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EF9" w:rsidP="00347EF9">
            <w:pPr>
              <w:pStyle w:val="BodyText"/>
            </w:pPr>
            <w:r w:rsidRPr="00347EF9">
              <w:t>This version first released with ICT Information and Communications Technology Training Package Version 1.0.</w:t>
            </w:r>
          </w:p>
        </w:tc>
      </w:tr>
    </w:tbl>
    <w:p w:rsidR="00000000" w:rsidRPr="00347EF9" w:rsidP="00347EF9">
      <w:pPr>
        <w:pStyle w:val="BodyText"/>
      </w:pPr>
    </w:p>
    <w:p w:rsidR="00000000" w:rsidRPr="00347EF9" w:rsidP="00347EF9">
      <w:pPr>
        <w:pStyle w:val="AllowPageBreak"/>
      </w:pPr>
    </w:p>
    <w:p w:rsidR="00000000" w:rsidRPr="00347EF9" w:rsidP="00347EF9">
      <w:pPr>
        <w:pStyle w:val="Heading1"/>
      </w:pPr>
      <w:bookmarkStart w:id="2" w:name="O_702426"/>
      <w:bookmarkEnd w:id="2"/>
      <w:r w:rsidRPr="00347EF9">
        <w:t>Performance Evidence</w:t>
      </w:r>
    </w:p>
    <w:p w:rsidR="00000000" w:rsidRPr="00347EF9" w:rsidP="00EC443E">
      <w:pPr>
        <w:pStyle w:val="BodyText"/>
      </w:pPr>
      <w:r w:rsidRPr="00347EF9">
        <w:t>Evidence of the ability to:</w:t>
      </w:r>
    </w:p>
    <w:p w:rsidR="00000000" w:rsidRPr="00347EF9" w:rsidP="00347EF9">
      <w:pPr>
        <w:pStyle w:val="ListBullet"/>
      </w:pPr>
      <w:r w:rsidRPr="00347EF9">
        <w:t>direct the research and evaluation of new information and communications techn</w:t>
      </w:r>
      <w:r w:rsidRPr="00347EF9">
        <w:t>ology (ICT) for an organisation, including the production of a:</w:t>
      </w:r>
    </w:p>
    <w:p w:rsidR="00000000" w:rsidRPr="00347EF9" w:rsidP="00347EF9">
      <w:pPr>
        <w:pStyle w:val="ListBullet2"/>
      </w:pPr>
      <w:r w:rsidRPr="00347EF9">
        <w:t>research plan</w:t>
      </w:r>
    </w:p>
    <w:p w:rsidR="00000000" w:rsidRPr="00347EF9" w:rsidP="00347EF9">
      <w:pPr>
        <w:pStyle w:val="ListBullet2"/>
      </w:pPr>
      <w:r w:rsidRPr="00347EF9">
        <w:t>business case</w:t>
      </w:r>
    </w:p>
    <w:p w:rsidR="00000000" w:rsidRPr="00347EF9" w:rsidP="00347EF9">
      <w:pPr>
        <w:pStyle w:val="ListBullet2"/>
      </w:pPr>
      <w:r w:rsidRPr="00347EF9">
        <w:t>feasibility study</w:t>
      </w:r>
    </w:p>
    <w:p w:rsidR="00000000" w:rsidRPr="00347EF9" w:rsidP="00347EF9">
      <w:pPr>
        <w:pStyle w:val="ListBullet2"/>
      </w:pPr>
      <w:r w:rsidRPr="00347EF9">
        <w:t>project plan</w:t>
      </w:r>
    </w:p>
    <w:p w:rsidR="00000000" w:rsidRPr="00347EF9" w:rsidP="00347EF9">
      <w:pPr>
        <w:pStyle w:val="ListBullet"/>
      </w:pPr>
      <w:r w:rsidRPr="00347EF9">
        <w:t>monitor, evaluate and report on a POC evaluation project</w:t>
      </w:r>
    </w:p>
    <w:p w:rsidR="00000000" w:rsidRPr="00347EF9" w:rsidP="00347EF9">
      <w:pPr>
        <w:pStyle w:val="ListBullet"/>
      </w:pPr>
      <w:r w:rsidRPr="00347EF9">
        <w:t>access and convey the conceptual information regarding new ICT technology in relation to organisational needs.</w:t>
      </w:r>
    </w:p>
    <w:p w:rsidR="00000000" w:rsidRPr="00347EF9" w:rsidP="00347EF9">
      <w:pPr>
        <w:pStyle w:val="BodyText"/>
      </w:pPr>
    </w:p>
    <w:p w:rsidR="00000000" w:rsidRPr="00347EF9" w:rsidP="00EC443E">
      <w:pPr>
        <w:pStyle w:val="BodyText"/>
      </w:pPr>
      <w:r w:rsidRPr="00347EF9">
        <w:t>Note: If a specific volume or frequency is not stated, then evidence must be provided at least once.</w:t>
      </w:r>
    </w:p>
    <w:p w:rsidR="00000000" w:rsidRPr="00347EF9" w:rsidP="00347EF9">
      <w:pPr>
        <w:pStyle w:val="Heading1"/>
      </w:pPr>
      <w:bookmarkStart w:id="3" w:name="O_702427"/>
      <w:bookmarkEnd w:id="3"/>
      <w:r w:rsidRPr="00347EF9">
        <w:t>Knowledge Evidence</w:t>
      </w:r>
    </w:p>
    <w:p w:rsidR="00000000" w:rsidRPr="00347EF9" w:rsidP="00EC443E">
      <w:pPr>
        <w:pStyle w:val="BodyText"/>
      </w:pPr>
      <w:r w:rsidRPr="00347EF9">
        <w:t>To comp</w:t>
      </w:r>
      <w:r w:rsidRPr="00347EF9">
        <w:t>lete the unit requirements safely and effectively, the individual must:</w:t>
      </w:r>
    </w:p>
    <w:p w:rsidR="00000000" w:rsidRPr="00347EF9" w:rsidP="00347EF9">
      <w:pPr>
        <w:pStyle w:val="ListBullet"/>
      </w:pPr>
      <w:r w:rsidRPr="00347EF9">
        <w:t>research and summarise, the stakeholder business domain, business function, processes and organisation</w:t>
      </w:r>
    </w:p>
    <w:p w:rsidR="00000000" w:rsidRPr="00347EF9" w:rsidP="00347EF9">
      <w:pPr>
        <w:pStyle w:val="ListBullet"/>
      </w:pPr>
      <w:r w:rsidRPr="00347EF9">
        <w:t>state and outline, the components of the business planning process relevant to t</w:t>
      </w:r>
      <w:r w:rsidRPr="00347EF9">
        <w:t>he investigation of the particular new ICT technology</w:t>
      </w:r>
    </w:p>
    <w:p w:rsidR="00000000" w:rsidRPr="00347EF9" w:rsidP="00347EF9">
      <w:pPr>
        <w:pStyle w:val="ListBullet"/>
      </w:pPr>
      <w:r w:rsidRPr="00347EF9">
        <w:t>review the current business practices related to conducting an investigation into new ICT technology</w:t>
      </w:r>
    </w:p>
    <w:p w:rsidR="00000000" w:rsidRPr="00347EF9" w:rsidP="00347EF9">
      <w:pPr>
        <w:pStyle w:val="ListBullet"/>
      </w:pPr>
      <w:r w:rsidRPr="00347EF9">
        <w:t>summarise client business needs, with a view to expanding into new possibilities, as presented by new</w:t>
      </w:r>
      <w:r w:rsidRPr="00347EF9">
        <w:t xml:space="preserve"> ICT technology</w:t>
      </w:r>
    </w:p>
    <w:p w:rsidR="00000000" w:rsidRPr="00347EF9" w:rsidP="00347EF9">
      <w:pPr>
        <w:pStyle w:val="ListBullet"/>
      </w:pPr>
      <w:r w:rsidRPr="00347EF9">
        <w:t>outline customer and business liaison techniques</w:t>
      </w:r>
    </w:p>
    <w:p w:rsidR="00000000" w:rsidRPr="00347EF9" w:rsidP="00347EF9">
      <w:pPr>
        <w:pStyle w:val="ListBullet"/>
      </w:pPr>
      <w:r w:rsidRPr="00347EF9">
        <w:t xml:space="preserve">identify and apply, information gathering and presentation techniques </w:t>
      </w:r>
    </w:p>
    <w:p w:rsidR="00000000" w:rsidRPr="00347EF9" w:rsidP="00347EF9">
      <w:pPr>
        <w:pStyle w:val="ListBullet"/>
      </w:pPr>
      <w:r w:rsidRPr="00347EF9">
        <w:t>summarise the quality assurance practices, to promote reliable investigation processes</w:t>
      </w:r>
    </w:p>
    <w:p w:rsidR="00000000" w:rsidRPr="00347EF9" w:rsidP="00347EF9">
      <w:pPr>
        <w:pStyle w:val="ListBullet"/>
      </w:pPr>
      <w:r w:rsidRPr="00347EF9">
        <w:t>outline the vendor product directions</w:t>
      </w:r>
    </w:p>
    <w:p w:rsidR="00000000" w:rsidRPr="00347EF9" w:rsidP="00347EF9">
      <w:pPr>
        <w:pStyle w:val="ListBullet"/>
      </w:pPr>
      <w:r w:rsidRPr="00347EF9">
        <w:t>interpret the general features, and capabilities, of current and emerging ICT industry-accepted technologies, and trends</w:t>
      </w:r>
    </w:p>
    <w:p w:rsidR="00000000" w:rsidRPr="00347EF9" w:rsidP="00347EF9">
      <w:pPr>
        <w:pStyle w:val="ListBullet"/>
      </w:pPr>
      <w:r w:rsidRPr="00347EF9">
        <w:t>specify current industry and technology information sources</w:t>
      </w:r>
    </w:p>
    <w:p w:rsidR="00000000" w:rsidRPr="00347EF9" w:rsidP="00347EF9">
      <w:pPr>
        <w:pStyle w:val="ListBullet"/>
      </w:pPr>
      <w:r w:rsidRPr="00347EF9">
        <w:t>specify and evaluate, the industry ne</w:t>
      </w:r>
      <w:r w:rsidRPr="00347EF9">
        <w:t>tworks, key individuals and organisations within the ICT industry</w:t>
      </w:r>
    </w:p>
    <w:p w:rsidR="00000000" w:rsidRPr="00347EF9" w:rsidP="00347EF9">
      <w:pPr>
        <w:pStyle w:val="ListBullet"/>
      </w:pPr>
      <w:r w:rsidRPr="00347EF9">
        <w:t>discuss the methods for evaluating new ICT technology.</w:t>
      </w:r>
    </w:p>
    <w:p w:rsidR="00000000" w:rsidRPr="00347EF9" w:rsidP="00347EF9">
      <w:pPr>
        <w:pStyle w:val="AllowPageBreak"/>
      </w:pPr>
    </w:p>
    <w:p w:rsidR="00000000" w:rsidRPr="00347EF9" w:rsidP="00347EF9">
      <w:pPr>
        <w:pStyle w:val="Heading1"/>
      </w:pPr>
      <w:bookmarkStart w:id="4" w:name="O_702428"/>
      <w:bookmarkEnd w:id="4"/>
      <w:r w:rsidRPr="00347EF9">
        <w:t>Assessment Conditions</w:t>
      </w:r>
    </w:p>
    <w:p w:rsidR="00000000" w:rsidRPr="00347EF9" w:rsidP="00EC443E">
      <w:pPr>
        <w:pStyle w:val="BodyText"/>
      </w:pPr>
      <w:r w:rsidRPr="00347EF9">
        <w:t xml:space="preserve">Gather evidence to demonstrate consistent performance in conditions that are safe and replicate </w:t>
      </w:r>
      <w:r w:rsidRPr="00347EF9">
        <w:t>the workplace. Noise levels, production flow, interruptions and time variances must be typical of those experienced in the general ICT industry, and include access to:</w:t>
      </w:r>
    </w:p>
    <w:p w:rsidR="00000000" w:rsidRPr="00347EF9" w:rsidP="00347EF9">
      <w:pPr>
        <w:pStyle w:val="ListBullet"/>
      </w:pPr>
      <w:r w:rsidRPr="00347EF9">
        <w:t>the relevant feasibility studies</w:t>
      </w:r>
    </w:p>
    <w:p w:rsidR="00000000" w:rsidRPr="00347EF9" w:rsidP="00347EF9">
      <w:pPr>
        <w:pStyle w:val="ListBullet"/>
      </w:pPr>
      <w:r w:rsidRPr="00347EF9">
        <w:t>ICT technologies, suppliers and manuals</w:t>
      </w:r>
    </w:p>
    <w:p w:rsidR="00000000" w:rsidRPr="00347EF9" w:rsidP="00347EF9">
      <w:pPr>
        <w:pStyle w:val="ListBullet"/>
      </w:pPr>
      <w:r w:rsidRPr="00347EF9">
        <w:t>research facil</w:t>
      </w:r>
      <w:r w:rsidRPr="00347EF9">
        <w:t>ities</w:t>
      </w:r>
    </w:p>
    <w:p w:rsidR="00000000" w:rsidRPr="00347EF9" w:rsidP="00347EF9">
      <w:pPr>
        <w:pStyle w:val="ListBullet"/>
      </w:pPr>
      <w:r w:rsidRPr="00347EF9">
        <w:t>codes of practice, standards, legislations and regulations</w:t>
      </w:r>
    </w:p>
    <w:p w:rsidR="00000000" w:rsidRPr="00347EF9" w:rsidP="00347EF9">
      <w:pPr>
        <w:pStyle w:val="ListBullet"/>
      </w:pPr>
      <w:r w:rsidRPr="00347EF9">
        <w:t>organisational policies and procedures.</w:t>
      </w:r>
    </w:p>
    <w:p w:rsidR="00000000" w:rsidRPr="00347EF9" w:rsidP="00347EF9">
      <w:pPr>
        <w:pStyle w:val="BodyText"/>
      </w:pPr>
    </w:p>
    <w:p w:rsidR="00000000" w:rsidRPr="00347EF9" w:rsidP="00EC443E">
      <w:pPr>
        <w:pStyle w:val="BodyText"/>
      </w:pPr>
      <w:r w:rsidRPr="00347EF9">
        <w:t>Assessors must satisfy NVR/AQTF assessor requirements.</w:t>
      </w:r>
    </w:p>
    <w:p w:rsidR="00000000" w:rsidRPr="00347EF9" w:rsidP="00347EF9">
      <w:pPr>
        <w:pStyle w:val="Heading1"/>
      </w:pPr>
      <w:bookmarkStart w:id="5" w:name="O_702431"/>
      <w:bookmarkEnd w:id="5"/>
      <w:r w:rsidRPr="00347EF9">
        <w:t>Links</w:t>
      </w:r>
    </w:p>
    <w:p w:rsidR="00000000" w:rsidRPr="00347EF9" w:rsidP="00EC443E">
      <w:pPr>
        <w:pStyle w:val="BodyText"/>
      </w:pPr>
      <w:r w:rsidRPr="00347EF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B258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47EF9" w:rsidP="00347EF9"/>
    <w:sectPr w:rsidSect="00347E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F9" w:rsidRPr="00EC443E" w:rsidP="00EC44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3E" w:rsidP="00347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43E" w:rsidP="00347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443E" w:rsidP="00347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EF9" w:rsidRPr="00EC443E" w:rsidP="00EC44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3E" w:rsidRPr="002D2AF8" w:rsidP="00347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ICTICT807 Direct research and business response to new ICT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C443E" w:rsidP="00347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AEB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B64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466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EF9"/>
  </w:style>
  <w:style w:type="character" w:customStyle="1" w:styleId="Heading1Char">
    <w:name w:val="Heading 1 Char"/>
    <w:basedOn w:val="DefaultParagraphFont"/>
    <w:link w:val="Heading1"/>
    <w:rsid w:val="00347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E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EF9"/>
    <w:rPr>
      <w:b/>
      <w:spacing w:val="0"/>
    </w:rPr>
  </w:style>
  <w:style w:type="paragraph" w:styleId="ListBullet2">
    <w:name w:val="List Bullet 2"/>
    <w:basedOn w:val="List2"/>
    <w:rsid w:val="00347E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EF9"/>
    <w:rPr>
      <w:i/>
    </w:rPr>
  </w:style>
  <w:style w:type="paragraph" w:styleId="Caption">
    <w:name w:val="caption"/>
    <w:basedOn w:val="BodyText"/>
    <w:next w:val="Normal"/>
    <w:qFormat/>
    <w:rsid w:val="00347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EF9"/>
  </w:style>
  <w:style w:type="paragraph" w:styleId="TableofFigures">
    <w:name w:val="table of figures"/>
    <w:basedOn w:val="Normal"/>
    <w:next w:val="Normal"/>
    <w:semiHidden/>
    <w:rsid w:val="00347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E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EF9"/>
    <w:rPr>
      <w:rFonts w:ascii="Wingdings" w:hAnsi="Wingdings"/>
    </w:rPr>
  </w:style>
  <w:style w:type="paragraph" w:customStyle="1" w:styleId="TableHeading">
    <w:name w:val="Table Heading"/>
    <w:basedOn w:val="HeadingBase"/>
    <w:rsid w:val="00347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EF9"/>
    <w:rPr>
      <w:color w:val="0033CC"/>
      <w:u w:val="none"/>
    </w:rPr>
  </w:style>
  <w:style w:type="paragraph" w:customStyle="1" w:styleId="BodyTextRight">
    <w:name w:val="Body Text Right"/>
    <w:basedOn w:val="BodyText"/>
    <w:rsid w:val="00347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E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EF9"/>
    <w:rPr>
      <w:sz w:val="32"/>
    </w:rPr>
  </w:style>
  <w:style w:type="paragraph" w:customStyle="1" w:styleId="HeadingProcedure">
    <w:name w:val="Heading Procedure"/>
    <w:basedOn w:val="HeadingBase"/>
    <w:next w:val="Normal"/>
    <w:rsid w:val="00347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EF9"/>
    <w:pPr>
      <w:spacing w:before="60" w:after="60"/>
    </w:pPr>
  </w:style>
  <w:style w:type="paragraph" w:styleId="ListContinue">
    <w:name w:val="List Continue"/>
    <w:basedOn w:val="List"/>
    <w:rsid w:val="00347EF9"/>
    <w:pPr>
      <w:ind w:firstLine="0"/>
    </w:pPr>
  </w:style>
  <w:style w:type="paragraph" w:customStyle="1" w:styleId="ListNote">
    <w:name w:val="List Note"/>
    <w:basedOn w:val="List"/>
    <w:rsid w:val="00347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EF9"/>
    <w:rPr>
      <w:rFonts w:ascii="Courier New" w:hAnsi="Courier New"/>
    </w:rPr>
  </w:style>
  <w:style w:type="paragraph" w:customStyle="1" w:styleId="NoteBullet">
    <w:name w:val="Note Bullet"/>
    <w:basedOn w:val="Note"/>
    <w:rsid w:val="00347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E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EF9"/>
    <w:rPr>
      <w:b/>
      <w:smallCaps/>
    </w:rPr>
  </w:style>
  <w:style w:type="paragraph" w:customStyle="1" w:styleId="TableListNumber">
    <w:name w:val="Table List Number"/>
    <w:basedOn w:val="ListNumber"/>
    <w:rsid w:val="00347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EF9"/>
    <w:pPr>
      <w:numPr>
        <w:numId w:val="9"/>
      </w:numPr>
    </w:pPr>
  </w:style>
  <w:style w:type="paragraph" w:customStyle="1" w:styleId="ListAlpha2">
    <w:name w:val="List Alpha 2"/>
    <w:basedOn w:val="List2"/>
    <w:rsid w:val="00347EF9"/>
    <w:pPr>
      <w:numPr>
        <w:numId w:val="8"/>
      </w:numPr>
    </w:pPr>
  </w:style>
  <w:style w:type="paragraph" w:styleId="List2">
    <w:name w:val="List 2"/>
    <w:basedOn w:val="BodyText"/>
    <w:rsid w:val="00347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E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E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EF9"/>
    <w:pPr>
      <w:numPr>
        <w:numId w:val="4"/>
      </w:numPr>
    </w:pPr>
  </w:style>
  <w:style w:type="paragraph" w:styleId="ListContinue2">
    <w:name w:val="List Continue 2"/>
    <w:basedOn w:val="List2"/>
    <w:rsid w:val="00347EF9"/>
    <w:pPr>
      <w:ind w:firstLine="0"/>
    </w:pPr>
  </w:style>
  <w:style w:type="paragraph" w:styleId="ListContinue3">
    <w:name w:val="List Continue 3"/>
    <w:basedOn w:val="List3"/>
    <w:rsid w:val="00347EF9"/>
    <w:pPr>
      <w:ind w:left="1021" w:firstLine="0"/>
    </w:pPr>
  </w:style>
  <w:style w:type="paragraph" w:styleId="ListContinue4">
    <w:name w:val="List Continue 4"/>
    <w:basedOn w:val="List4"/>
    <w:rsid w:val="00347EF9"/>
    <w:pPr>
      <w:ind w:firstLine="0"/>
    </w:pPr>
  </w:style>
  <w:style w:type="paragraph" w:styleId="ListContinue5">
    <w:name w:val="List Continue 5"/>
    <w:basedOn w:val="List5"/>
    <w:rsid w:val="00347EF9"/>
    <w:pPr>
      <w:ind w:firstLine="0"/>
    </w:pPr>
  </w:style>
  <w:style w:type="paragraph" w:styleId="ListNumber3">
    <w:name w:val="List Number 3"/>
    <w:basedOn w:val="List3"/>
    <w:rsid w:val="00347EF9"/>
    <w:pPr>
      <w:numPr>
        <w:numId w:val="5"/>
      </w:numPr>
    </w:pPr>
  </w:style>
  <w:style w:type="paragraph" w:styleId="ListNumber4">
    <w:name w:val="List Number 4"/>
    <w:basedOn w:val="List4"/>
    <w:rsid w:val="00347EF9"/>
    <w:pPr>
      <w:numPr>
        <w:numId w:val="6"/>
      </w:numPr>
    </w:pPr>
  </w:style>
  <w:style w:type="paragraph" w:styleId="ListNumber5">
    <w:name w:val="List Number 5"/>
    <w:basedOn w:val="List5"/>
    <w:rsid w:val="00347EF9"/>
    <w:pPr>
      <w:numPr>
        <w:numId w:val="7"/>
      </w:numPr>
    </w:pPr>
  </w:style>
  <w:style w:type="paragraph" w:styleId="BlockText">
    <w:name w:val="Block Text"/>
    <w:basedOn w:val="Normal"/>
    <w:rsid w:val="00347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EF9"/>
    <w:rPr>
      <w:sz w:val="16"/>
      <w:vertAlign w:val="superscript"/>
    </w:rPr>
  </w:style>
  <w:style w:type="character" w:customStyle="1" w:styleId="Symbols">
    <w:name w:val="Symbols"/>
    <w:basedOn w:val="DefaultParagraphFont"/>
    <w:rsid w:val="00347EF9"/>
    <w:rPr>
      <w:rFonts w:ascii="Symbol" w:hAnsi="Symbol"/>
    </w:rPr>
  </w:style>
  <w:style w:type="character" w:customStyle="1" w:styleId="MenuOptions">
    <w:name w:val="Menu Options"/>
    <w:basedOn w:val="DefaultParagraphFont"/>
    <w:rsid w:val="00347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EF9"/>
    <w:rPr>
      <w:b/>
    </w:rPr>
  </w:style>
  <w:style w:type="character" w:customStyle="1" w:styleId="Underlined">
    <w:name w:val="Underlined"/>
    <w:basedOn w:val="DefaultParagraphFont"/>
    <w:rsid w:val="00347EF9"/>
    <w:rPr>
      <w:u w:val="single"/>
    </w:rPr>
  </w:style>
  <w:style w:type="paragraph" w:customStyle="1" w:styleId="TableBodyTextRight">
    <w:name w:val="Table Body Text Right"/>
    <w:basedOn w:val="TableBodyText"/>
    <w:rsid w:val="00347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EF9"/>
    <w:rPr>
      <w:sz w:val="18"/>
    </w:rPr>
  </w:style>
  <w:style w:type="paragraph" w:customStyle="1" w:styleId="BodySmallRight">
    <w:name w:val="Body Small Right"/>
    <w:basedOn w:val="BodyTextRight"/>
    <w:rsid w:val="00347EF9"/>
    <w:rPr>
      <w:sz w:val="18"/>
      <w:szCs w:val="18"/>
    </w:rPr>
  </w:style>
  <w:style w:type="paragraph" w:customStyle="1" w:styleId="MarginEdition">
    <w:name w:val="Margin Edition"/>
    <w:basedOn w:val="MarginNote"/>
    <w:rsid w:val="00347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EF9"/>
    <w:rPr>
      <w:sz w:val="2"/>
      <w:szCs w:val="2"/>
    </w:rPr>
  </w:style>
  <w:style w:type="character" w:customStyle="1" w:styleId="Small">
    <w:name w:val="Small"/>
    <w:basedOn w:val="DefaultParagraphFont"/>
    <w:rsid w:val="00347EF9"/>
    <w:rPr>
      <w:sz w:val="16"/>
    </w:rPr>
  </w:style>
  <w:style w:type="paragraph" w:customStyle="1" w:styleId="WideTable">
    <w:name w:val="Wide Table"/>
    <w:basedOn w:val="Normal"/>
    <w:rsid w:val="00347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EF9"/>
  </w:style>
  <w:style w:type="paragraph" w:styleId="Quote">
    <w:name w:val="Quote"/>
    <w:basedOn w:val="Heading1"/>
    <w:link w:val="QuoteChar"/>
    <w:qFormat/>
    <w:rsid w:val="00347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EF9"/>
    <w:pPr>
      <w:pageBreakBefore/>
    </w:pPr>
  </w:style>
  <w:style w:type="paragraph" w:customStyle="1" w:styleId="Border">
    <w:name w:val="Border"/>
    <w:basedOn w:val="Normal"/>
    <w:qFormat/>
    <w:rsid w:val="00347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EF9"/>
    <w:rPr>
      <w:u w:val="single"/>
    </w:rPr>
  </w:style>
  <w:style w:type="character" w:customStyle="1" w:styleId="BoldandItalics">
    <w:name w:val="Bold and Italics"/>
    <w:qFormat/>
    <w:rsid w:val="00347EF9"/>
    <w:rPr>
      <w:b/>
      <w:i/>
      <w:u w:val="none"/>
    </w:rPr>
  </w:style>
  <w:style w:type="paragraph" w:styleId="BalloonText">
    <w:name w:val="Balloon Text"/>
    <w:basedOn w:val="Normal"/>
    <w:link w:val="BalloonTextChar"/>
    <w:rsid w:val="00347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EF9"/>
    <w:pPr>
      <w:spacing w:before="0" w:after="0"/>
    </w:pPr>
  </w:style>
  <w:style w:type="paragraph" w:customStyle="1" w:styleId="BodyTextBold">
    <w:name w:val="Body Text Bold"/>
    <w:basedOn w:val="BodyText"/>
    <w:qFormat/>
    <w:rsid w:val="00347EF9"/>
    <w:rPr>
      <w:b/>
    </w:rPr>
  </w:style>
  <w:style w:type="character" w:styleId="Hyperlink">
    <w:name w:val="Hyperlink"/>
    <w:basedOn w:val="DefaultParagraphFont"/>
    <w:uiPriority w:val="99"/>
    <w:unhideWhenUsed/>
    <w:rsid w:val="00EC44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2528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ICTICT807 Direct research and business response to new ICT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2019-09-02T01:56:00Z</dcterms:created>
  <dcterms:modified xsi:type="dcterms:W3CDTF">2019-09-02T01:56:00Z</dcterms:modified>
</cp:coreProperties>
</file>