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203D" w:rsidP="0085203D">
      <w:pPr>
        <w:pStyle w:val="Title"/>
      </w:pPr>
      <w:r>
        <w:fldChar w:fldCharType="begin"/>
      </w:r>
      <w:r>
        <w:instrText xml:space="preserve"> TITLE   \* MERGEFORMAT </w:instrText>
      </w:r>
      <w:r>
        <w:fldChar w:fldCharType="separate"/>
      </w:r>
      <w:r>
        <w:t>ICTICT806 Direct outsourced ICT services</w:t>
      </w:r>
      <w:r>
        <w:fldChar w:fldCharType="end"/>
      </w:r>
    </w:p>
    <w:p w:rsidR="0085203D" w:rsidP="0085203D">
      <w:pPr>
        <w:pStyle w:val="Version"/>
        <w:sectPr w:rsidSect="00EC3E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3E20" w:rsidP="00EC3E20">
      <w:pPr>
        <w:pStyle w:val="SuperHeading"/>
      </w:pPr>
      <w:r w:rsidRPr="00EC3E20">
        <w:t>ICTICT806 Direct outsourced ICT services</w:t>
      </w:r>
    </w:p>
    <w:p w:rsidR="00000000" w:rsidRPr="00EC3E20" w:rsidP="00EC3E20">
      <w:pPr>
        <w:pStyle w:val="Heading1"/>
      </w:pPr>
      <w:bookmarkStart w:id="1" w:name="O_703213"/>
      <w:bookmarkEnd w:id="1"/>
      <w:r w:rsidRPr="00EC3E20">
        <w:t>Modification History</w:t>
      </w:r>
    </w:p>
    <w:tbl>
      <w:tblPr>
        <w:tblW w:w="0" w:type="auto"/>
        <w:tblLayout w:type="fixed"/>
        <w:tblCellMar>
          <w:left w:w="62" w:type="dxa"/>
          <w:right w:w="62" w:type="dxa"/>
        </w:tblCellMar>
        <w:tblLook w:val="0000"/>
      </w:tblPr>
      <w:tblGrid>
        <w:gridCol w:w="2700"/>
        <w:gridCol w:w="6325"/>
      </w:tblGrid>
      <w:tr w:rsidTr="00EC3E2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E20" w:rsidP="00EC3E20">
            <w:pPr>
              <w:pStyle w:val="BodyText"/>
            </w:pPr>
            <w:r w:rsidRPr="00EC3E20">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20">
            <w:pPr>
              <w:pStyle w:val="BodyText"/>
              <w:rPr>
                <w:lang w:val="en-NZ"/>
              </w:rPr>
            </w:pPr>
            <w:r w:rsidRPr="00EC3E20">
              <w:rPr>
                <w:rStyle w:val="SpecialBold"/>
              </w:rPr>
              <w:t>Comments</w:t>
            </w:r>
          </w:p>
        </w:tc>
      </w:tr>
      <w:tr w:rsidTr="00EC3E2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20">
            <w:pPr>
              <w:pStyle w:val="BodyText"/>
              <w:rPr>
                <w:lang w:val="en-NZ"/>
              </w:rPr>
            </w:pPr>
            <w:r w:rsidRPr="00EC3E20">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E20" w:rsidP="00EC3E20">
            <w:pPr>
              <w:pStyle w:val="BodyText"/>
            </w:pPr>
            <w:r w:rsidRPr="00EC3E20">
              <w:t>This version first released with ICT Information and Communications Technology Training Package Version 1.0.</w:t>
            </w:r>
          </w:p>
        </w:tc>
      </w:tr>
    </w:tbl>
    <w:p w:rsidR="00000000" w:rsidRPr="00EC3E20" w:rsidP="00EC3E20">
      <w:pPr>
        <w:pStyle w:val="BodyText"/>
      </w:pPr>
    </w:p>
    <w:p w:rsidR="00000000" w:rsidRPr="00EC3E20" w:rsidP="00EC3E20">
      <w:pPr>
        <w:pStyle w:val="AllowPageBreak"/>
      </w:pPr>
    </w:p>
    <w:p w:rsidR="00000000" w:rsidRPr="00EC3E20" w:rsidP="00EC3E20">
      <w:pPr>
        <w:pStyle w:val="Heading1"/>
      </w:pPr>
      <w:bookmarkStart w:id="2" w:name="O_703214"/>
      <w:bookmarkEnd w:id="2"/>
      <w:r w:rsidRPr="00EC3E20">
        <w:t>Application</w:t>
      </w:r>
    </w:p>
    <w:p w:rsidR="00000000" w:rsidRPr="00EC3E20" w:rsidP="0085203D">
      <w:pPr>
        <w:pStyle w:val="BodyText"/>
      </w:pPr>
      <w:r w:rsidRPr="00EC3E20">
        <w:t>This unit describes the skills and knowledge required to develop st</w:t>
      </w:r>
      <w:r w:rsidRPr="00EC3E20">
        <w:t>rategic plans, and change-management strategies, for outsourced information and communications technology (ICT) services. It includes developing, tracking and managing service level agreements (SLAs), and ensuring continuous improvement.</w:t>
      </w:r>
    </w:p>
    <w:p w:rsidR="00000000" w:rsidRPr="00EC3E20" w:rsidP="0085203D">
      <w:pPr>
        <w:pStyle w:val="BodyText"/>
      </w:pPr>
      <w:r w:rsidRPr="00EC3E20">
        <w:t>It applies to ind</w:t>
      </w:r>
      <w:r w:rsidRPr="00EC3E20">
        <w:t>ividuals who work in high-level management positions and lead the analysis, implementation and management of emerging, and converging, ICTs as they are integrated into the business process to support the organisational strategic goals of medium to large or</w:t>
      </w:r>
      <w:r w:rsidRPr="00EC3E20">
        <w:t>ganisations.</w:t>
      </w:r>
    </w:p>
    <w:p w:rsidR="00000000" w:rsidRPr="00EC3E20" w:rsidP="0085203D">
      <w:pPr>
        <w:pStyle w:val="BodyText"/>
      </w:pPr>
      <w:r w:rsidRPr="00EC3E20">
        <w:t>No licensing, legislative or certification requirements apply to this unit at the time of publication.</w:t>
      </w:r>
    </w:p>
    <w:p w:rsidR="00000000" w:rsidRPr="00EC3E20" w:rsidP="00EC3E20">
      <w:pPr>
        <w:pStyle w:val="Heading1"/>
      </w:pPr>
      <w:bookmarkStart w:id="3" w:name="O_703217"/>
      <w:bookmarkEnd w:id="3"/>
      <w:r w:rsidRPr="00EC3E20">
        <w:t>Unit Sector</w:t>
      </w:r>
    </w:p>
    <w:p w:rsidR="00000000" w:rsidRPr="00EC3E20" w:rsidP="0085203D">
      <w:pPr>
        <w:pStyle w:val="BodyText"/>
      </w:pPr>
      <w:r w:rsidRPr="00EC3E20">
        <w:t>General ICT</w:t>
      </w:r>
    </w:p>
    <w:p w:rsidR="00000000" w:rsidRPr="00EC3E20" w:rsidP="00EC3E20">
      <w:pPr>
        <w:pStyle w:val="Heading1"/>
      </w:pPr>
      <w:bookmarkStart w:id="4" w:name="O_703218"/>
      <w:bookmarkEnd w:id="4"/>
      <w:r w:rsidRPr="00EC3E20">
        <w:t>Elements and Performance Criteria</w:t>
      </w:r>
    </w:p>
    <w:tbl>
      <w:tblPr>
        <w:tblW w:w="0" w:type="auto"/>
        <w:tblLayout w:type="fixed"/>
        <w:tblCellMar>
          <w:left w:w="62" w:type="dxa"/>
          <w:right w:w="62" w:type="dxa"/>
        </w:tblCellMar>
        <w:tblLook w:val="0000"/>
      </w:tblPr>
      <w:tblGrid>
        <w:gridCol w:w="2700"/>
        <w:gridCol w:w="6300"/>
      </w:tblGrid>
      <w:tr w:rsidTr="00EC3E20">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EC3E20" w:rsidP="00EC3E20">
            <w:pPr>
              <w:pStyle w:val="BodyText"/>
            </w:pPr>
            <w:r w:rsidRPr="00EC3E20">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EC3E20">
            <w:pPr>
              <w:pStyle w:val="BodyText"/>
              <w:rPr>
                <w:lang w:val="en-NZ"/>
              </w:rPr>
            </w:pPr>
            <w:r w:rsidRPr="00EC3E20">
              <w:rPr>
                <w:rStyle w:val="SpecialBold"/>
              </w:rPr>
              <w:t>PERFORMANCE CRITERIA</w:t>
            </w:r>
          </w:p>
        </w:tc>
      </w:tr>
      <w:tr w:rsidTr="00EC3E20">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EC3E20" w:rsidP="00EC3E20">
            <w:pPr>
              <w:pStyle w:val="BodyText"/>
            </w:pPr>
            <w:r w:rsidRPr="00EC3E20">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EC3E20">
            <w:pPr>
              <w:pStyle w:val="BodyText"/>
              <w:rPr>
                <w:lang w:val="en-NZ"/>
              </w:rPr>
            </w:pPr>
            <w:r w:rsidRPr="00EC3E20">
              <w:rPr>
                <w:rStyle w:val="Emphasis"/>
              </w:rPr>
              <w:t>Performance criteria describe the performance needed to demonstrate achievement of the element.</w:t>
            </w:r>
          </w:p>
        </w:tc>
      </w:tr>
      <w:tr w:rsidTr="00EC3E2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20">
            <w:pPr>
              <w:pStyle w:val="BodyText"/>
              <w:rPr>
                <w:lang w:val="en-NZ"/>
              </w:rPr>
            </w:pPr>
            <w:r w:rsidRPr="00EC3E20">
              <w:t>1. Direct the strategic planning for outsourced ICT services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E20" w:rsidP="00EC3E20">
            <w:pPr>
              <w:pStyle w:val="BodyText"/>
            </w:pPr>
            <w:r w:rsidRPr="00EC3E20">
              <w:t>1.1 Identify the ICT services to be outsourced</w:t>
            </w:r>
          </w:p>
          <w:p w:rsidR="00000000" w:rsidRPr="00EC3E20" w:rsidP="00EC3E20">
            <w:pPr>
              <w:pStyle w:val="BodyText"/>
            </w:pPr>
            <w:r w:rsidRPr="00EC3E20">
              <w:t>1.2 Estab</w:t>
            </w:r>
            <w:r w:rsidRPr="00EC3E20">
              <w:t>lish the criteria for the outsourcing model</w:t>
            </w:r>
          </w:p>
          <w:p w:rsidR="00000000" w:rsidRPr="00EC3E20" w:rsidP="00EC3E20">
            <w:pPr>
              <w:pStyle w:val="BodyText"/>
            </w:pPr>
            <w:r w:rsidRPr="00EC3E20">
              <w:t>1.3 Critically analyse the impact on the current organisational environment</w:t>
            </w:r>
          </w:p>
          <w:p w:rsidR="00000000" w:rsidRPr="00EC3E20" w:rsidP="00EC3E20">
            <w:pPr>
              <w:pStyle w:val="BodyText"/>
            </w:pPr>
            <w:r w:rsidRPr="00EC3E20">
              <w:t xml:space="preserve">1.4 Select an appropriate business model for outsourcing, </w:t>
            </w:r>
            <w:r w:rsidRPr="00EC3E20">
              <w:t>against the identified criteria</w:t>
            </w:r>
          </w:p>
          <w:p w:rsidR="00000000" w:rsidRPr="00EC3E20" w:rsidP="00EC3E20">
            <w:pPr>
              <w:pStyle w:val="BodyText"/>
            </w:pPr>
            <w:r w:rsidRPr="00EC3E20">
              <w:t>1.5 Research the appropriate ICT service provi</w:t>
            </w:r>
            <w:r w:rsidRPr="00EC3E20">
              <w:t>ders (vendor evaluation), against the identified criteria</w:t>
            </w:r>
          </w:p>
          <w:p w:rsidR="00000000" w:rsidP="00EC3E20">
            <w:pPr>
              <w:pStyle w:val="BodyText"/>
              <w:rPr>
                <w:lang w:val="en-NZ"/>
              </w:rPr>
            </w:pPr>
            <w:r w:rsidRPr="00EC3E20">
              <w:t>1.6 Develop the strategic plan for outsourced ICT services</w:t>
            </w:r>
          </w:p>
        </w:tc>
      </w:tr>
      <w:tr w:rsidTr="00EC3E2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20">
            <w:pPr>
              <w:pStyle w:val="BodyText"/>
              <w:rPr>
                <w:lang w:val="en-NZ"/>
              </w:rPr>
            </w:pPr>
            <w:r w:rsidRPr="00EC3E20">
              <w:t>2. Lead the risk management of outsourced ICT services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E20" w:rsidP="00EC3E20">
            <w:pPr>
              <w:pStyle w:val="BodyText"/>
            </w:pPr>
            <w:r w:rsidRPr="00EC3E20">
              <w:t>2.1 Specify the relevant security requirements</w:t>
            </w:r>
          </w:p>
          <w:p w:rsidR="00000000" w:rsidRPr="00EC3E20" w:rsidP="00EC3E20">
            <w:pPr>
              <w:pStyle w:val="BodyText"/>
            </w:pPr>
            <w:r w:rsidRPr="00EC3E20">
              <w:t>2.2 Lead the development of the change management strategy</w:t>
            </w:r>
          </w:p>
          <w:p w:rsidR="00000000" w:rsidRPr="00EC3E20" w:rsidP="00EC3E20">
            <w:pPr>
              <w:pStyle w:val="BodyText"/>
            </w:pPr>
            <w:r w:rsidRPr="00EC3E20">
              <w:t>2.3 Negotiate the performance, and a security strategy, with the ICT service provider</w:t>
            </w:r>
          </w:p>
          <w:p w:rsidR="00000000" w:rsidRPr="00EC3E20" w:rsidP="00EC3E20">
            <w:pPr>
              <w:pStyle w:val="BodyText"/>
            </w:pPr>
            <w:r w:rsidRPr="00EC3E20">
              <w:t>2.4 Ensure that the risk assessment process for outsourced services complies with organisational policy</w:t>
            </w:r>
          </w:p>
          <w:p w:rsidR="00000000" w:rsidP="00EC3E20">
            <w:pPr>
              <w:pStyle w:val="BodyText"/>
              <w:rPr>
                <w:lang w:val="en-NZ"/>
              </w:rPr>
            </w:pPr>
            <w:r w:rsidRPr="00EC3E20">
              <w:t>2.5 Ens</w:t>
            </w:r>
            <w:r w:rsidRPr="00EC3E20">
              <w:t>ure that risk mitigation addresses the identified risks</w:t>
            </w:r>
          </w:p>
        </w:tc>
      </w:tr>
      <w:tr w:rsidTr="00EC3E2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20">
            <w:pPr>
              <w:pStyle w:val="BodyText"/>
              <w:rPr>
                <w:lang w:val="en-NZ"/>
              </w:rPr>
            </w:pPr>
            <w:r w:rsidRPr="00EC3E20">
              <w:t>3. Monitor the performance levels of the outsourced ICT service performance agreement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E20" w:rsidP="00EC3E20">
            <w:pPr>
              <w:pStyle w:val="BodyText"/>
            </w:pPr>
            <w:r w:rsidRPr="00EC3E20">
              <w:t>3.1 Develop external ICT service provider SLAs</w:t>
            </w:r>
          </w:p>
          <w:p w:rsidR="00000000" w:rsidRPr="00EC3E20" w:rsidP="00EC3E20">
            <w:pPr>
              <w:pStyle w:val="BodyText"/>
            </w:pPr>
            <w:r w:rsidRPr="00EC3E20">
              <w:t>3.2 Ensure that the external ICT service provider agreed performan</w:t>
            </w:r>
            <w:r w:rsidRPr="00EC3E20">
              <w:t>ce levels are maintained</w:t>
            </w:r>
          </w:p>
          <w:p w:rsidR="00000000" w:rsidRPr="00EC3E20" w:rsidP="00EC3E20">
            <w:pPr>
              <w:pStyle w:val="BodyText"/>
            </w:pPr>
            <w:r w:rsidRPr="00EC3E20">
              <w:t>3.3 Monitor the setting, tracking and management of SLAs, as an important part of outsourcing relationship management (ORM)</w:t>
            </w:r>
          </w:p>
          <w:p w:rsidR="00000000" w:rsidRPr="00EC3E20" w:rsidP="00EC3E20">
            <w:pPr>
              <w:pStyle w:val="BodyText"/>
            </w:pPr>
            <w:r w:rsidRPr="00EC3E20">
              <w:t>3.4 Ensure the continuous improvement of outsourced ICT services</w:t>
            </w:r>
          </w:p>
        </w:tc>
      </w:tr>
    </w:tbl>
    <w:p w:rsidR="00000000" w:rsidRPr="00EC3E20" w:rsidP="00EC3E20">
      <w:pPr>
        <w:pStyle w:val="BodyText"/>
      </w:pPr>
    </w:p>
    <w:p w:rsidR="00000000" w:rsidRPr="00EC3E20" w:rsidP="00EC3E20">
      <w:pPr>
        <w:pStyle w:val="AllowPageBreak"/>
      </w:pPr>
    </w:p>
    <w:p w:rsidR="00000000" w:rsidRPr="00EC3E20" w:rsidP="00EC3E20">
      <w:pPr>
        <w:pStyle w:val="Heading1"/>
      </w:pPr>
      <w:bookmarkStart w:id="5" w:name="O_703219"/>
      <w:bookmarkEnd w:id="5"/>
      <w:r w:rsidRPr="00EC3E20">
        <w:t>Foundation Skills</w:t>
      </w:r>
    </w:p>
    <w:p w:rsidR="00000000" w:rsidRPr="0085203D" w:rsidP="0085203D">
      <w:pPr>
        <w:pStyle w:val="BodyText"/>
        <w:rPr>
          <w:i/>
        </w:rPr>
      </w:pPr>
      <w:r w:rsidRPr="0085203D">
        <w:rPr>
          <w:rStyle w:val="Emphasis"/>
        </w:rPr>
        <w:t xml:space="preserve">This </w:t>
      </w:r>
      <w:r w:rsidRPr="0085203D">
        <w:rPr>
          <w:rStyle w:val="Emphasis"/>
        </w:rPr>
        <w:t>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8520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E20" w:rsidP="00EC3E20">
            <w:pPr>
              <w:pStyle w:val="BodyText"/>
            </w:pPr>
            <w:r w:rsidRPr="00EC3E20">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E20" w:rsidP="00EC3E20">
            <w:pPr>
              <w:pStyle w:val="BodyText"/>
            </w:pPr>
            <w:r w:rsidRPr="00EC3E20">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20">
            <w:pPr>
              <w:pStyle w:val="BodyText"/>
              <w:rPr>
                <w:lang w:val="en-NZ"/>
              </w:rPr>
            </w:pPr>
            <w:r w:rsidRPr="00EC3E20">
              <w:rPr>
                <w:rStyle w:val="SpecialBold"/>
              </w:rPr>
              <w:t>Description</w:t>
            </w:r>
          </w:p>
        </w:tc>
      </w:tr>
      <w:tr w:rsidTr="008520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20">
            <w:pPr>
              <w:pStyle w:val="BodyText"/>
              <w:rPr>
                <w:lang w:val="en-NZ"/>
              </w:rPr>
            </w:pPr>
            <w:r w:rsidRPr="00EC3E20">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20">
            <w:pPr>
              <w:pStyle w:val="BodyText"/>
              <w:rPr>
                <w:lang w:val="en-NZ"/>
              </w:rPr>
            </w:pPr>
            <w:r w:rsidRPr="00EC3E20">
              <w:t>1.1, 1.2, 1.3, 1.4, 1.5, 2.4, 2.5, 3.4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20">
            <w:pPr>
              <w:pStyle w:val="ListBullet"/>
              <w:rPr>
                <w:lang w:val="en-NZ"/>
              </w:rPr>
            </w:pPr>
            <w:r w:rsidRPr="00EC3E20">
              <w:t>Identifies, analyses and evaluates complex textual information relevant to the job role</w:t>
            </w:r>
          </w:p>
        </w:tc>
      </w:tr>
      <w:tr w:rsidTr="008520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20">
            <w:pPr>
              <w:pStyle w:val="BodyText"/>
              <w:rPr>
                <w:lang w:val="en-NZ"/>
              </w:rPr>
            </w:pPr>
            <w:r w:rsidRPr="00EC3E20">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20">
            <w:pPr>
              <w:pStyle w:val="BodyText"/>
              <w:rPr>
                <w:lang w:val="en-NZ"/>
              </w:rPr>
            </w:pPr>
            <w:r w:rsidRPr="00EC3E20">
              <w:t>1.1, 1.6, 2.1, 2.2, 2.4, 2.5, 3.1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20">
            <w:pPr>
              <w:pStyle w:val="ListBullet"/>
              <w:rPr>
                <w:lang w:val="en-NZ"/>
              </w:rPr>
            </w:pPr>
            <w:r w:rsidRPr="00EC3E20">
              <w:t>Selects the document structure, language, grammar and terminology to suit the specific subject matter and audience, when dev</w:t>
            </w:r>
            <w:r w:rsidRPr="00EC3E20">
              <w:t>eloping strategies, SLAs, and continuous improvement processes</w:t>
            </w:r>
          </w:p>
        </w:tc>
      </w:tr>
      <w:tr w:rsidTr="008520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20">
            <w:pPr>
              <w:pStyle w:val="BodyText"/>
              <w:rPr>
                <w:lang w:val="en-NZ"/>
              </w:rPr>
            </w:pPr>
            <w:r w:rsidRPr="00EC3E20">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20">
            <w:pPr>
              <w:pStyle w:val="BodyText"/>
              <w:rPr>
                <w:lang w:val="en-NZ"/>
              </w:rPr>
            </w:pPr>
            <w:r w:rsidRPr="00EC3E20">
              <w:t>1.1-1.6, 2.1-2.5, 3.1-3.4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E20" w:rsidP="00EC3E20">
            <w:pPr>
              <w:pStyle w:val="ListBullet"/>
            </w:pPr>
            <w:r w:rsidRPr="00EC3E20">
              <w:t>Uses effective listening and probing, open questioning techniques to elicit the view and opinions of others, and to obtain information</w:t>
            </w:r>
          </w:p>
          <w:p w:rsidR="00000000" w:rsidRPr="00EC3E20" w:rsidP="00EC3E20">
            <w:pPr>
              <w:pStyle w:val="ListBullet"/>
            </w:pPr>
            <w:r w:rsidRPr="00EC3E20">
              <w:t>Participate</w:t>
            </w:r>
            <w:r w:rsidRPr="00EC3E20">
              <w:t xml:space="preserve">s in a verbal exchange of ideas and solutions, </w:t>
            </w:r>
            <w:r w:rsidRPr="00EC3E20">
              <w:t>and uses detailed and clear language to clarify and present information, according to the requirements and the audience</w:t>
            </w:r>
          </w:p>
          <w:p w:rsidR="00000000" w:rsidP="00EC3E20">
            <w:pPr>
              <w:pStyle w:val="ListBullet"/>
              <w:rPr>
                <w:lang w:val="en-NZ"/>
              </w:rPr>
            </w:pPr>
            <w:r w:rsidRPr="00EC3E20">
              <w:t>Uses negotiation technique, the appropriate pitch, tone and body language, reflective res</w:t>
            </w:r>
            <w:r w:rsidRPr="00EC3E20">
              <w:t>ponses, and revises own speaking to enhance meaning and effectiveness, when negotiating with service providers</w:t>
            </w:r>
          </w:p>
        </w:tc>
      </w:tr>
      <w:tr w:rsidTr="008520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20">
            <w:pPr>
              <w:pStyle w:val="BodyText"/>
              <w:rPr>
                <w:lang w:val="en-NZ"/>
              </w:rPr>
            </w:pPr>
            <w:r w:rsidRPr="00EC3E20">
              <w:t>Numeracy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20">
            <w:pPr>
              <w:pStyle w:val="BodyText"/>
              <w:rPr>
                <w:lang w:val="en-NZ"/>
              </w:rPr>
            </w:pPr>
            <w:r w:rsidRPr="00EC3E20">
              <w:t>1.2, 1.3, 1.4, 1.5, 1.6, 2.2, 2.3, 2.4, 2.5, 3.1, 3.2, 3.3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20">
            <w:pPr>
              <w:pStyle w:val="ListBullet"/>
              <w:rPr>
                <w:lang w:val="en-NZ"/>
              </w:rPr>
            </w:pPr>
            <w:r w:rsidRPr="00EC3E20">
              <w:t>Uses a range of statistical, mathematical and financial calculations, formulae and functions, together with the appropriate software tools, to interpret numerical and financial data relating to cost benefit analyses, SLAs, and risk assessment, and continuo</w:t>
            </w:r>
            <w:r w:rsidRPr="00EC3E20">
              <w:t>us improvement processes</w:t>
            </w:r>
          </w:p>
        </w:tc>
      </w:tr>
      <w:tr w:rsidTr="008520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20">
            <w:pPr>
              <w:pStyle w:val="BodyText"/>
              <w:rPr>
                <w:lang w:val="en-NZ"/>
              </w:rPr>
            </w:pPr>
            <w:r w:rsidRPr="00EC3E20">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20">
            <w:pPr>
              <w:pStyle w:val="BodyText"/>
              <w:rPr>
                <w:lang w:val="en-NZ"/>
              </w:rPr>
            </w:pPr>
            <w:r w:rsidRPr="00EC3E20">
              <w:t>2.4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20">
            <w:pPr>
              <w:pStyle w:val="ListBullet"/>
              <w:rPr>
                <w:lang w:val="en-NZ"/>
              </w:rPr>
            </w:pPr>
            <w:r w:rsidRPr="00EC3E20">
              <w:t>Recognises protocols and policies that must be respected and maintained in the workplace, to reach explicit goals</w:t>
            </w:r>
          </w:p>
        </w:tc>
      </w:tr>
      <w:tr w:rsidTr="008520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20">
            <w:pPr>
              <w:pStyle w:val="BodyText"/>
              <w:rPr>
                <w:lang w:val="en-NZ"/>
              </w:rPr>
            </w:pPr>
            <w:r w:rsidRPr="00EC3E20">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20">
            <w:pPr>
              <w:pStyle w:val="BodyText"/>
              <w:rPr>
                <w:lang w:val="en-NZ"/>
              </w:rPr>
            </w:pPr>
            <w:r w:rsidRPr="00EC3E20">
              <w:t>1.1, 1.2, 1.3, 1.4, 1.5, 1.6, 2.2, 2.5, 3.1, 3.2, 3.3, 3.4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E20" w:rsidP="00EC3E20">
            <w:pPr>
              <w:pStyle w:val="ListBullet"/>
            </w:pPr>
            <w:r w:rsidRPr="00EC3E20">
              <w:t>Consi</w:t>
            </w:r>
            <w:r w:rsidRPr="00EC3E20">
              <w:t>ders the strategic and operational potential of digital technology in order to achieve work goals, enhance work processes, create opportunities and reduce risks</w:t>
            </w:r>
          </w:p>
          <w:p w:rsidR="00000000" w:rsidRPr="00EC3E20" w:rsidP="00EC3E20">
            <w:pPr>
              <w:pStyle w:val="ListBullet"/>
            </w:pPr>
            <w:r w:rsidRPr="00EC3E20">
              <w:t>Draws on a broad understanding of the context, and uses a combination of analysis and intuition</w:t>
            </w:r>
            <w:r w:rsidRPr="00EC3E20">
              <w:t>, to decide whether an idea is worth developing and implementing</w:t>
            </w:r>
          </w:p>
          <w:p w:rsidR="00000000" w:rsidRPr="00EC3E20" w:rsidP="00EC3E20">
            <w:pPr>
              <w:pStyle w:val="ListBullet"/>
            </w:pPr>
            <w:r w:rsidRPr="00EC3E20">
              <w:t>Develops plans for complex high-impact activities with strategic implications</w:t>
            </w:r>
          </w:p>
          <w:p w:rsidR="00000000" w:rsidRPr="00EC3E20" w:rsidP="00EC3E20">
            <w:pPr>
              <w:pStyle w:val="ListBullet"/>
            </w:pPr>
            <w:r w:rsidRPr="00EC3E20">
              <w:t>Recognises and addresses complex problems involving multiple variables</w:t>
            </w:r>
          </w:p>
        </w:tc>
      </w:tr>
    </w:tbl>
    <w:p w:rsidR="00000000" w:rsidRPr="00EC3E20" w:rsidP="00EC3E20">
      <w:pPr>
        <w:pStyle w:val="BodyText"/>
      </w:pPr>
    </w:p>
    <w:p w:rsidR="00000000" w:rsidRPr="00EC3E20" w:rsidP="00EC3E20">
      <w:pPr>
        <w:pStyle w:val="AllowPageBreak"/>
      </w:pPr>
    </w:p>
    <w:p w:rsidR="00000000" w:rsidRPr="00EC3E20" w:rsidP="00EC3E20">
      <w:pPr>
        <w:pStyle w:val="Heading1"/>
      </w:pPr>
      <w:bookmarkStart w:id="6" w:name="O_703221"/>
      <w:bookmarkEnd w:id="6"/>
      <w:r w:rsidRPr="00EC3E20">
        <w:t>Unit Mapping Information</w:t>
      </w:r>
    </w:p>
    <w:tbl>
      <w:tblPr>
        <w:tblW w:w="0" w:type="auto"/>
        <w:tblCellMar>
          <w:left w:w="62" w:type="dxa"/>
          <w:right w:w="62" w:type="dxa"/>
        </w:tblCellMar>
        <w:tblLook w:val="0000"/>
      </w:tblPr>
      <w:tblGrid>
        <w:gridCol w:w="2278"/>
        <w:gridCol w:w="2194"/>
        <w:gridCol w:w="3122"/>
        <w:gridCol w:w="1602"/>
      </w:tblGrid>
      <w:tr w:rsidTr="0085203D">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E20" w:rsidP="00EC3E20">
            <w:pPr>
              <w:pStyle w:val="BodyText"/>
            </w:pPr>
            <w:r w:rsidRPr="00EC3E20">
              <w:rPr>
                <w:rStyle w:val="SpecialBold"/>
              </w:rPr>
              <w:t>Code and title</w:t>
            </w:r>
          </w:p>
          <w:p w:rsidR="00000000" w:rsidRPr="00EC3E20" w:rsidP="00EC3E20">
            <w:pPr>
              <w:pStyle w:val="BodyText"/>
            </w:pPr>
            <w:r w:rsidRPr="00EC3E20">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E20" w:rsidP="00EC3E20">
            <w:pPr>
              <w:pStyle w:val="BodyText"/>
            </w:pPr>
            <w:r w:rsidRPr="00EC3E20">
              <w:rPr>
                <w:rStyle w:val="SpecialBold"/>
              </w:rPr>
              <w:t>Code and title</w:t>
            </w:r>
          </w:p>
          <w:p w:rsidR="00000000" w:rsidRPr="00EC3E20" w:rsidP="00EC3E20">
            <w:pPr>
              <w:pStyle w:val="BodyText"/>
            </w:pPr>
            <w:r w:rsidRPr="00EC3E20">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E20" w:rsidP="00EC3E20">
            <w:pPr>
              <w:pStyle w:val="BodyText"/>
            </w:pPr>
            <w:r w:rsidRPr="00EC3E20">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20">
            <w:pPr>
              <w:pStyle w:val="BodyText"/>
              <w:rPr>
                <w:lang w:val="en-NZ"/>
              </w:rPr>
            </w:pPr>
            <w:r w:rsidRPr="00EC3E20">
              <w:rPr>
                <w:rStyle w:val="SpecialBold"/>
              </w:rPr>
              <w:t>Equivalence status</w:t>
            </w:r>
          </w:p>
        </w:tc>
      </w:tr>
      <w:tr w:rsidTr="008520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20">
            <w:pPr>
              <w:pStyle w:val="BodyText"/>
              <w:rPr>
                <w:lang w:val="en-NZ"/>
              </w:rPr>
            </w:pPr>
            <w:r w:rsidRPr="00EC3E20">
              <w:t>ICTICT806 Direct outsourced ICT services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20">
            <w:pPr>
              <w:pStyle w:val="BodyText"/>
              <w:rPr>
                <w:lang w:val="en-NZ"/>
              </w:rPr>
            </w:pPr>
            <w:r w:rsidRPr="00EC3E20">
              <w:t>ICAICT706A Direct outsourced ICT services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E20" w:rsidP="00EC3E20">
            <w:pPr>
              <w:pStyle w:val="BodyText"/>
            </w:pPr>
            <w:r w:rsidRPr="00EC3E20">
              <w:t>Updated to meet Standards for Training Packages.</w:t>
            </w:r>
          </w:p>
          <w:p w:rsidR="00000000" w:rsidRPr="00EC3E20" w:rsidP="00EC3E20">
            <w:pPr>
              <w:pStyle w:val="BodyText"/>
            </w:pPr>
          </w:p>
          <w:p w:rsidR="00000000" w:rsidP="00EC3E20">
            <w:pPr>
              <w:pStyle w:val="BodyText"/>
              <w:rPr>
                <w:lang w:val="en-NZ"/>
              </w:rPr>
            </w:pPr>
            <w:r w:rsidRPr="00EC3E20">
              <w:t>Recoded to meet AQF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E20" w:rsidP="00EC3E20">
            <w:pPr>
              <w:pStyle w:val="BodyText"/>
            </w:pPr>
            <w:r w:rsidRPr="00EC3E20">
              <w:t>Equivalent unit</w:t>
            </w:r>
          </w:p>
        </w:tc>
      </w:tr>
    </w:tbl>
    <w:p w:rsidR="00000000" w:rsidRPr="00EC3E20" w:rsidP="00EC3E20">
      <w:pPr>
        <w:pStyle w:val="BodyText"/>
      </w:pPr>
    </w:p>
    <w:p w:rsidR="00000000" w:rsidRPr="00EC3E20" w:rsidP="00EC3E20">
      <w:pPr>
        <w:pStyle w:val="AllowPageBreak"/>
      </w:pPr>
    </w:p>
    <w:p w:rsidR="00000000" w:rsidRPr="00EC3E20" w:rsidP="00EC3E20">
      <w:pPr>
        <w:pStyle w:val="Heading1"/>
      </w:pPr>
      <w:bookmarkStart w:id="7" w:name="O_703228"/>
      <w:bookmarkEnd w:id="7"/>
      <w:r w:rsidRPr="00EC3E20">
        <w:t>Links</w:t>
      </w:r>
    </w:p>
    <w:p w:rsidR="00000000" w:rsidRPr="00EC3E20" w:rsidP="0085203D">
      <w:pPr>
        <w:pStyle w:val="BodyText"/>
      </w:pPr>
      <w:r w:rsidRPr="00EC3E20">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6100FD">
        <w:rPr>
          <w:rStyle w:val="Hyperlink"/>
        </w:rPr>
        <w:t>https://vetnet.gov.au/Pages/TrainingDocs.aspx?q=a53af4e4-b400-484e-b778-71c9e9d6aff2</w:t>
      </w:r>
      <w:r>
        <w:fldChar w:fldCharType="end"/>
      </w:r>
    </w:p>
    <w:p w:rsidR="00000000" w:rsidRPr="00EC3E20" w:rsidP="0085203D">
      <w:pPr>
        <w:pStyle w:val="BodyText"/>
        <w:sectPr w:rsidSect="00EC3E20">
          <w:headerReference w:type="default" r:id="rId10"/>
          <w:footerReference w:type="default" r:id="rId11"/>
          <w:pgSz w:w="11908" w:h="16833"/>
          <w:pgMar w:top="1702" w:right="1418" w:bottom="1702" w:left="1418" w:header="992" w:footer="992" w:gutter="0"/>
          <w:cols w:space="720"/>
          <w:noEndnote/>
          <w:docGrid w:linePitch="299"/>
        </w:sectPr>
      </w:pPr>
    </w:p>
    <w:p w:rsidR="00000000" w:rsidRPr="00EC3E20" w:rsidP="00EC3E20">
      <w:pPr>
        <w:pStyle w:val="SuperHeading"/>
      </w:pPr>
      <w:r w:rsidRPr="00EC3E20">
        <w:t>Assessment Requirements for ICTICT806 Direct outsourced ICT services</w:t>
      </w:r>
    </w:p>
    <w:p w:rsidR="00000000" w:rsidRPr="00EC3E20" w:rsidP="00EC3E20">
      <w:pPr>
        <w:pStyle w:val="Heading1"/>
      </w:pPr>
      <w:bookmarkStart w:id="8" w:name="O_703223"/>
      <w:bookmarkEnd w:id="8"/>
      <w:r w:rsidRPr="00EC3E20">
        <w:t>Modification History</w:t>
      </w:r>
    </w:p>
    <w:tbl>
      <w:tblPr>
        <w:tblW w:w="0" w:type="auto"/>
        <w:tblLayout w:type="fixed"/>
        <w:tblCellMar>
          <w:left w:w="62" w:type="dxa"/>
          <w:right w:w="62" w:type="dxa"/>
        </w:tblCellMar>
        <w:tblLook w:val="0000"/>
      </w:tblPr>
      <w:tblGrid>
        <w:gridCol w:w="2700"/>
        <w:gridCol w:w="6325"/>
      </w:tblGrid>
      <w:tr w:rsidTr="00EC3E2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E20" w:rsidP="00EC3E20">
            <w:pPr>
              <w:pStyle w:val="BodyText"/>
            </w:pPr>
            <w:r w:rsidRPr="00EC3E20">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20">
            <w:pPr>
              <w:pStyle w:val="BodyText"/>
              <w:rPr>
                <w:lang w:val="en-NZ"/>
              </w:rPr>
            </w:pPr>
            <w:r w:rsidRPr="00EC3E20">
              <w:rPr>
                <w:rStyle w:val="SpecialBold"/>
              </w:rPr>
              <w:t>Comments</w:t>
            </w:r>
          </w:p>
        </w:tc>
      </w:tr>
      <w:tr w:rsidTr="00EC3E2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E20">
            <w:pPr>
              <w:pStyle w:val="BodyText"/>
              <w:rPr>
                <w:lang w:val="en-NZ"/>
              </w:rPr>
            </w:pPr>
            <w:r w:rsidRPr="00EC3E20">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E20" w:rsidP="00EC3E20">
            <w:pPr>
              <w:pStyle w:val="BodyText"/>
            </w:pPr>
            <w:r w:rsidRPr="00EC3E20">
              <w:t>This version first released with ICT Information and Communications Technology Training Package Versi</w:t>
            </w:r>
            <w:r w:rsidRPr="00EC3E20">
              <w:t>on 1.0.</w:t>
            </w:r>
          </w:p>
        </w:tc>
      </w:tr>
    </w:tbl>
    <w:p w:rsidR="00000000" w:rsidRPr="00EC3E20" w:rsidP="00EC3E20">
      <w:pPr>
        <w:pStyle w:val="BodyText"/>
      </w:pPr>
    </w:p>
    <w:p w:rsidR="00000000" w:rsidRPr="00EC3E20" w:rsidP="00EC3E20">
      <w:pPr>
        <w:pStyle w:val="AllowPageBreak"/>
      </w:pPr>
    </w:p>
    <w:p w:rsidR="00000000" w:rsidRPr="00EC3E20" w:rsidP="00EC3E20">
      <w:pPr>
        <w:pStyle w:val="Heading1"/>
      </w:pPr>
      <w:bookmarkStart w:id="9" w:name="O_703224"/>
      <w:bookmarkEnd w:id="9"/>
      <w:r w:rsidRPr="00EC3E20">
        <w:t>Performance Evidence</w:t>
      </w:r>
    </w:p>
    <w:p w:rsidR="00000000" w:rsidRPr="00EC3E20" w:rsidP="0085203D">
      <w:pPr>
        <w:pStyle w:val="BodyText"/>
      </w:pPr>
      <w:r w:rsidRPr="00EC3E20">
        <w:t>Evidence of the ability to:</w:t>
      </w:r>
    </w:p>
    <w:p w:rsidR="00000000" w:rsidRPr="00EC3E20" w:rsidP="00EC3E20">
      <w:pPr>
        <w:pStyle w:val="ListBullet"/>
      </w:pPr>
      <w:r w:rsidRPr="00EC3E20">
        <w:t>develop strategic directions for outsourcing of information and communications technology (ICT) resources, in alignment with organisational goals</w:t>
      </w:r>
    </w:p>
    <w:p w:rsidR="00000000" w:rsidRPr="00EC3E20" w:rsidP="00EC3E20">
      <w:pPr>
        <w:pStyle w:val="ListBullet"/>
      </w:pPr>
      <w:r w:rsidRPr="00EC3E20">
        <w:t>lead the development of a risk analysis strategy on outsourced ICT services</w:t>
      </w:r>
    </w:p>
    <w:p w:rsidR="00000000" w:rsidRPr="00EC3E20" w:rsidP="00EC3E20">
      <w:pPr>
        <w:pStyle w:val="ListBullet"/>
      </w:pPr>
      <w:r w:rsidRPr="00EC3E20">
        <w:t>ensure that procedures identifying risk and, measures to mitigate risk, are developed and implemented</w:t>
      </w:r>
    </w:p>
    <w:p w:rsidR="00000000" w:rsidRPr="00EC3E20" w:rsidP="00EC3E20">
      <w:pPr>
        <w:pStyle w:val="ListBullet"/>
      </w:pPr>
      <w:r w:rsidRPr="00EC3E20">
        <w:t xml:space="preserve">ensure warning systems, and an ongoing process of reviews of the risk profile </w:t>
      </w:r>
      <w:r w:rsidRPr="00EC3E20">
        <w:t>of outsourced ICT services, are established</w:t>
      </w:r>
    </w:p>
    <w:p w:rsidR="00000000" w:rsidRPr="00EC3E20" w:rsidP="00EC3E20">
      <w:pPr>
        <w:pStyle w:val="ListBullet"/>
      </w:pPr>
      <w:r w:rsidRPr="00EC3E20">
        <w:t>review and monitor, the performance of service level agreements (SLAs) with external service providers.</w:t>
      </w:r>
    </w:p>
    <w:p w:rsidR="00000000" w:rsidRPr="00EC3E20" w:rsidP="00EC3E20">
      <w:pPr>
        <w:pStyle w:val="BodyText"/>
      </w:pPr>
    </w:p>
    <w:p w:rsidR="00000000" w:rsidRPr="00EC3E20" w:rsidP="0085203D">
      <w:pPr>
        <w:pStyle w:val="BodyText"/>
      </w:pPr>
      <w:r w:rsidRPr="00EC3E20">
        <w:t>Note: If a specific volume or frequency is not stated, then evidence must be provided at least once.</w:t>
      </w:r>
    </w:p>
    <w:p w:rsidR="00000000" w:rsidRPr="00EC3E20" w:rsidP="00EC3E20">
      <w:pPr>
        <w:pStyle w:val="Heading1"/>
      </w:pPr>
      <w:bookmarkStart w:id="10" w:name="O_703225"/>
      <w:bookmarkEnd w:id="10"/>
      <w:r w:rsidRPr="00EC3E20">
        <w:t>Knowledge Evidence</w:t>
      </w:r>
    </w:p>
    <w:p w:rsidR="00000000" w:rsidRPr="00EC3E20" w:rsidP="0085203D">
      <w:pPr>
        <w:pStyle w:val="BodyText"/>
      </w:pPr>
      <w:r w:rsidRPr="00EC3E20">
        <w:t>To complete the unit requirements safely and effectively, the individual must:</w:t>
      </w:r>
    </w:p>
    <w:p w:rsidR="00000000" w:rsidRPr="00EC3E20" w:rsidP="00EC3E20">
      <w:pPr>
        <w:pStyle w:val="ListBullet"/>
      </w:pPr>
      <w:r w:rsidRPr="00EC3E20">
        <w:t>research and summarise, risk management principles and guidelines</w:t>
      </w:r>
    </w:p>
    <w:p w:rsidR="00000000" w:rsidRPr="00EC3E20" w:rsidP="00EC3E20">
      <w:pPr>
        <w:pStyle w:val="ListBullet"/>
      </w:pPr>
      <w:r w:rsidRPr="00EC3E20">
        <w:t>research and summarise the outsourcing strategies for ICT services</w:t>
      </w:r>
    </w:p>
    <w:p w:rsidR="00000000" w:rsidRPr="00EC3E20" w:rsidP="00EC3E20">
      <w:pPr>
        <w:pStyle w:val="ListBullet"/>
      </w:pPr>
      <w:r w:rsidRPr="00EC3E20">
        <w:t>outline busin</w:t>
      </w:r>
      <w:r w:rsidRPr="00EC3E20">
        <w:t>ess continuity issues for the organisation</w:t>
      </w:r>
    </w:p>
    <w:p w:rsidR="00000000" w:rsidRPr="00EC3E20" w:rsidP="00EC3E20">
      <w:pPr>
        <w:pStyle w:val="ListBullet"/>
      </w:pPr>
      <w:r w:rsidRPr="00EC3E20">
        <w:t>review the organisation</w:t>
      </w:r>
      <w:r>
        <w:t>’</w:t>
      </w:r>
      <w:r w:rsidRPr="00EC3E20">
        <w:t>s current functionality, including the existing data and information systems</w:t>
      </w:r>
    </w:p>
    <w:p w:rsidR="00000000" w:rsidRPr="00EC3E20" w:rsidP="00EC3E20">
      <w:pPr>
        <w:pStyle w:val="ListBullet"/>
      </w:pPr>
      <w:r w:rsidRPr="00EC3E20">
        <w:t>review the organisation</w:t>
      </w:r>
      <w:r>
        <w:t>’</w:t>
      </w:r>
      <w:r w:rsidRPr="00EC3E20">
        <w:t>s internal and external dependencies, and interdependencies</w:t>
      </w:r>
    </w:p>
    <w:p w:rsidR="00000000" w:rsidRPr="00EC3E20" w:rsidP="00EC3E20">
      <w:pPr>
        <w:pStyle w:val="ListBullet"/>
      </w:pPr>
      <w:r w:rsidRPr="00EC3E20">
        <w:t>review the organisational po</w:t>
      </w:r>
      <w:r w:rsidRPr="00EC3E20">
        <w:t>licies and procedures, including the risk management strategy</w:t>
      </w:r>
    </w:p>
    <w:p w:rsidR="00000000" w:rsidRPr="00EC3E20" w:rsidP="00EC3E20">
      <w:pPr>
        <w:pStyle w:val="ListBullet"/>
      </w:pPr>
      <w:r w:rsidRPr="00EC3E20">
        <w:t>review past and current, internal, external and industry disruptions</w:t>
      </w:r>
    </w:p>
    <w:p w:rsidR="00000000" w:rsidRPr="00EC3E20" w:rsidP="00EC3E20">
      <w:pPr>
        <w:pStyle w:val="ListBullet"/>
      </w:pPr>
      <w:r w:rsidRPr="00EC3E20">
        <w:t>outline the relevant legislation and regulations that impact on business continuity including:</w:t>
      </w:r>
    </w:p>
    <w:p w:rsidR="00000000" w:rsidRPr="00EC3E20" w:rsidP="00EC3E20">
      <w:pPr>
        <w:pStyle w:val="ListBullet2"/>
      </w:pPr>
      <w:r w:rsidRPr="00EC3E20">
        <w:t>workplace health and safety (</w:t>
      </w:r>
      <w:r w:rsidRPr="00EC3E20">
        <w:t>WHS)</w:t>
      </w:r>
    </w:p>
    <w:p w:rsidR="00000000" w:rsidRPr="00EC3E20" w:rsidP="00EC3E20">
      <w:pPr>
        <w:pStyle w:val="ListBullet2"/>
      </w:pPr>
      <w:r w:rsidRPr="00EC3E20">
        <w:t>environment</w:t>
      </w:r>
    </w:p>
    <w:p w:rsidR="00000000" w:rsidRPr="00EC3E20" w:rsidP="00EC3E20">
      <w:pPr>
        <w:pStyle w:val="ListBullet2"/>
      </w:pPr>
      <w:r w:rsidRPr="00EC3E20">
        <w:t>duty of care</w:t>
      </w:r>
    </w:p>
    <w:p w:rsidR="00000000" w:rsidRPr="00EC3E20" w:rsidP="00EC3E20">
      <w:pPr>
        <w:pStyle w:val="ListBullet2"/>
      </w:pPr>
      <w:r w:rsidRPr="00EC3E20">
        <w:t>contracts and service level agreements</w:t>
      </w:r>
    </w:p>
    <w:p w:rsidR="00000000" w:rsidRPr="00EC3E20" w:rsidP="00EC3E20">
      <w:pPr>
        <w:pStyle w:val="ListBullet2"/>
      </w:pPr>
      <w:r w:rsidRPr="00EC3E20">
        <w:t>business and company law</w:t>
      </w:r>
    </w:p>
    <w:p w:rsidR="00000000" w:rsidRPr="00EC3E20" w:rsidP="00EC3E20">
      <w:pPr>
        <w:pStyle w:val="ListBullet2"/>
      </w:pPr>
      <w:r w:rsidRPr="00EC3E20">
        <w:t>freedom of information</w:t>
      </w:r>
    </w:p>
    <w:p w:rsidR="00000000" w:rsidRPr="00EC3E20" w:rsidP="00EC3E20">
      <w:pPr>
        <w:pStyle w:val="ListBullet2"/>
      </w:pPr>
      <w:r w:rsidRPr="00EC3E20">
        <w:t>industrial relations</w:t>
      </w:r>
    </w:p>
    <w:p w:rsidR="00000000" w:rsidRPr="00EC3E20" w:rsidP="00EC3E20">
      <w:pPr>
        <w:pStyle w:val="ListBullet2"/>
      </w:pPr>
      <w:r w:rsidRPr="00EC3E20">
        <w:t>privacy and confidentiality</w:t>
      </w:r>
    </w:p>
    <w:p w:rsidR="00000000" w:rsidRPr="00EC3E20" w:rsidP="00EC3E20">
      <w:pPr>
        <w:pStyle w:val="ListBullet2"/>
      </w:pPr>
      <w:r w:rsidRPr="00EC3E20">
        <w:t>due diligence</w:t>
      </w:r>
    </w:p>
    <w:p w:rsidR="00000000" w:rsidRPr="00EC3E20" w:rsidP="00EC3E20">
      <w:pPr>
        <w:pStyle w:val="ListBullet2"/>
      </w:pPr>
      <w:r w:rsidRPr="00EC3E20">
        <w:t>records management</w:t>
      </w:r>
    </w:p>
    <w:p w:rsidR="00000000" w:rsidRPr="00EC3E20" w:rsidP="00EC3E20">
      <w:pPr>
        <w:pStyle w:val="ListBullet"/>
      </w:pPr>
      <w:r w:rsidRPr="00EC3E20">
        <w:t>describe the business domain and organisational requirements.</w:t>
      </w:r>
    </w:p>
    <w:p w:rsidR="00000000" w:rsidRPr="00EC3E20" w:rsidP="00EC3E20">
      <w:pPr>
        <w:pStyle w:val="AllowPageBreak"/>
      </w:pPr>
    </w:p>
    <w:p w:rsidR="00000000" w:rsidRPr="00EC3E20" w:rsidP="00EC3E20">
      <w:pPr>
        <w:pStyle w:val="Heading1"/>
      </w:pPr>
      <w:bookmarkStart w:id="11" w:name="O_703226"/>
      <w:bookmarkEnd w:id="11"/>
      <w:r w:rsidRPr="00EC3E20">
        <w:t>Assessment Conditions</w:t>
      </w:r>
    </w:p>
    <w:p w:rsidR="00000000" w:rsidRPr="00EC3E20" w:rsidP="0085203D">
      <w:pPr>
        <w:pStyle w:val="BodyText"/>
      </w:pPr>
      <w:r w:rsidRPr="00EC3E20">
        <w:t>Gather evidence to demonstrate consistent performance in conditions that are safe and replicate the workplace. Noise levels, production flow, interruptions</w:t>
      </w:r>
      <w:r w:rsidRPr="00EC3E20">
        <w:t xml:space="preserve"> and time variances must be typical of those experienced in the general ICT industry, and include access to:</w:t>
      </w:r>
    </w:p>
    <w:p w:rsidR="00000000" w:rsidRPr="00EC3E20" w:rsidP="00EC3E20">
      <w:pPr>
        <w:pStyle w:val="ListBullet"/>
      </w:pPr>
      <w:r w:rsidRPr="00EC3E20">
        <w:t>relevant strategic-level enterprise documentation, including:</w:t>
      </w:r>
    </w:p>
    <w:p w:rsidR="00000000" w:rsidRPr="00EC3E20" w:rsidP="00EC3E20">
      <w:pPr>
        <w:pStyle w:val="ListBullet2"/>
      </w:pPr>
      <w:r w:rsidRPr="00EC3E20">
        <w:t>planning</w:t>
      </w:r>
    </w:p>
    <w:p w:rsidR="00000000" w:rsidRPr="00EC3E20" w:rsidP="00EC3E20">
      <w:pPr>
        <w:pStyle w:val="ListBullet2"/>
      </w:pPr>
      <w:r w:rsidRPr="00EC3E20">
        <w:t>financial</w:t>
      </w:r>
    </w:p>
    <w:p w:rsidR="00000000" w:rsidRPr="00EC3E20" w:rsidP="00EC3E20">
      <w:pPr>
        <w:pStyle w:val="ListBullet2"/>
      </w:pPr>
      <w:r w:rsidRPr="00EC3E20">
        <w:t>ICT infrastructure</w:t>
      </w:r>
    </w:p>
    <w:p w:rsidR="00000000" w:rsidRPr="00EC3E20" w:rsidP="00EC3E20">
      <w:pPr>
        <w:pStyle w:val="ListBullet"/>
      </w:pPr>
      <w:r w:rsidRPr="00EC3E20">
        <w:t>legislative policies.</w:t>
      </w:r>
    </w:p>
    <w:p w:rsidR="00000000" w:rsidRPr="00EC3E20" w:rsidP="00EC3E20">
      <w:pPr>
        <w:pStyle w:val="BodyText"/>
      </w:pPr>
    </w:p>
    <w:p w:rsidR="00000000" w:rsidRPr="00EC3E20" w:rsidP="0085203D">
      <w:pPr>
        <w:pStyle w:val="BodyText"/>
      </w:pPr>
      <w:r w:rsidRPr="00EC3E20">
        <w:t>Assessors must satisfy NVR/AQTF assessor requirements.</w:t>
      </w:r>
    </w:p>
    <w:p w:rsidR="00000000" w:rsidRPr="00EC3E20" w:rsidP="00EC3E20">
      <w:pPr>
        <w:pStyle w:val="Heading1"/>
      </w:pPr>
      <w:bookmarkStart w:id="12" w:name="O_703229"/>
      <w:bookmarkEnd w:id="12"/>
      <w:r w:rsidRPr="00EC3E20">
        <w:t>Links</w:t>
      </w:r>
    </w:p>
    <w:p w:rsidR="00000000" w:rsidRPr="00EC3E20" w:rsidP="0085203D">
      <w:pPr>
        <w:pStyle w:val="BodyText"/>
      </w:pPr>
      <w:r w:rsidRPr="00EC3E20">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6100FD">
        <w:rPr>
          <w:rStyle w:val="Hyperlink"/>
        </w:rPr>
        <w:t>https://vetnet.gov.au/Pages/TrainingDocs.aspx?q=a53af4e4-b400-484e-b778-71c9e9d6aff2</w:t>
      </w:r>
      <w:r>
        <w:fldChar w:fldCharType="end"/>
      </w:r>
    </w:p>
    <w:p w:rsidR="00000000" w:rsidRPr="00EC3E20" w:rsidP="00EC3E20"/>
    <w:sectPr w:rsidSect="00EC3E2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E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E20" w:rsidRPr="0085203D" w:rsidP="008520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E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03D" w:rsidP="00EC3E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5203D" w:rsidP="00EC3E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5203D" w:rsidP="00EC3E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E20" w:rsidP="00EC3E20">
    <w:pPr>
      <w:pStyle w:val="Footer"/>
      <w:framePr w:wrap="around"/>
    </w:pPr>
    <w:r>
      <w:fldChar w:fldCharType="begin"/>
    </w:r>
    <w:r>
      <w:instrText xml:space="preserve"> DOCPROPERTY  Subject  \* MERGEFORMAT </w:instrText>
    </w:r>
    <w:r>
      <w:fldChar w:fldCharType="separate"/>
    </w:r>
    <w:r w:rsidR="0085203D">
      <w:t>Approved</w:t>
    </w:r>
    <w:r w:rsidR="0085203D">
      <w:fldChar w:fldCharType="end"/>
    </w:r>
    <w:r>
      <w:tab/>
      <w:t xml:space="preserve">Page </w:t>
    </w:r>
    <w:r>
      <w:fldChar w:fldCharType="begin"/>
    </w:r>
    <w:r>
      <w:instrText xml:space="preserve"> PAGE  \* Arabic  \* MERGEFORMAT </w:instrText>
    </w:r>
    <w:r>
      <w:fldChar w:fldCharType="separate"/>
    </w:r>
    <w:r w:rsidR="0085203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203D">
      <w:rPr>
        <w:noProof/>
      </w:rPr>
      <w:t>5</w:t>
    </w:r>
    <w:r>
      <w:rPr>
        <w:noProof/>
      </w:rPr>
      <w:fldChar w:fldCharType="end"/>
    </w:r>
  </w:p>
  <w:p w:rsidR="00EC3E20" w:rsidP="00EC3E20">
    <w:pPr>
      <w:pStyle w:val="Footer"/>
      <w:framePr w:wrap="around"/>
    </w:pPr>
    <w:r>
      <w:t xml:space="preserve">© Commonwealth of Australia, </w:t>
    </w:r>
    <w:r>
      <w:fldChar w:fldCharType="begin"/>
    </w:r>
    <w:r>
      <w:instrText xml:space="preserve"> DATE  \@ "yyyy"  \* MERGEFORMAT </w:instrText>
    </w:r>
    <w:r>
      <w:fldChar w:fldCharType="separate"/>
    </w:r>
    <w:r w:rsidR="0085203D">
      <w:rPr>
        <w:noProof/>
      </w:rPr>
      <w:t>2025</w:t>
    </w:r>
    <w:r>
      <w:fldChar w:fldCharType="end"/>
    </w:r>
    <w:r>
      <w:tab/>
    </w:r>
    <w:r>
      <w:fldChar w:fldCharType="begin"/>
    </w:r>
    <w:r>
      <w:instrText xml:space="preserve"> DOCPROPERTY  Author  \* MERGEFORMAT </w:instrText>
    </w:r>
    <w:r>
      <w:fldChar w:fldCharType="separate"/>
    </w:r>
    <w:r w:rsidR="0085203D">
      <w:t>Future Skills Organisation</w:t>
    </w:r>
    <w:r w:rsidR="0085203D">
      <w:fldChar w:fldCharType="end"/>
    </w:r>
  </w:p>
  <w:p w:rsidR="00EC3E20" w:rsidP="00EC3E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E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0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3E20" w:rsidRPr="0085203D" w:rsidP="008520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E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03D" w:rsidRPr="002D2AF8" w:rsidP="00EC3E20">
    <w:pPr>
      <w:pStyle w:val="Header"/>
      <w:framePr w:wrap="around"/>
    </w:pPr>
    <w:r>
      <w:fldChar w:fldCharType="begin"/>
    </w:r>
    <w:r>
      <w:instrText xml:space="preserve"> TITLE   \* MERGEFORMAT </w:instrText>
    </w:r>
    <w:r>
      <w:fldChar w:fldCharType="separate"/>
    </w:r>
    <w:r>
      <w:t>ICTICT806 Direct outsourced ICT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5203D" w:rsidP="00EC3E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E20" w:rsidRPr="002D2AF8" w:rsidP="00EC3E20">
    <w:pPr>
      <w:pStyle w:val="Header"/>
      <w:framePr w:wrap="around"/>
    </w:pPr>
    <w:r>
      <w:fldChar w:fldCharType="begin"/>
    </w:r>
    <w:r>
      <w:instrText xml:space="preserve"> TITLE   \* MERGEFORMAT </w:instrText>
    </w:r>
    <w:r>
      <w:fldChar w:fldCharType="separate"/>
    </w:r>
    <w:r w:rsidR="0085203D">
      <w:t>ICTICT806 Direct outsourced ICT services</w:t>
    </w:r>
    <w:r w:rsidR="0085203D">
      <w:fldChar w:fldCharType="end"/>
    </w:r>
    <w:r>
      <w:tab/>
      <w:t xml:space="preserve">Date this document was generated: </w:t>
    </w:r>
    <w:r>
      <w:fldChar w:fldCharType="begin"/>
    </w:r>
    <w:r>
      <w:instrText xml:space="preserve"> CREATEDATE  \@ "d MMMM yyyy"  \* MERGEFORMAT </w:instrText>
    </w:r>
    <w:r>
      <w:fldChar w:fldCharType="separate"/>
    </w:r>
    <w:r w:rsidR="0085203D">
      <w:rPr>
        <w:noProof/>
      </w:rPr>
      <w:t>2 March 2025</w:t>
    </w:r>
    <w:r>
      <w:fldChar w:fldCharType="end"/>
    </w:r>
  </w:p>
  <w:p w:rsidR="00EC3E20" w:rsidP="00EC3E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563B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7879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B668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E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3E20"/>
    <w:pPr>
      <w:spacing w:before="360" w:after="60"/>
      <w:outlineLvl w:val="0"/>
    </w:pPr>
    <w:rPr>
      <w:sz w:val="32"/>
    </w:rPr>
  </w:style>
  <w:style w:type="paragraph" w:styleId="Heading2">
    <w:name w:val="heading 2"/>
    <w:basedOn w:val="HeadingBase"/>
    <w:next w:val="BodyText"/>
    <w:link w:val="Heading2Char"/>
    <w:qFormat/>
    <w:rsid w:val="00EC3E20"/>
    <w:pPr>
      <w:keepLines/>
      <w:spacing w:before="240" w:after="120"/>
      <w:outlineLvl w:val="1"/>
    </w:pPr>
    <w:rPr>
      <w:sz w:val="28"/>
      <w:szCs w:val="40"/>
    </w:rPr>
  </w:style>
  <w:style w:type="paragraph" w:styleId="Heading3">
    <w:name w:val="heading 3"/>
    <w:basedOn w:val="HeadingBase"/>
    <w:next w:val="BodyText"/>
    <w:link w:val="Heading3Char"/>
    <w:qFormat/>
    <w:rsid w:val="00EC3E20"/>
    <w:pPr>
      <w:spacing w:before="180" w:after="120"/>
      <w:outlineLvl w:val="2"/>
    </w:pPr>
    <w:rPr>
      <w:spacing w:val="-10"/>
      <w:kern w:val="32"/>
    </w:rPr>
  </w:style>
  <w:style w:type="paragraph" w:styleId="Heading4">
    <w:name w:val="heading 4"/>
    <w:basedOn w:val="HeadingBase"/>
    <w:next w:val="BodyText"/>
    <w:link w:val="Heading4Char"/>
    <w:qFormat/>
    <w:rsid w:val="00EC3E20"/>
    <w:pPr>
      <w:spacing w:before="160" w:after="120"/>
      <w:outlineLvl w:val="3"/>
    </w:pPr>
    <w:rPr>
      <w:sz w:val="22"/>
    </w:rPr>
  </w:style>
  <w:style w:type="paragraph" w:styleId="Heading5">
    <w:name w:val="heading 5"/>
    <w:basedOn w:val="HeadingBase"/>
    <w:next w:val="Normal"/>
    <w:link w:val="Heading5Char"/>
    <w:qFormat/>
    <w:rsid w:val="00EC3E20"/>
    <w:pPr>
      <w:spacing w:before="80"/>
      <w:outlineLvl w:val="4"/>
    </w:pPr>
    <w:rPr>
      <w:color w:val="918585"/>
      <w:sz w:val="20"/>
    </w:rPr>
  </w:style>
  <w:style w:type="paragraph" w:styleId="Heading6">
    <w:name w:val="heading 6"/>
    <w:basedOn w:val="HeadingBase"/>
    <w:next w:val="Normal"/>
    <w:link w:val="Heading6Char"/>
    <w:qFormat/>
    <w:rsid w:val="00EC3E20"/>
    <w:pPr>
      <w:spacing w:before="60"/>
      <w:outlineLvl w:val="5"/>
    </w:pPr>
    <w:rPr>
      <w:color w:val="918585"/>
      <w:sz w:val="20"/>
    </w:rPr>
  </w:style>
  <w:style w:type="paragraph" w:styleId="Heading7">
    <w:name w:val="heading 7"/>
    <w:basedOn w:val="Normal"/>
    <w:next w:val="Normal"/>
    <w:link w:val="Heading7Char"/>
    <w:qFormat/>
    <w:rsid w:val="00EC3E20"/>
    <w:pPr>
      <w:ind w:left="720"/>
      <w:outlineLvl w:val="6"/>
    </w:pPr>
    <w:rPr>
      <w:i/>
    </w:rPr>
  </w:style>
  <w:style w:type="paragraph" w:styleId="Heading8">
    <w:name w:val="heading 8"/>
    <w:basedOn w:val="Normal"/>
    <w:next w:val="Normal"/>
    <w:link w:val="Heading8Char"/>
    <w:qFormat/>
    <w:rsid w:val="00EC3E20"/>
    <w:pPr>
      <w:ind w:left="720"/>
      <w:outlineLvl w:val="7"/>
    </w:pPr>
    <w:rPr>
      <w:i/>
    </w:rPr>
  </w:style>
  <w:style w:type="paragraph" w:styleId="Heading9">
    <w:name w:val="heading 9"/>
    <w:basedOn w:val="Normal"/>
    <w:next w:val="Normal"/>
    <w:link w:val="Heading9Char"/>
    <w:qFormat/>
    <w:rsid w:val="00EC3E20"/>
    <w:pPr>
      <w:ind w:left="720"/>
      <w:outlineLvl w:val="8"/>
    </w:pPr>
    <w:rPr>
      <w:i/>
    </w:rPr>
  </w:style>
  <w:style w:type="character" w:default="1" w:styleId="DefaultParagraphFont">
    <w:name w:val="Default Paragraph Font"/>
    <w:uiPriority w:val="1"/>
    <w:unhideWhenUsed/>
    <w:rsid w:val="00EC3E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3E20"/>
  </w:style>
  <w:style w:type="character" w:customStyle="1" w:styleId="Heading1Char">
    <w:name w:val="Heading 1 Char"/>
    <w:basedOn w:val="DefaultParagraphFont"/>
    <w:link w:val="Heading1"/>
    <w:rsid w:val="00EC3E20"/>
    <w:rPr>
      <w:rFonts w:ascii="Times New Roman" w:eastAsia="Times New Roman" w:hAnsi="Times New Roman" w:cs="Times New Roman"/>
      <w:b/>
      <w:sz w:val="32"/>
      <w:szCs w:val="20"/>
      <w:lang w:eastAsia="en-US"/>
    </w:rPr>
  </w:style>
  <w:style w:type="paragraph" w:styleId="BodyText">
    <w:name w:val="Body Text"/>
    <w:basedOn w:val="Normal"/>
    <w:link w:val="BodyTextChar"/>
    <w:rsid w:val="00EC3E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3E20"/>
    <w:rPr>
      <w:rFonts w:ascii="Times New Roman" w:eastAsia="Times New Roman" w:hAnsi="Times New Roman" w:cs="Times New Roman"/>
      <w:sz w:val="24"/>
      <w:lang w:eastAsia="en-US"/>
    </w:rPr>
  </w:style>
  <w:style w:type="paragraph" w:styleId="ListBullet">
    <w:name w:val="List Bullet"/>
    <w:basedOn w:val="List"/>
    <w:rsid w:val="00EC3E20"/>
    <w:pPr>
      <w:numPr>
        <w:numId w:val="12"/>
      </w:numPr>
      <w:tabs>
        <w:tab w:val="clear" w:pos="340"/>
      </w:tabs>
      <w:spacing w:before="40" w:after="40"/>
    </w:pPr>
  </w:style>
  <w:style w:type="character" w:customStyle="1" w:styleId="SpecialBold">
    <w:name w:val="Special Bold"/>
    <w:basedOn w:val="DefaultParagraphFont"/>
    <w:rsid w:val="00EC3E20"/>
    <w:rPr>
      <w:b/>
      <w:spacing w:val="0"/>
    </w:rPr>
  </w:style>
  <w:style w:type="paragraph" w:styleId="ListBullet2">
    <w:name w:val="List Bullet 2"/>
    <w:basedOn w:val="List2"/>
    <w:rsid w:val="00EC3E20"/>
    <w:pPr>
      <w:numPr>
        <w:numId w:val="13"/>
      </w:numPr>
      <w:tabs>
        <w:tab w:val="clear" w:pos="680"/>
      </w:tabs>
    </w:pPr>
  </w:style>
  <w:style w:type="character" w:styleId="Emphasis">
    <w:name w:val="Emphasis"/>
    <w:basedOn w:val="DefaultParagraphFont"/>
    <w:qFormat/>
    <w:rsid w:val="00EC3E20"/>
    <w:rPr>
      <w:i/>
    </w:rPr>
  </w:style>
  <w:style w:type="paragraph" w:customStyle="1" w:styleId="SuperHeading">
    <w:name w:val="SuperHeading"/>
    <w:basedOn w:val="Normal"/>
    <w:rsid w:val="00EC3E20"/>
    <w:pPr>
      <w:spacing w:before="240" w:after="120"/>
      <w:outlineLvl w:val="0"/>
    </w:pPr>
    <w:rPr>
      <w:rFonts w:ascii="Times New Roman" w:hAnsi="Times New Roman"/>
      <w:b/>
      <w:sz w:val="32"/>
    </w:rPr>
  </w:style>
  <w:style w:type="paragraph" w:customStyle="1" w:styleId="AllowPageBreak">
    <w:name w:val="AllowPageBreak"/>
    <w:rsid w:val="00EC3E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3E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3E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3E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3E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3E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3E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3E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3E20"/>
    <w:rPr>
      <w:rFonts w:ascii="Courier New" w:eastAsia="Times New Roman" w:hAnsi="Courier New" w:cs="Times New Roman"/>
      <w:i/>
      <w:szCs w:val="20"/>
      <w:lang w:eastAsia="en-US"/>
    </w:rPr>
  </w:style>
  <w:style w:type="paragraph" w:customStyle="1" w:styleId="HeadingBase">
    <w:name w:val="Heading Base"/>
    <w:rsid w:val="00EC3E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3E20"/>
    <w:pPr>
      <w:tabs>
        <w:tab w:val="right" w:leader="dot" w:pos="9072"/>
      </w:tabs>
      <w:ind w:left="567"/>
    </w:pPr>
    <w:rPr>
      <w:szCs w:val="22"/>
    </w:rPr>
  </w:style>
  <w:style w:type="paragraph" w:customStyle="1" w:styleId="TOCBase">
    <w:name w:val="TOC Base"/>
    <w:rsid w:val="00EC3E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3E20"/>
    <w:pPr>
      <w:tabs>
        <w:tab w:val="right" w:leader="dot" w:pos="9072"/>
      </w:tabs>
      <w:spacing w:before="40" w:after="40"/>
      <w:ind w:left="284"/>
    </w:pPr>
    <w:rPr>
      <w:rFonts w:ascii="Times New Roman" w:hAnsi="Times New Roman"/>
    </w:rPr>
  </w:style>
  <w:style w:type="paragraph" w:styleId="TOC1">
    <w:name w:val="toc 1"/>
    <w:basedOn w:val="TOCBase"/>
    <w:next w:val="Normal"/>
    <w:rsid w:val="00EC3E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3E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3E20"/>
    <w:rPr>
      <w:rFonts w:ascii="Times New Roman" w:eastAsia="Times New Roman" w:hAnsi="Times New Roman" w:cs="Times New Roman"/>
      <w:sz w:val="16"/>
      <w:lang w:eastAsia="en-US"/>
    </w:rPr>
  </w:style>
  <w:style w:type="paragraph" w:styleId="Title">
    <w:name w:val="Title"/>
    <w:basedOn w:val="HeadingBase"/>
    <w:link w:val="TitleChar"/>
    <w:qFormat/>
    <w:rsid w:val="00EC3E20"/>
    <w:pPr>
      <w:spacing w:before="5040"/>
      <w:jc w:val="center"/>
    </w:pPr>
    <w:rPr>
      <w:sz w:val="48"/>
      <w:szCs w:val="72"/>
      <w:lang w:val="en-US"/>
    </w:rPr>
  </w:style>
  <w:style w:type="character" w:customStyle="1" w:styleId="TitleChar">
    <w:name w:val="Title Char"/>
    <w:basedOn w:val="DefaultParagraphFont"/>
    <w:link w:val="Title"/>
    <w:rsid w:val="00EC3E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3E20"/>
    <w:pPr>
      <w:tabs>
        <w:tab w:val="left" w:pos="3600"/>
        <w:tab w:val="left" w:pos="3958"/>
      </w:tabs>
    </w:pPr>
  </w:style>
  <w:style w:type="paragraph" w:styleId="List">
    <w:name w:val="List"/>
    <w:basedOn w:val="BodyText"/>
    <w:next w:val="BodyText"/>
    <w:rsid w:val="00EC3E20"/>
    <w:pPr>
      <w:tabs>
        <w:tab w:val="left" w:pos="340"/>
      </w:tabs>
      <w:spacing w:before="60" w:after="60"/>
      <w:ind w:left="340" w:hanging="340"/>
    </w:pPr>
  </w:style>
  <w:style w:type="paragraph" w:customStyle="1" w:styleId="Note">
    <w:name w:val="Note"/>
    <w:basedOn w:val="BodyText"/>
    <w:rsid w:val="00EC3E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3E20"/>
    <w:pPr>
      <w:framePr w:wrap="auto" w:hAnchor="text" w:y="6049"/>
    </w:pPr>
    <w:rPr>
      <w:color w:val="000000"/>
      <w:sz w:val="40"/>
    </w:rPr>
  </w:style>
  <w:style w:type="paragraph" w:customStyle="1" w:styleId="TOCTitle">
    <w:name w:val="TOCTitle"/>
    <w:basedOn w:val="Heading1"/>
    <w:rsid w:val="00EC3E20"/>
    <w:pPr>
      <w:spacing w:after="240"/>
      <w:jc w:val="center"/>
      <w:outlineLvl w:val="9"/>
    </w:pPr>
    <w:rPr>
      <w:caps/>
    </w:rPr>
  </w:style>
  <w:style w:type="paragraph" w:customStyle="1" w:styleId="Version">
    <w:name w:val="Version"/>
    <w:rsid w:val="00EC3E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3E20"/>
    <w:pPr>
      <w:keepNext w:val="0"/>
      <w:tabs>
        <w:tab w:val="right" w:pos="4176"/>
      </w:tabs>
      <w:ind w:left="198" w:hanging="198"/>
    </w:pPr>
    <w:rPr>
      <w:rFonts w:ascii="Garamond" w:hAnsi="Garamond"/>
    </w:rPr>
  </w:style>
  <w:style w:type="paragraph" w:styleId="IndexHeading">
    <w:name w:val="index heading"/>
    <w:basedOn w:val="Normal"/>
    <w:next w:val="Index1"/>
    <w:semiHidden/>
    <w:rsid w:val="00EC3E20"/>
    <w:pPr>
      <w:spacing w:before="120" w:after="120"/>
    </w:pPr>
    <w:rPr>
      <w:rFonts w:ascii="Arial" w:hAnsi="Arial"/>
      <w:b/>
      <w:color w:val="918585"/>
      <w:sz w:val="24"/>
    </w:rPr>
  </w:style>
  <w:style w:type="paragraph" w:styleId="Header">
    <w:name w:val="header"/>
    <w:basedOn w:val="Normal"/>
    <w:link w:val="HeaderChar"/>
    <w:rsid w:val="00EC3E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3E20"/>
    <w:rPr>
      <w:rFonts w:ascii="Times New Roman" w:eastAsia="Times New Roman" w:hAnsi="Times New Roman" w:cs="Times New Roman"/>
      <w:sz w:val="16"/>
      <w:szCs w:val="20"/>
      <w:lang w:val="en-GB" w:eastAsia="en-US"/>
    </w:rPr>
  </w:style>
  <w:style w:type="paragraph" w:customStyle="1" w:styleId="Chapter">
    <w:name w:val="Chapter"/>
    <w:basedOn w:val="Normal"/>
    <w:rsid w:val="00EC3E20"/>
    <w:pPr>
      <w:spacing w:before="240"/>
    </w:pPr>
    <w:rPr>
      <w:rFonts w:ascii="Times New Roman" w:hAnsi="Times New Roman"/>
      <w:smallCaps/>
      <w:spacing w:val="80"/>
      <w:sz w:val="28"/>
    </w:rPr>
  </w:style>
  <w:style w:type="paragraph" w:customStyle="1" w:styleId="InChapter">
    <w:name w:val="InChapter"/>
    <w:basedOn w:val="Heading3"/>
    <w:rsid w:val="00EC3E20"/>
    <w:pPr>
      <w:spacing w:after="240"/>
      <w:outlineLvl w:val="9"/>
    </w:pPr>
    <w:rPr>
      <w:noProof/>
    </w:rPr>
  </w:style>
  <w:style w:type="paragraph" w:styleId="Index2">
    <w:name w:val="index 2"/>
    <w:basedOn w:val="Normal"/>
    <w:next w:val="Normal"/>
    <w:semiHidden/>
    <w:rsid w:val="00EC3E20"/>
    <w:pPr>
      <w:tabs>
        <w:tab w:val="right" w:pos="4176"/>
      </w:tabs>
      <w:ind w:left="568" w:hanging="284"/>
    </w:pPr>
    <w:rPr>
      <w:rFonts w:ascii="Garamond" w:hAnsi="Garamond"/>
    </w:rPr>
  </w:style>
  <w:style w:type="paragraph" w:customStyle="1" w:styleId="Byline">
    <w:name w:val="Byline"/>
    <w:rsid w:val="00EC3E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3E20"/>
    <w:pPr>
      <w:tabs>
        <w:tab w:val="clear" w:pos="3600"/>
        <w:tab w:val="clear" w:pos="3958"/>
      </w:tabs>
      <w:jc w:val="right"/>
    </w:pPr>
  </w:style>
  <w:style w:type="paragraph" w:styleId="Caption">
    <w:name w:val="caption"/>
    <w:basedOn w:val="BodyText"/>
    <w:next w:val="Normal"/>
    <w:qFormat/>
    <w:rsid w:val="00EC3E20"/>
    <w:pPr>
      <w:framePr w:w="2268" w:hSpace="181" w:vSpace="181" w:wrap="around" w:vAnchor="text" w:hAnchor="page" w:x="1135" w:y="285" w:anchorLock="1"/>
    </w:pPr>
    <w:rPr>
      <w:i/>
    </w:rPr>
  </w:style>
  <w:style w:type="paragraph" w:customStyle="1" w:styleId="MiniTOCTitle">
    <w:name w:val="MiniTOCTitle"/>
    <w:basedOn w:val="Heading4"/>
    <w:rsid w:val="00EC3E20"/>
    <w:pPr>
      <w:spacing w:before="240"/>
      <w:outlineLvl w:val="9"/>
    </w:pPr>
    <w:rPr>
      <w:noProof/>
      <w:sz w:val="24"/>
    </w:rPr>
  </w:style>
  <w:style w:type="paragraph" w:customStyle="1" w:styleId="MiniTOCItem">
    <w:name w:val="MiniTOCItem"/>
    <w:basedOn w:val="ListBullet"/>
    <w:rsid w:val="00EC3E20"/>
    <w:pPr>
      <w:numPr>
        <w:numId w:val="0"/>
      </w:numPr>
      <w:tabs>
        <w:tab w:val="right" w:leader="dot" w:pos="6521"/>
      </w:tabs>
      <w:spacing w:before="0" w:after="0"/>
    </w:pPr>
  </w:style>
  <w:style w:type="paragraph" w:customStyle="1" w:styleId="TOFTitle">
    <w:name w:val="TOFTitle"/>
    <w:basedOn w:val="TOCTitle"/>
    <w:rsid w:val="00EC3E20"/>
  </w:style>
  <w:style w:type="paragraph" w:styleId="TableofFigures">
    <w:name w:val="table of figures"/>
    <w:basedOn w:val="Normal"/>
    <w:next w:val="Normal"/>
    <w:semiHidden/>
    <w:rsid w:val="00EC3E20"/>
    <w:pPr>
      <w:tabs>
        <w:tab w:val="right" w:leader="dot" w:pos="9072"/>
      </w:tabs>
      <w:ind w:left="970" w:hanging="403"/>
    </w:pPr>
    <w:rPr>
      <w:rFonts w:ascii="Times New Roman" w:hAnsi="Times New Roman"/>
      <w:b/>
    </w:rPr>
  </w:style>
  <w:style w:type="paragraph" w:styleId="ListNumber">
    <w:name w:val="List Number"/>
    <w:basedOn w:val="List"/>
    <w:rsid w:val="00EC3E20"/>
    <w:pPr>
      <w:numPr>
        <w:numId w:val="15"/>
      </w:numPr>
      <w:tabs>
        <w:tab w:val="clear" w:pos="340"/>
      </w:tabs>
    </w:pPr>
  </w:style>
  <w:style w:type="character" w:customStyle="1" w:styleId="WingdingSymbols">
    <w:name w:val="Wingding Symbols"/>
    <w:rsid w:val="00EC3E20"/>
    <w:rPr>
      <w:rFonts w:ascii="Wingdings" w:hAnsi="Wingdings"/>
    </w:rPr>
  </w:style>
  <w:style w:type="paragraph" w:customStyle="1" w:styleId="TableHeading">
    <w:name w:val="Table Heading"/>
    <w:basedOn w:val="HeadingBase"/>
    <w:rsid w:val="00EC3E20"/>
    <w:pPr>
      <w:keepLines/>
      <w:pBdr>
        <w:bottom w:val="single" w:sz="6" w:space="1" w:color="918585"/>
      </w:pBdr>
      <w:spacing w:before="240"/>
    </w:pPr>
  </w:style>
  <w:style w:type="character" w:customStyle="1" w:styleId="HotSpot">
    <w:name w:val="HotSpot"/>
    <w:rsid w:val="00EC3E20"/>
    <w:rPr>
      <w:color w:val="0033CC"/>
      <w:u w:val="none"/>
    </w:rPr>
  </w:style>
  <w:style w:type="paragraph" w:customStyle="1" w:styleId="BodyTextRight">
    <w:name w:val="Body Text Right"/>
    <w:basedOn w:val="BodyText"/>
    <w:rsid w:val="00EC3E20"/>
    <w:pPr>
      <w:spacing w:before="0" w:after="0"/>
      <w:jc w:val="right"/>
    </w:pPr>
  </w:style>
  <w:style w:type="paragraph" w:styleId="Index3">
    <w:name w:val="index 3"/>
    <w:basedOn w:val="ListNumber2"/>
    <w:next w:val="Normal"/>
    <w:semiHidden/>
    <w:rsid w:val="00EC3E20"/>
    <w:pPr>
      <w:numPr>
        <w:numId w:val="0"/>
      </w:numPr>
      <w:tabs>
        <w:tab w:val="right" w:leader="dot" w:pos="4176"/>
      </w:tabs>
    </w:pPr>
  </w:style>
  <w:style w:type="paragraph" w:styleId="ListNumber2">
    <w:name w:val="List Number 2"/>
    <w:basedOn w:val="List2"/>
    <w:rsid w:val="00EC3E20"/>
    <w:pPr>
      <w:numPr>
        <w:numId w:val="10"/>
      </w:numPr>
      <w:tabs>
        <w:tab w:val="clear" w:pos="1060"/>
      </w:tabs>
    </w:pPr>
  </w:style>
  <w:style w:type="paragraph" w:customStyle="1" w:styleId="MarginNote">
    <w:name w:val="Margin Note"/>
    <w:basedOn w:val="BodyText"/>
    <w:rsid w:val="00EC3E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3E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3E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3E20"/>
    <w:rPr>
      <w:sz w:val="32"/>
    </w:rPr>
  </w:style>
  <w:style w:type="paragraph" w:customStyle="1" w:styleId="HeadingProcedure">
    <w:name w:val="Heading Procedure"/>
    <w:basedOn w:val="HeadingBase"/>
    <w:next w:val="Normal"/>
    <w:rsid w:val="00EC3E20"/>
    <w:pPr>
      <w:tabs>
        <w:tab w:val="left" w:pos="0"/>
      </w:tabs>
      <w:spacing w:before="120" w:after="60"/>
    </w:pPr>
    <w:rPr>
      <w:i/>
      <w:color w:val="918585"/>
      <w:sz w:val="22"/>
    </w:rPr>
  </w:style>
  <w:style w:type="paragraph" w:customStyle="1" w:styleId="TableBodyText">
    <w:name w:val="Table Body Text"/>
    <w:basedOn w:val="BodyText"/>
    <w:rsid w:val="00EC3E20"/>
    <w:pPr>
      <w:spacing w:before="60" w:after="60"/>
    </w:pPr>
  </w:style>
  <w:style w:type="paragraph" w:styleId="ListContinue">
    <w:name w:val="List Continue"/>
    <w:basedOn w:val="List"/>
    <w:rsid w:val="00EC3E20"/>
    <w:pPr>
      <w:ind w:firstLine="0"/>
    </w:pPr>
  </w:style>
  <w:style w:type="paragraph" w:customStyle="1" w:styleId="ListNote">
    <w:name w:val="List Note"/>
    <w:basedOn w:val="List"/>
    <w:rsid w:val="00EC3E20"/>
    <w:pPr>
      <w:pBdr>
        <w:top w:val="single" w:sz="6" w:space="2" w:color="918585"/>
        <w:bottom w:val="single" w:sz="6" w:space="2" w:color="918585"/>
      </w:pBdr>
      <w:tabs>
        <w:tab w:val="left" w:pos="1021"/>
      </w:tabs>
      <w:ind w:firstLine="0"/>
    </w:pPr>
  </w:style>
  <w:style w:type="paragraph" w:customStyle="1" w:styleId="Warning">
    <w:name w:val="Warning"/>
    <w:basedOn w:val="BodyText"/>
    <w:rsid w:val="00EC3E20"/>
    <w:pPr>
      <w:shd w:val="clear" w:color="auto" w:fill="D9D9D9"/>
      <w:tabs>
        <w:tab w:val="left" w:pos="992"/>
      </w:tabs>
      <w:ind w:left="119" w:right="119"/>
    </w:pPr>
    <w:rPr>
      <w:sz w:val="20"/>
    </w:rPr>
  </w:style>
  <w:style w:type="paragraph" w:customStyle="1" w:styleId="MarginIcons">
    <w:name w:val="Margin Icons"/>
    <w:basedOn w:val="BodyText"/>
    <w:rsid w:val="00EC3E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3E20"/>
    <w:rPr>
      <w:rFonts w:ascii="Courier New" w:hAnsi="Courier New"/>
    </w:rPr>
  </w:style>
  <w:style w:type="paragraph" w:customStyle="1" w:styleId="NoteBullet">
    <w:name w:val="Note Bullet"/>
    <w:basedOn w:val="Note"/>
    <w:rsid w:val="00EC3E20"/>
    <w:pPr>
      <w:tabs>
        <w:tab w:val="clear" w:pos="680"/>
      </w:tabs>
      <w:spacing w:before="60" w:after="60"/>
    </w:pPr>
  </w:style>
  <w:style w:type="paragraph" w:customStyle="1" w:styleId="SubHeading2">
    <w:name w:val="SubHeading2"/>
    <w:basedOn w:val="HeadingBase"/>
    <w:rsid w:val="00EC3E20"/>
    <w:pPr>
      <w:spacing w:before="240" w:after="60"/>
    </w:pPr>
    <w:rPr>
      <w:sz w:val="20"/>
    </w:rPr>
  </w:style>
  <w:style w:type="paragraph" w:customStyle="1" w:styleId="SubHeading1">
    <w:name w:val="SubHeading1"/>
    <w:basedOn w:val="HeadingBase"/>
    <w:rsid w:val="00EC3E20"/>
    <w:pPr>
      <w:spacing w:before="240" w:after="60"/>
    </w:pPr>
    <w:rPr>
      <w:color w:val="918585"/>
      <w:sz w:val="22"/>
    </w:rPr>
  </w:style>
  <w:style w:type="paragraph" w:customStyle="1" w:styleId="SideHeading">
    <w:name w:val="Side Heading"/>
    <w:basedOn w:val="HeadingBase"/>
    <w:rsid w:val="00EC3E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3E20"/>
    <w:pPr>
      <w:tabs>
        <w:tab w:val="num" w:pos="360"/>
      </w:tabs>
    </w:pPr>
  </w:style>
  <w:style w:type="paragraph" w:styleId="PlainText">
    <w:name w:val="Plain Text"/>
    <w:basedOn w:val="Normal"/>
    <w:link w:val="PlainTextChar"/>
    <w:rsid w:val="00EC3E20"/>
    <w:rPr>
      <w:sz w:val="20"/>
    </w:rPr>
  </w:style>
  <w:style w:type="character" w:customStyle="1" w:styleId="PlainTextChar">
    <w:name w:val="Plain Text Char"/>
    <w:basedOn w:val="DefaultParagraphFont"/>
    <w:link w:val="PlainText"/>
    <w:rsid w:val="00EC3E20"/>
    <w:rPr>
      <w:rFonts w:ascii="Courier New" w:eastAsia="Times New Roman" w:hAnsi="Courier New" w:cs="Times New Roman"/>
      <w:sz w:val="20"/>
      <w:szCs w:val="20"/>
      <w:lang w:eastAsia="en-US"/>
    </w:rPr>
  </w:style>
  <w:style w:type="character" w:customStyle="1" w:styleId="MenuOption">
    <w:name w:val="Menu Option"/>
    <w:basedOn w:val="DefaultParagraphFont"/>
    <w:rsid w:val="00EC3E20"/>
    <w:rPr>
      <w:b/>
      <w:smallCaps/>
    </w:rPr>
  </w:style>
  <w:style w:type="paragraph" w:customStyle="1" w:styleId="TableListNumber">
    <w:name w:val="Table List Number"/>
    <w:basedOn w:val="ListNumber"/>
    <w:rsid w:val="00EC3E20"/>
    <w:pPr>
      <w:numPr>
        <w:numId w:val="0"/>
      </w:numPr>
    </w:pPr>
  </w:style>
  <w:style w:type="paragraph" w:styleId="TOC4">
    <w:name w:val="toc 4"/>
    <w:basedOn w:val="TOCBase"/>
    <w:next w:val="Normal"/>
    <w:semiHidden/>
    <w:rsid w:val="00EC3E20"/>
    <w:pPr>
      <w:tabs>
        <w:tab w:val="right" w:leader="dot" w:pos="9071"/>
      </w:tabs>
      <w:ind w:left="1701"/>
    </w:pPr>
  </w:style>
  <w:style w:type="paragraph" w:customStyle="1" w:styleId="ListAlpha">
    <w:name w:val="List Alpha"/>
    <w:basedOn w:val="List"/>
    <w:rsid w:val="00EC3E20"/>
    <w:pPr>
      <w:numPr>
        <w:numId w:val="9"/>
      </w:numPr>
    </w:pPr>
  </w:style>
  <w:style w:type="paragraph" w:customStyle="1" w:styleId="ListAlpha2">
    <w:name w:val="List Alpha 2"/>
    <w:basedOn w:val="List2"/>
    <w:rsid w:val="00EC3E20"/>
    <w:pPr>
      <w:numPr>
        <w:numId w:val="8"/>
      </w:numPr>
    </w:pPr>
  </w:style>
  <w:style w:type="paragraph" w:styleId="List2">
    <w:name w:val="List 2"/>
    <w:basedOn w:val="BodyText"/>
    <w:rsid w:val="00EC3E20"/>
    <w:pPr>
      <w:tabs>
        <w:tab w:val="left" w:pos="680"/>
      </w:tabs>
      <w:spacing w:before="60" w:after="60"/>
      <w:ind w:left="680" w:hanging="340"/>
    </w:pPr>
  </w:style>
  <w:style w:type="paragraph" w:styleId="List3">
    <w:name w:val="List 3"/>
    <w:basedOn w:val="BodyText"/>
    <w:rsid w:val="00EC3E20"/>
    <w:pPr>
      <w:tabs>
        <w:tab w:val="left" w:pos="1021"/>
      </w:tabs>
      <w:spacing w:before="60" w:after="60"/>
      <w:ind w:left="1020" w:hanging="340"/>
    </w:pPr>
  </w:style>
  <w:style w:type="paragraph" w:styleId="List4">
    <w:name w:val="List 4"/>
    <w:basedOn w:val="BodyText"/>
    <w:rsid w:val="00EC3E20"/>
    <w:pPr>
      <w:tabs>
        <w:tab w:val="left" w:pos="1361"/>
      </w:tabs>
      <w:spacing w:before="60" w:after="60"/>
      <w:ind w:left="1361" w:hanging="340"/>
    </w:pPr>
  </w:style>
  <w:style w:type="paragraph" w:styleId="List5">
    <w:name w:val="List 5"/>
    <w:basedOn w:val="BodyText"/>
    <w:rsid w:val="00EC3E20"/>
    <w:pPr>
      <w:tabs>
        <w:tab w:val="left" w:pos="1701"/>
      </w:tabs>
      <w:spacing w:before="60" w:after="60"/>
      <w:ind w:left="1701" w:hanging="340"/>
    </w:pPr>
  </w:style>
  <w:style w:type="paragraph" w:styleId="ListBullet3">
    <w:name w:val="List Bullet 3"/>
    <w:basedOn w:val="List3"/>
    <w:rsid w:val="00EC3E20"/>
    <w:pPr>
      <w:numPr>
        <w:numId w:val="14"/>
      </w:numPr>
      <w:tabs>
        <w:tab w:val="clear" w:pos="1021"/>
      </w:tabs>
      <w:ind w:left="1037" w:hanging="357"/>
    </w:pPr>
  </w:style>
  <w:style w:type="paragraph" w:styleId="ListBullet4">
    <w:name w:val="List Bullet 4"/>
    <w:basedOn w:val="List4"/>
    <w:rsid w:val="00EC3E20"/>
    <w:pPr>
      <w:numPr>
        <w:numId w:val="3"/>
      </w:numPr>
      <w:tabs>
        <w:tab w:val="clear" w:pos="1361"/>
      </w:tabs>
    </w:pPr>
  </w:style>
  <w:style w:type="paragraph" w:styleId="ListBullet5">
    <w:name w:val="List Bullet 5"/>
    <w:basedOn w:val="List5"/>
    <w:rsid w:val="00EC3E20"/>
    <w:pPr>
      <w:numPr>
        <w:numId w:val="4"/>
      </w:numPr>
    </w:pPr>
  </w:style>
  <w:style w:type="paragraph" w:styleId="ListContinue2">
    <w:name w:val="List Continue 2"/>
    <w:basedOn w:val="List2"/>
    <w:rsid w:val="00EC3E20"/>
    <w:pPr>
      <w:ind w:firstLine="0"/>
    </w:pPr>
  </w:style>
  <w:style w:type="paragraph" w:styleId="ListContinue3">
    <w:name w:val="List Continue 3"/>
    <w:basedOn w:val="List3"/>
    <w:rsid w:val="00EC3E20"/>
    <w:pPr>
      <w:ind w:left="1021" w:firstLine="0"/>
    </w:pPr>
  </w:style>
  <w:style w:type="paragraph" w:styleId="ListContinue4">
    <w:name w:val="List Continue 4"/>
    <w:basedOn w:val="List4"/>
    <w:rsid w:val="00EC3E20"/>
    <w:pPr>
      <w:ind w:firstLine="0"/>
    </w:pPr>
  </w:style>
  <w:style w:type="paragraph" w:styleId="ListContinue5">
    <w:name w:val="List Continue 5"/>
    <w:basedOn w:val="List5"/>
    <w:rsid w:val="00EC3E20"/>
    <w:pPr>
      <w:ind w:firstLine="0"/>
    </w:pPr>
  </w:style>
  <w:style w:type="paragraph" w:styleId="ListNumber3">
    <w:name w:val="List Number 3"/>
    <w:basedOn w:val="List3"/>
    <w:rsid w:val="00EC3E20"/>
    <w:pPr>
      <w:numPr>
        <w:numId w:val="5"/>
      </w:numPr>
    </w:pPr>
  </w:style>
  <w:style w:type="paragraph" w:styleId="ListNumber4">
    <w:name w:val="List Number 4"/>
    <w:basedOn w:val="List4"/>
    <w:rsid w:val="00EC3E20"/>
    <w:pPr>
      <w:numPr>
        <w:numId w:val="6"/>
      </w:numPr>
    </w:pPr>
  </w:style>
  <w:style w:type="paragraph" w:styleId="ListNumber5">
    <w:name w:val="List Number 5"/>
    <w:basedOn w:val="List5"/>
    <w:rsid w:val="00EC3E20"/>
    <w:pPr>
      <w:numPr>
        <w:numId w:val="7"/>
      </w:numPr>
    </w:pPr>
  </w:style>
  <w:style w:type="paragraph" w:styleId="BlockText">
    <w:name w:val="Block Text"/>
    <w:basedOn w:val="Normal"/>
    <w:rsid w:val="00EC3E20"/>
    <w:pPr>
      <w:spacing w:after="120"/>
      <w:ind w:left="1440" w:right="1440"/>
    </w:pPr>
  </w:style>
  <w:style w:type="character" w:customStyle="1" w:styleId="Subscript">
    <w:name w:val="Subscript"/>
    <w:basedOn w:val="DefaultParagraphFont"/>
    <w:rsid w:val="00EC3E20"/>
    <w:rPr>
      <w:sz w:val="16"/>
      <w:vertAlign w:val="subscript"/>
    </w:rPr>
  </w:style>
  <w:style w:type="character" w:customStyle="1" w:styleId="Superscript">
    <w:name w:val="Superscript"/>
    <w:basedOn w:val="DefaultParagraphFont"/>
    <w:rsid w:val="00EC3E20"/>
    <w:rPr>
      <w:sz w:val="16"/>
      <w:vertAlign w:val="superscript"/>
    </w:rPr>
  </w:style>
  <w:style w:type="character" w:customStyle="1" w:styleId="Symbols">
    <w:name w:val="Symbols"/>
    <w:basedOn w:val="DefaultParagraphFont"/>
    <w:rsid w:val="00EC3E20"/>
    <w:rPr>
      <w:rFonts w:ascii="Symbol" w:hAnsi="Symbol"/>
    </w:rPr>
  </w:style>
  <w:style w:type="character" w:customStyle="1" w:styleId="MenuOptions">
    <w:name w:val="Menu Options"/>
    <w:basedOn w:val="DefaultParagraphFont"/>
    <w:rsid w:val="00EC3E20"/>
    <w:rPr>
      <w:rFonts w:ascii="Arial Narrow" w:hAnsi="Arial Narrow"/>
      <w:smallCaps/>
    </w:rPr>
  </w:style>
  <w:style w:type="character" w:customStyle="1" w:styleId="Buttons">
    <w:name w:val="Buttons"/>
    <w:basedOn w:val="DefaultParagraphFont"/>
    <w:rsid w:val="00EC3E20"/>
    <w:rPr>
      <w:b/>
    </w:rPr>
  </w:style>
  <w:style w:type="character" w:customStyle="1" w:styleId="Underlined">
    <w:name w:val="Underlined"/>
    <w:basedOn w:val="DefaultParagraphFont"/>
    <w:rsid w:val="00EC3E20"/>
    <w:rPr>
      <w:u w:val="single"/>
    </w:rPr>
  </w:style>
  <w:style w:type="paragraph" w:customStyle="1" w:styleId="TableBodyTextRight">
    <w:name w:val="Table Body Text Right"/>
    <w:basedOn w:val="TableBodyText"/>
    <w:rsid w:val="00EC3E20"/>
    <w:pPr>
      <w:widowControl w:val="0"/>
      <w:autoSpaceDE w:val="0"/>
      <w:autoSpaceDN w:val="0"/>
      <w:adjustRightInd w:val="0"/>
      <w:jc w:val="right"/>
    </w:pPr>
    <w:rPr>
      <w:rFonts w:cs="Arial"/>
      <w:szCs w:val="18"/>
    </w:rPr>
  </w:style>
  <w:style w:type="paragraph" w:customStyle="1" w:styleId="CopyrightText">
    <w:name w:val="Copyright Text"/>
    <w:basedOn w:val="BodyText"/>
    <w:rsid w:val="00EC3E20"/>
    <w:rPr>
      <w:sz w:val="18"/>
    </w:rPr>
  </w:style>
  <w:style w:type="paragraph" w:customStyle="1" w:styleId="BodySmallRight">
    <w:name w:val="Body Small Right"/>
    <w:basedOn w:val="BodyTextRight"/>
    <w:rsid w:val="00EC3E20"/>
    <w:rPr>
      <w:sz w:val="18"/>
      <w:szCs w:val="18"/>
    </w:rPr>
  </w:style>
  <w:style w:type="paragraph" w:customStyle="1" w:styleId="MarginEdition">
    <w:name w:val="Margin Edition"/>
    <w:basedOn w:val="MarginNote"/>
    <w:rsid w:val="00EC3E20"/>
    <w:pPr>
      <w:spacing w:before="0" w:after="0"/>
    </w:pPr>
    <w:rPr>
      <w:rFonts w:ascii="Times New Roman" w:hAnsi="Times New Roman"/>
      <w:color w:val="999999"/>
    </w:rPr>
  </w:style>
  <w:style w:type="paragraph" w:customStyle="1" w:styleId="Spacer">
    <w:name w:val="Spacer"/>
    <w:basedOn w:val="Normal"/>
    <w:rsid w:val="00EC3E20"/>
    <w:rPr>
      <w:sz w:val="2"/>
      <w:szCs w:val="2"/>
    </w:rPr>
  </w:style>
  <w:style w:type="character" w:customStyle="1" w:styleId="Small">
    <w:name w:val="Small"/>
    <w:basedOn w:val="DefaultParagraphFont"/>
    <w:rsid w:val="00EC3E20"/>
    <w:rPr>
      <w:sz w:val="16"/>
    </w:rPr>
  </w:style>
  <w:style w:type="paragraph" w:customStyle="1" w:styleId="WideTable">
    <w:name w:val="Wide Table"/>
    <w:basedOn w:val="Normal"/>
    <w:rsid w:val="00EC3E20"/>
    <w:pPr>
      <w:ind w:left="-1418"/>
    </w:pPr>
    <w:rPr>
      <w:sz w:val="2"/>
      <w:szCs w:val="2"/>
    </w:rPr>
  </w:style>
  <w:style w:type="character" w:styleId="PageNumber">
    <w:name w:val="page number"/>
    <w:basedOn w:val="DefaultParagraphFont"/>
    <w:rsid w:val="00EC3E20"/>
  </w:style>
  <w:style w:type="paragraph" w:styleId="Quote">
    <w:name w:val="Quote"/>
    <w:basedOn w:val="Heading1"/>
    <w:link w:val="QuoteChar"/>
    <w:qFormat/>
    <w:rsid w:val="00EC3E20"/>
    <w:rPr>
      <w:b w:val="0"/>
      <w:sz w:val="72"/>
      <w:szCs w:val="72"/>
      <w:lang w:val="en-NZ"/>
    </w:rPr>
  </w:style>
  <w:style w:type="character" w:customStyle="1" w:styleId="QuoteChar">
    <w:name w:val="Quote Char"/>
    <w:basedOn w:val="DefaultParagraphFont"/>
    <w:link w:val="Quote"/>
    <w:rsid w:val="00EC3E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3E20"/>
    <w:pPr>
      <w:pageBreakBefore/>
    </w:pPr>
  </w:style>
  <w:style w:type="paragraph" w:customStyle="1" w:styleId="Border">
    <w:name w:val="Border"/>
    <w:basedOn w:val="Normal"/>
    <w:qFormat/>
    <w:rsid w:val="00EC3E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3E20"/>
    <w:rPr>
      <w:b/>
      <w:bCs/>
      <w:i/>
      <w:iCs/>
      <w:color w:val="auto"/>
    </w:rPr>
  </w:style>
  <w:style w:type="paragraph" w:styleId="IntenseQuote">
    <w:name w:val="Intense Quote"/>
    <w:basedOn w:val="Normal"/>
    <w:next w:val="Normal"/>
    <w:link w:val="IntenseQuoteChar"/>
    <w:uiPriority w:val="30"/>
    <w:qFormat/>
    <w:rsid w:val="00EC3E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3E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3E20"/>
    <w:rPr>
      <w:smallCaps/>
      <w:color w:val="auto"/>
      <w:u w:val="single"/>
    </w:rPr>
  </w:style>
  <w:style w:type="character" w:styleId="IntenseReference">
    <w:name w:val="Intense Reference"/>
    <w:basedOn w:val="DefaultParagraphFont"/>
    <w:uiPriority w:val="32"/>
    <w:qFormat/>
    <w:rsid w:val="00EC3E20"/>
    <w:rPr>
      <w:b/>
      <w:bCs/>
      <w:smallCaps/>
      <w:color w:val="auto"/>
      <w:spacing w:val="5"/>
      <w:u w:val="single"/>
    </w:rPr>
  </w:style>
  <w:style w:type="paragraph" w:customStyle="1" w:styleId="2ColumnHeading">
    <w:name w:val="2Column Heading"/>
    <w:basedOn w:val="BodyText"/>
    <w:qFormat/>
    <w:rsid w:val="00EC3E20"/>
    <w:pPr>
      <w:spacing w:after="60"/>
      <w:ind w:left="-2268"/>
    </w:pPr>
    <w:rPr>
      <w:b/>
    </w:rPr>
  </w:style>
  <w:style w:type="paragraph" w:customStyle="1" w:styleId="Heading1TOC">
    <w:name w:val="Heading1 TOC"/>
    <w:basedOn w:val="Normal"/>
    <w:qFormat/>
    <w:rsid w:val="00EC3E20"/>
    <w:pPr>
      <w:spacing w:before="240" w:after="120"/>
    </w:pPr>
    <w:rPr>
      <w:rFonts w:ascii="Times New Roman" w:hAnsi="Times New Roman"/>
      <w:b/>
      <w:sz w:val="32"/>
    </w:rPr>
  </w:style>
  <w:style w:type="paragraph" w:customStyle="1" w:styleId="Heading2TOC">
    <w:name w:val="Heading2 TOC"/>
    <w:basedOn w:val="Normal"/>
    <w:qFormat/>
    <w:rsid w:val="00EC3E20"/>
    <w:pPr>
      <w:spacing w:before="240" w:after="60"/>
    </w:pPr>
    <w:rPr>
      <w:rFonts w:ascii="Times New Roman" w:hAnsi="Times New Roman"/>
      <w:b/>
      <w:sz w:val="28"/>
    </w:rPr>
  </w:style>
  <w:style w:type="character" w:customStyle="1" w:styleId="Underline">
    <w:name w:val="Underline"/>
    <w:basedOn w:val="DefaultParagraphFont"/>
    <w:qFormat/>
    <w:rsid w:val="00EC3E20"/>
    <w:rPr>
      <w:u w:val="single"/>
    </w:rPr>
  </w:style>
  <w:style w:type="character" w:customStyle="1" w:styleId="BoldandItalics">
    <w:name w:val="Bold and Italics"/>
    <w:qFormat/>
    <w:rsid w:val="00EC3E20"/>
    <w:rPr>
      <w:b/>
      <w:i/>
      <w:u w:val="none"/>
    </w:rPr>
  </w:style>
  <w:style w:type="paragraph" w:styleId="BalloonText">
    <w:name w:val="Balloon Text"/>
    <w:basedOn w:val="Normal"/>
    <w:link w:val="BalloonTextChar"/>
    <w:rsid w:val="00EC3E20"/>
    <w:rPr>
      <w:rFonts w:ascii="Tahoma" w:hAnsi="Tahoma" w:cs="Tahoma"/>
      <w:sz w:val="16"/>
      <w:szCs w:val="16"/>
    </w:rPr>
  </w:style>
  <w:style w:type="character" w:customStyle="1" w:styleId="BalloonTextChar">
    <w:name w:val="Balloon Text Char"/>
    <w:basedOn w:val="DefaultParagraphFont"/>
    <w:link w:val="BalloonText"/>
    <w:rsid w:val="00EC3E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3E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3E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3E20"/>
    <w:rPr>
      <w:b/>
      <w:color w:val="660033"/>
      <w:spacing w:val="0"/>
    </w:rPr>
  </w:style>
  <w:style w:type="paragraph" w:customStyle="1" w:styleId="Nameditemlist">
    <w:name w:val="Named item list"/>
    <w:basedOn w:val="BodyText"/>
    <w:qFormat/>
    <w:rsid w:val="00EC3E20"/>
    <w:pPr>
      <w:tabs>
        <w:tab w:val="left" w:pos="2835"/>
      </w:tabs>
      <w:ind w:left="2835" w:hanging="2835"/>
    </w:pPr>
  </w:style>
  <w:style w:type="paragraph" w:customStyle="1" w:styleId="BodyTextnopadding">
    <w:name w:val="Body Text no padding"/>
    <w:basedOn w:val="BodyText"/>
    <w:qFormat/>
    <w:rsid w:val="00EC3E20"/>
    <w:pPr>
      <w:spacing w:before="0" w:after="0"/>
    </w:pPr>
  </w:style>
  <w:style w:type="paragraph" w:customStyle="1" w:styleId="BodyTextBold">
    <w:name w:val="Body Text Bold"/>
    <w:basedOn w:val="BodyText"/>
    <w:qFormat/>
    <w:rsid w:val="00EC3E20"/>
    <w:rPr>
      <w:b/>
    </w:rPr>
  </w:style>
  <w:style w:type="character" w:styleId="Hyperlink">
    <w:name w:val="Hyperlink"/>
    <w:basedOn w:val="DefaultParagraphFont"/>
    <w:uiPriority w:val="99"/>
    <w:unhideWhenUsed/>
    <w:rsid w:val="008520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1064</Words>
  <Characters>6930</Characters>
  <Application>Microsoft Office Word</Application>
  <DocSecurity>0</DocSecurity>
  <Lines>238</Lines>
  <Paragraphs>145</Paragraphs>
  <ScaleCrop>false</ScaleCrop>
  <Company>Author-it Software Corporation Ltd.</Company>
  <LinksUpToDate>false</LinksUpToDate>
  <CharactersWithSpaces>7849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ICTICT806 Direct outsourced ICT services</dc:title>
  <dc:subject>Approved</dc:subject>
  <dc:creator>Future Skills Organisation</dc:creator>
  <cp:keywords>Release: 1</cp:keywords>
  <dc:description>Review Date: 12 April 2008</dc:description>
  <cp:lastModifiedBy>HSD_TPCMSd.prod</cp:lastModifiedBy>
  <cp:revision>3</cp:revision>
  <dcterms:created xsi:type="dcterms:W3CDTF">2025-03-02T00:16:00Z</dcterms:created>
  <dcterms:modified xsi:type="dcterms:W3CDTF">2025-03-02T00:16:00Z</dcterms:modified>
</cp:coreProperties>
</file>