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E4F10" w:rsidP="000E4F10">
      <w:pPr>
        <w:pStyle w:val="Title"/>
      </w:pPr>
      <w:r>
        <w:fldChar w:fldCharType="begin"/>
      </w:r>
      <w:r>
        <w:instrText xml:space="preserve"> TITLE   \* MERGEFORMAT </w:instrText>
      </w:r>
      <w:r>
        <w:fldChar w:fldCharType="separate"/>
      </w:r>
      <w:r>
        <w:t>Assessment Requirements for ICTICT806 Direct outsourced ICT services</w:t>
      </w:r>
      <w:r>
        <w:fldChar w:fldCharType="end"/>
      </w:r>
    </w:p>
    <w:p w:rsidR="000E4F10" w:rsidP="000E4F10">
      <w:pPr>
        <w:pStyle w:val="Version"/>
        <w:sectPr w:rsidSect="0016261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62612" w:rsidP="00162612">
      <w:pPr>
        <w:pStyle w:val="SuperHeading"/>
      </w:pPr>
      <w:r w:rsidRPr="00162612">
        <w:t>Assessment Requirements for ICTICT806 Direct outsourced ICT services</w:t>
      </w:r>
    </w:p>
    <w:p w:rsidR="00000000" w:rsidRPr="00162612" w:rsidP="00162612">
      <w:pPr>
        <w:pStyle w:val="Heading1"/>
      </w:pPr>
      <w:bookmarkStart w:id="1" w:name="O_703223"/>
      <w:bookmarkEnd w:id="1"/>
      <w:r w:rsidRPr="00162612">
        <w:t>Modification History</w:t>
      </w:r>
    </w:p>
    <w:tbl>
      <w:tblPr>
        <w:tblW w:w="0" w:type="auto"/>
        <w:tblLayout w:type="fixed"/>
        <w:tblCellMar>
          <w:left w:w="62" w:type="dxa"/>
          <w:right w:w="62" w:type="dxa"/>
        </w:tblCellMar>
        <w:tblLook w:val="0000"/>
      </w:tblPr>
      <w:tblGrid>
        <w:gridCol w:w="2700"/>
        <w:gridCol w:w="6325"/>
      </w:tblGrid>
      <w:tr w:rsidTr="00162612">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2612" w:rsidP="00162612">
            <w:pPr>
              <w:pStyle w:val="BodyText"/>
            </w:pPr>
            <w:r w:rsidRPr="00162612">
              <w:rPr>
                <w:rStyle w:val="SpecialBold"/>
              </w:rPr>
              <w:t>Release</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612">
            <w:pPr>
              <w:pStyle w:val="BodyText"/>
              <w:rPr>
                <w:lang w:val="en-NZ"/>
              </w:rPr>
            </w:pPr>
            <w:r w:rsidRPr="00162612">
              <w:rPr>
                <w:rStyle w:val="SpecialBold"/>
              </w:rPr>
              <w:t>Comments</w:t>
            </w:r>
          </w:p>
        </w:tc>
      </w:tr>
      <w:tr w:rsidTr="00162612">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612">
            <w:pPr>
              <w:pStyle w:val="BodyText"/>
              <w:rPr>
                <w:lang w:val="en-NZ"/>
              </w:rPr>
            </w:pPr>
            <w:r w:rsidRPr="00162612">
              <w:t>Release 1</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2612" w:rsidP="00162612">
            <w:pPr>
              <w:pStyle w:val="BodyText"/>
            </w:pPr>
            <w:r w:rsidRPr="00162612">
              <w:t>This version first released with ICT Information and Communications Technology Training Package Version 1.0.</w:t>
            </w:r>
          </w:p>
        </w:tc>
      </w:tr>
    </w:tbl>
    <w:p w:rsidR="00000000" w:rsidRPr="00162612" w:rsidP="00162612">
      <w:pPr>
        <w:pStyle w:val="BodyText"/>
      </w:pPr>
    </w:p>
    <w:p w:rsidR="00000000" w:rsidRPr="00162612" w:rsidP="00162612">
      <w:pPr>
        <w:pStyle w:val="AllowPageBreak"/>
      </w:pPr>
    </w:p>
    <w:p w:rsidR="00000000" w:rsidRPr="00162612" w:rsidP="00162612">
      <w:pPr>
        <w:pStyle w:val="Heading1"/>
      </w:pPr>
      <w:bookmarkStart w:id="2" w:name="O_703224"/>
      <w:bookmarkEnd w:id="2"/>
      <w:r w:rsidRPr="00162612">
        <w:t>Performance Evidence</w:t>
      </w:r>
    </w:p>
    <w:p w:rsidR="00000000" w:rsidRPr="00162612" w:rsidP="000E4F10">
      <w:pPr>
        <w:pStyle w:val="BodyText"/>
      </w:pPr>
      <w:r w:rsidRPr="00162612">
        <w:t>Evidence of the ability to:</w:t>
      </w:r>
    </w:p>
    <w:p w:rsidR="00000000" w:rsidRPr="00162612" w:rsidP="00162612">
      <w:pPr>
        <w:pStyle w:val="ListBullet"/>
      </w:pPr>
      <w:r w:rsidRPr="00162612">
        <w:t>develop strategic directions for outsourcing of information and communications technology (ICT) resources, in alignment with organisational goals</w:t>
      </w:r>
    </w:p>
    <w:p w:rsidR="00000000" w:rsidRPr="00162612" w:rsidP="00162612">
      <w:pPr>
        <w:pStyle w:val="ListBullet"/>
      </w:pPr>
      <w:r w:rsidRPr="00162612">
        <w:t xml:space="preserve">lead the development of a risk analysis strategy on </w:t>
      </w:r>
      <w:r w:rsidRPr="00162612">
        <w:t>outsourced ICT services</w:t>
      </w:r>
    </w:p>
    <w:p w:rsidR="00000000" w:rsidRPr="00162612" w:rsidP="00162612">
      <w:pPr>
        <w:pStyle w:val="ListBullet"/>
      </w:pPr>
      <w:r w:rsidRPr="00162612">
        <w:t>ensure that procedures identifying risk and, measures to mitigate risk, are developed and implemented</w:t>
      </w:r>
    </w:p>
    <w:p w:rsidR="00000000" w:rsidRPr="00162612" w:rsidP="00162612">
      <w:pPr>
        <w:pStyle w:val="ListBullet"/>
      </w:pPr>
      <w:r w:rsidRPr="00162612">
        <w:t>ensure warning systems, and an ongoing process of reviews of the risk profile of outsourced ICT services, are established</w:t>
      </w:r>
    </w:p>
    <w:p w:rsidR="00000000" w:rsidRPr="00162612" w:rsidP="00162612">
      <w:pPr>
        <w:pStyle w:val="ListBullet"/>
      </w:pPr>
      <w:r w:rsidRPr="00162612">
        <w:t>review and monitor, the performance of service level agreements (SLAs) with external service providers.</w:t>
      </w:r>
    </w:p>
    <w:p w:rsidR="00000000" w:rsidRPr="00162612" w:rsidP="00162612">
      <w:pPr>
        <w:pStyle w:val="BodyText"/>
      </w:pPr>
    </w:p>
    <w:p w:rsidR="00000000" w:rsidRPr="00162612" w:rsidP="000E4F10">
      <w:pPr>
        <w:pStyle w:val="BodyText"/>
      </w:pPr>
      <w:r w:rsidRPr="00162612">
        <w:t>Note: If a specific volume or frequency is not stated, then evidence must be provided at least once.</w:t>
      </w:r>
    </w:p>
    <w:p w:rsidR="00000000" w:rsidRPr="00162612" w:rsidP="00162612">
      <w:pPr>
        <w:pStyle w:val="Heading1"/>
      </w:pPr>
      <w:bookmarkStart w:id="3" w:name="O_703225"/>
      <w:bookmarkEnd w:id="3"/>
      <w:r w:rsidRPr="00162612">
        <w:t>Knowledge Evidence</w:t>
      </w:r>
    </w:p>
    <w:p w:rsidR="00000000" w:rsidRPr="00162612" w:rsidP="000E4F10">
      <w:pPr>
        <w:pStyle w:val="BodyText"/>
      </w:pPr>
      <w:r w:rsidRPr="00162612">
        <w:t>To complete th</w:t>
      </w:r>
      <w:r w:rsidRPr="00162612">
        <w:t>e unit requirements safely and effectively, the individual must:</w:t>
      </w:r>
    </w:p>
    <w:p w:rsidR="00000000" w:rsidRPr="00162612" w:rsidP="00162612">
      <w:pPr>
        <w:pStyle w:val="ListBullet"/>
      </w:pPr>
      <w:r w:rsidRPr="00162612">
        <w:t>research and summarise, risk management principles and guidelines</w:t>
      </w:r>
    </w:p>
    <w:p w:rsidR="00000000" w:rsidRPr="00162612" w:rsidP="00162612">
      <w:pPr>
        <w:pStyle w:val="ListBullet"/>
      </w:pPr>
      <w:r w:rsidRPr="00162612">
        <w:t>research and summarise the outsourcing strategies for ICT services</w:t>
      </w:r>
    </w:p>
    <w:p w:rsidR="00000000" w:rsidRPr="00162612" w:rsidP="00162612">
      <w:pPr>
        <w:pStyle w:val="ListBullet"/>
      </w:pPr>
      <w:r w:rsidRPr="00162612">
        <w:t>outline business continuity issues for the organisation</w:t>
      </w:r>
    </w:p>
    <w:p w:rsidR="00000000" w:rsidRPr="00162612" w:rsidP="00162612">
      <w:pPr>
        <w:pStyle w:val="ListBullet"/>
      </w:pPr>
      <w:r w:rsidRPr="00162612">
        <w:t>r</w:t>
      </w:r>
      <w:r w:rsidRPr="00162612">
        <w:t>eview the organisation</w:t>
      </w:r>
      <w:r>
        <w:t>’</w:t>
      </w:r>
      <w:r w:rsidRPr="00162612">
        <w:t>s current functionality, including the existing data and information systems</w:t>
      </w:r>
    </w:p>
    <w:p w:rsidR="00000000" w:rsidRPr="00162612" w:rsidP="00162612">
      <w:pPr>
        <w:pStyle w:val="ListBullet"/>
      </w:pPr>
      <w:r w:rsidRPr="00162612">
        <w:t>review the organisation</w:t>
      </w:r>
      <w:r>
        <w:t>’</w:t>
      </w:r>
      <w:r w:rsidRPr="00162612">
        <w:t>s internal and external dependencies, and interdependencies</w:t>
      </w:r>
    </w:p>
    <w:p w:rsidR="00000000" w:rsidRPr="00162612" w:rsidP="00162612">
      <w:pPr>
        <w:pStyle w:val="ListBullet"/>
      </w:pPr>
      <w:r w:rsidRPr="00162612">
        <w:t>review the organisational policies and procedures, including the risk ma</w:t>
      </w:r>
      <w:r w:rsidRPr="00162612">
        <w:t>nagement strategy</w:t>
      </w:r>
    </w:p>
    <w:p w:rsidR="00000000" w:rsidRPr="00162612" w:rsidP="00162612">
      <w:pPr>
        <w:pStyle w:val="ListBullet"/>
      </w:pPr>
      <w:r w:rsidRPr="00162612">
        <w:t>review past and current, internal, external and industry disruptions</w:t>
      </w:r>
    </w:p>
    <w:p w:rsidR="00000000" w:rsidRPr="00162612" w:rsidP="00162612">
      <w:pPr>
        <w:pStyle w:val="ListBullet"/>
      </w:pPr>
      <w:r w:rsidRPr="00162612">
        <w:t>outline the relevant legislation and regulations that impact on business continuity including:</w:t>
      </w:r>
    </w:p>
    <w:p w:rsidR="00000000" w:rsidRPr="00162612" w:rsidP="00162612">
      <w:pPr>
        <w:pStyle w:val="ListBullet2"/>
      </w:pPr>
      <w:r w:rsidRPr="00162612">
        <w:t>workplace health and safety (WHS)</w:t>
      </w:r>
    </w:p>
    <w:p w:rsidR="00000000" w:rsidRPr="00162612" w:rsidP="00162612">
      <w:pPr>
        <w:pStyle w:val="ListBullet2"/>
      </w:pPr>
      <w:r w:rsidRPr="00162612">
        <w:t>environment</w:t>
      </w:r>
    </w:p>
    <w:p w:rsidR="00000000" w:rsidRPr="00162612" w:rsidP="00162612">
      <w:pPr>
        <w:pStyle w:val="ListBullet2"/>
      </w:pPr>
      <w:r w:rsidRPr="00162612">
        <w:t>duty of care</w:t>
      </w:r>
    </w:p>
    <w:p w:rsidR="00000000" w:rsidRPr="00162612" w:rsidP="00162612">
      <w:pPr>
        <w:pStyle w:val="ListBullet2"/>
      </w:pPr>
      <w:r w:rsidRPr="00162612">
        <w:t>contracts and service level agreements</w:t>
      </w:r>
    </w:p>
    <w:p w:rsidR="00000000" w:rsidRPr="00162612" w:rsidP="00162612">
      <w:pPr>
        <w:pStyle w:val="ListBullet2"/>
      </w:pPr>
      <w:r w:rsidRPr="00162612">
        <w:t>business and company law</w:t>
      </w:r>
    </w:p>
    <w:p w:rsidR="00000000" w:rsidRPr="00162612" w:rsidP="00162612">
      <w:pPr>
        <w:pStyle w:val="ListBullet2"/>
      </w:pPr>
      <w:r w:rsidRPr="00162612">
        <w:t>freedom of information</w:t>
      </w:r>
    </w:p>
    <w:p w:rsidR="00000000" w:rsidRPr="00162612" w:rsidP="00162612">
      <w:pPr>
        <w:pStyle w:val="ListBullet2"/>
      </w:pPr>
      <w:r w:rsidRPr="00162612">
        <w:t>industrial relations</w:t>
      </w:r>
    </w:p>
    <w:p w:rsidR="00000000" w:rsidRPr="00162612" w:rsidP="00162612">
      <w:pPr>
        <w:pStyle w:val="ListBullet2"/>
      </w:pPr>
      <w:r w:rsidRPr="00162612">
        <w:t>privacy and confidentiality</w:t>
      </w:r>
    </w:p>
    <w:p w:rsidR="00000000" w:rsidRPr="00162612" w:rsidP="00162612">
      <w:pPr>
        <w:pStyle w:val="ListBullet2"/>
      </w:pPr>
      <w:r w:rsidRPr="00162612">
        <w:t>due diligence</w:t>
      </w:r>
    </w:p>
    <w:p w:rsidR="00000000" w:rsidRPr="00162612" w:rsidP="00162612">
      <w:pPr>
        <w:pStyle w:val="ListBullet2"/>
      </w:pPr>
      <w:r w:rsidRPr="00162612">
        <w:t>records management</w:t>
      </w:r>
    </w:p>
    <w:p w:rsidR="00000000" w:rsidRPr="00162612" w:rsidP="00162612">
      <w:pPr>
        <w:pStyle w:val="ListBullet"/>
      </w:pPr>
      <w:r w:rsidRPr="00162612">
        <w:t>describe the business domain and organisational requirements.</w:t>
      </w:r>
    </w:p>
    <w:p w:rsidR="00000000" w:rsidRPr="00162612" w:rsidP="00162612">
      <w:pPr>
        <w:pStyle w:val="AllowPageBreak"/>
      </w:pPr>
    </w:p>
    <w:p w:rsidR="00000000" w:rsidRPr="00162612" w:rsidP="00162612">
      <w:pPr>
        <w:pStyle w:val="Heading1"/>
      </w:pPr>
      <w:bookmarkStart w:id="4" w:name="O_703226"/>
      <w:bookmarkEnd w:id="4"/>
      <w:r w:rsidRPr="00162612">
        <w:t>Assessm</w:t>
      </w:r>
      <w:r w:rsidRPr="00162612">
        <w:t>ent Conditions</w:t>
      </w:r>
    </w:p>
    <w:p w:rsidR="00000000" w:rsidRPr="00162612" w:rsidP="000E4F10">
      <w:pPr>
        <w:pStyle w:val="BodyText"/>
      </w:pPr>
      <w:r w:rsidRPr="00162612">
        <w:t xml:space="preserve">Gather evidence to demonstrate consistent performance in conditions that are safe and replicate the workplace. Noise levels, production flow, interruptions and time variances must be typical of those experienced in the general ICT industry, </w:t>
      </w:r>
      <w:r w:rsidRPr="00162612">
        <w:t>and include access to:</w:t>
      </w:r>
    </w:p>
    <w:p w:rsidR="00000000" w:rsidRPr="00162612" w:rsidP="00162612">
      <w:pPr>
        <w:pStyle w:val="ListBullet"/>
      </w:pPr>
      <w:r w:rsidRPr="00162612">
        <w:t>relevant strategic-level enterprise documentation, including:</w:t>
      </w:r>
    </w:p>
    <w:p w:rsidR="00000000" w:rsidRPr="00162612" w:rsidP="00162612">
      <w:pPr>
        <w:pStyle w:val="ListBullet2"/>
      </w:pPr>
      <w:r w:rsidRPr="00162612">
        <w:t>planning</w:t>
      </w:r>
    </w:p>
    <w:p w:rsidR="00000000" w:rsidRPr="00162612" w:rsidP="00162612">
      <w:pPr>
        <w:pStyle w:val="ListBullet2"/>
      </w:pPr>
      <w:r w:rsidRPr="00162612">
        <w:t>financial</w:t>
      </w:r>
    </w:p>
    <w:p w:rsidR="00000000" w:rsidRPr="00162612" w:rsidP="00162612">
      <w:pPr>
        <w:pStyle w:val="ListBullet2"/>
      </w:pPr>
      <w:r w:rsidRPr="00162612">
        <w:t>ICT infrastructure</w:t>
      </w:r>
    </w:p>
    <w:p w:rsidR="00000000" w:rsidRPr="00162612" w:rsidP="00162612">
      <w:pPr>
        <w:pStyle w:val="ListBullet"/>
      </w:pPr>
      <w:r w:rsidRPr="00162612">
        <w:t>legislative policies.</w:t>
      </w:r>
    </w:p>
    <w:p w:rsidR="00000000" w:rsidRPr="00162612" w:rsidP="00162612">
      <w:pPr>
        <w:pStyle w:val="BodyText"/>
      </w:pPr>
    </w:p>
    <w:p w:rsidR="00000000" w:rsidRPr="00162612" w:rsidP="000E4F10">
      <w:pPr>
        <w:pStyle w:val="BodyText"/>
      </w:pPr>
      <w:r w:rsidRPr="00162612">
        <w:t>Assessors must satisfy NVR/AQTF assessor requirements.</w:t>
      </w:r>
    </w:p>
    <w:p w:rsidR="00000000" w:rsidRPr="00162612" w:rsidP="00162612">
      <w:pPr>
        <w:pStyle w:val="Heading1"/>
      </w:pPr>
      <w:bookmarkStart w:id="5" w:name="O_703229"/>
      <w:bookmarkEnd w:id="5"/>
      <w:r w:rsidRPr="00162612">
        <w:t>Links</w:t>
      </w:r>
    </w:p>
    <w:p w:rsidR="00000000" w:rsidRPr="00162612" w:rsidP="000E4F10">
      <w:pPr>
        <w:pStyle w:val="BodyText"/>
      </w:pPr>
      <w:r w:rsidRPr="00162612">
        <w:t xml:space="preserve">Companion Volume implementation guides are found in VETNet - </w:t>
      </w:r>
      <w:r>
        <w:fldChar w:fldCharType="begin"/>
      </w:r>
      <w:r>
        <w:instrText xml:space="preserve"> HYPERLINK "https://vetnet.education.gov.au/Pages/TrainingDocs.aspx?q=a53af4e4-b400-484e-b778-71c9e9d6aff2" </w:instrText>
      </w:r>
      <w:r>
        <w:fldChar w:fldCharType="separate"/>
      </w:r>
      <w:r w:rsidRPr="003B146F">
        <w:rPr>
          <w:rStyle w:val="Hyperlink"/>
        </w:rPr>
        <w:t>https://vetnet.education.gov.au/Pages/TrainingDocs.aspx?q=a53af4e4-b400-484e-b778-71c9e9d6aff2</w:t>
      </w:r>
      <w:r>
        <w:fldChar w:fldCharType="end"/>
      </w:r>
    </w:p>
    <w:p w:rsidR="00000000" w:rsidRPr="00162612" w:rsidP="00162612"/>
    <w:sectPr w:rsidSect="0016261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261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2612" w:rsidRPr="000E4F10" w:rsidP="000E4F1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261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4F10" w:rsidP="0016261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0E4F10" w:rsidP="00162612">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0E4F10" w:rsidP="0016261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261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4F1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62612" w:rsidRPr="000E4F10" w:rsidP="000E4F1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261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4F10" w:rsidRPr="002D2AF8" w:rsidP="00162612">
    <w:pPr>
      <w:pStyle w:val="Header"/>
      <w:framePr w:wrap="around"/>
    </w:pPr>
    <w:r>
      <w:fldChar w:fldCharType="begin"/>
    </w:r>
    <w:r>
      <w:instrText xml:space="preserve"> TITLE   \* MERGEFORMAT </w:instrText>
    </w:r>
    <w:r>
      <w:fldChar w:fldCharType="separate"/>
    </w:r>
    <w:r>
      <w:t>Assessment Requirements for ICTICT806 Direct outsourced ICT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August 2019</w:t>
    </w:r>
    <w:r>
      <w:fldChar w:fldCharType="end"/>
    </w:r>
  </w:p>
  <w:p w:rsidR="000E4F10" w:rsidP="0016261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CA40B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A54B3D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B12791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261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62612"/>
    <w:pPr>
      <w:spacing w:before="360" w:after="60"/>
      <w:outlineLvl w:val="0"/>
    </w:pPr>
    <w:rPr>
      <w:sz w:val="32"/>
    </w:rPr>
  </w:style>
  <w:style w:type="paragraph" w:styleId="Heading2">
    <w:name w:val="heading 2"/>
    <w:basedOn w:val="HeadingBase"/>
    <w:next w:val="BodyText"/>
    <w:link w:val="Heading2Char"/>
    <w:qFormat/>
    <w:rsid w:val="00162612"/>
    <w:pPr>
      <w:keepLines/>
      <w:spacing w:before="240" w:after="120"/>
      <w:outlineLvl w:val="1"/>
    </w:pPr>
    <w:rPr>
      <w:sz w:val="28"/>
      <w:szCs w:val="40"/>
    </w:rPr>
  </w:style>
  <w:style w:type="paragraph" w:styleId="Heading3">
    <w:name w:val="heading 3"/>
    <w:basedOn w:val="HeadingBase"/>
    <w:next w:val="BodyText"/>
    <w:link w:val="Heading3Char"/>
    <w:qFormat/>
    <w:rsid w:val="00162612"/>
    <w:pPr>
      <w:spacing w:before="180" w:after="120"/>
      <w:outlineLvl w:val="2"/>
    </w:pPr>
    <w:rPr>
      <w:spacing w:val="-10"/>
      <w:kern w:val="32"/>
    </w:rPr>
  </w:style>
  <w:style w:type="paragraph" w:styleId="Heading4">
    <w:name w:val="heading 4"/>
    <w:basedOn w:val="HeadingBase"/>
    <w:next w:val="BodyText"/>
    <w:link w:val="Heading4Char"/>
    <w:qFormat/>
    <w:rsid w:val="00162612"/>
    <w:pPr>
      <w:spacing w:before="160" w:after="120"/>
      <w:outlineLvl w:val="3"/>
    </w:pPr>
    <w:rPr>
      <w:sz w:val="22"/>
    </w:rPr>
  </w:style>
  <w:style w:type="paragraph" w:styleId="Heading5">
    <w:name w:val="heading 5"/>
    <w:basedOn w:val="HeadingBase"/>
    <w:next w:val="Normal"/>
    <w:link w:val="Heading5Char"/>
    <w:qFormat/>
    <w:rsid w:val="00162612"/>
    <w:pPr>
      <w:spacing w:before="80"/>
      <w:outlineLvl w:val="4"/>
    </w:pPr>
    <w:rPr>
      <w:color w:val="918585"/>
      <w:sz w:val="20"/>
    </w:rPr>
  </w:style>
  <w:style w:type="paragraph" w:styleId="Heading6">
    <w:name w:val="heading 6"/>
    <w:basedOn w:val="HeadingBase"/>
    <w:next w:val="Normal"/>
    <w:link w:val="Heading6Char"/>
    <w:qFormat/>
    <w:rsid w:val="00162612"/>
    <w:pPr>
      <w:spacing w:before="60"/>
      <w:outlineLvl w:val="5"/>
    </w:pPr>
    <w:rPr>
      <w:color w:val="918585"/>
      <w:sz w:val="20"/>
    </w:rPr>
  </w:style>
  <w:style w:type="paragraph" w:styleId="Heading7">
    <w:name w:val="heading 7"/>
    <w:basedOn w:val="Normal"/>
    <w:next w:val="Normal"/>
    <w:link w:val="Heading7Char"/>
    <w:qFormat/>
    <w:rsid w:val="00162612"/>
    <w:pPr>
      <w:ind w:left="720"/>
      <w:outlineLvl w:val="6"/>
    </w:pPr>
    <w:rPr>
      <w:i/>
    </w:rPr>
  </w:style>
  <w:style w:type="paragraph" w:styleId="Heading8">
    <w:name w:val="heading 8"/>
    <w:basedOn w:val="Normal"/>
    <w:next w:val="Normal"/>
    <w:link w:val="Heading8Char"/>
    <w:qFormat/>
    <w:rsid w:val="00162612"/>
    <w:pPr>
      <w:ind w:left="720"/>
      <w:outlineLvl w:val="7"/>
    </w:pPr>
    <w:rPr>
      <w:i/>
    </w:rPr>
  </w:style>
  <w:style w:type="paragraph" w:styleId="Heading9">
    <w:name w:val="heading 9"/>
    <w:basedOn w:val="Normal"/>
    <w:next w:val="Normal"/>
    <w:link w:val="Heading9Char"/>
    <w:qFormat/>
    <w:rsid w:val="00162612"/>
    <w:pPr>
      <w:ind w:left="720"/>
      <w:outlineLvl w:val="8"/>
    </w:pPr>
    <w:rPr>
      <w:i/>
    </w:rPr>
  </w:style>
  <w:style w:type="character" w:default="1" w:styleId="DefaultParagraphFont">
    <w:name w:val="Default Paragraph Font"/>
    <w:uiPriority w:val="1"/>
    <w:unhideWhenUsed/>
    <w:rsid w:val="0016261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62612"/>
  </w:style>
  <w:style w:type="character" w:customStyle="1" w:styleId="Heading1Char">
    <w:name w:val="Heading 1 Char"/>
    <w:basedOn w:val="DefaultParagraphFont"/>
    <w:link w:val="Heading1"/>
    <w:rsid w:val="00162612"/>
    <w:rPr>
      <w:rFonts w:ascii="Times New Roman" w:eastAsia="Times New Roman" w:hAnsi="Times New Roman" w:cs="Times New Roman"/>
      <w:b/>
      <w:sz w:val="32"/>
      <w:szCs w:val="20"/>
      <w:lang w:eastAsia="en-US"/>
    </w:rPr>
  </w:style>
  <w:style w:type="paragraph" w:styleId="BodyText">
    <w:name w:val="Body Text"/>
    <w:basedOn w:val="Normal"/>
    <w:link w:val="BodyTextChar"/>
    <w:rsid w:val="0016261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62612"/>
    <w:rPr>
      <w:rFonts w:ascii="Times New Roman" w:eastAsia="Times New Roman" w:hAnsi="Times New Roman" w:cs="Times New Roman"/>
      <w:sz w:val="24"/>
      <w:lang w:eastAsia="en-US"/>
    </w:rPr>
  </w:style>
  <w:style w:type="paragraph" w:styleId="ListBullet">
    <w:name w:val="List Bullet"/>
    <w:basedOn w:val="List"/>
    <w:rsid w:val="00162612"/>
    <w:pPr>
      <w:numPr>
        <w:numId w:val="12"/>
      </w:numPr>
      <w:tabs>
        <w:tab w:val="clear" w:pos="340"/>
      </w:tabs>
      <w:spacing w:before="40" w:after="40"/>
    </w:pPr>
  </w:style>
  <w:style w:type="character" w:customStyle="1" w:styleId="SpecialBold">
    <w:name w:val="Special Bold"/>
    <w:basedOn w:val="DefaultParagraphFont"/>
    <w:rsid w:val="00162612"/>
    <w:rPr>
      <w:b/>
      <w:spacing w:val="0"/>
    </w:rPr>
  </w:style>
  <w:style w:type="paragraph" w:styleId="ListBullet2">
    <w:name w:val="List Bullet 2"/>
    <w:basedOn w:val="List2"/>
    <w:rsid w:val="00162612"/>
    <w:pPr>
      <w:numPr>
        <w:numId w:val="13"/>
      </w:numPr>
      <w:tabs>
        <w:tab w:val="clear" w:pos="680"/>
      </w:tabs>
    </w:pPr>
  </w:style>
  <w:style w:type="paragraph" w:customStyle="1" w:styleId="SuperHeading">
    <w:name w:val="SuperHeading"/>
    <w:basedOn w:val="Normal"/>
    <w:rsid w:val="00162612"/>
    <w:pPr>
      <w:spacing w:before="240" w:after="120"/>
      <w:outlineLvl w:val="0"/>
    </w:pPr>
    <w:rPr>
      <w:rFonts w:ascii="Times New Roman" w:hAnsi="Times New Roman"/>
      <w:b/>
      <w:sz w:val="32"/>
    </w:rPr>
  </w:style>
  <w:style w:type="paragraph" w:customStyle="1" w:styleId="AllowPageBreak">
    <w:name w:val="AllowPageBreak"/>
    <w:rsid w:val="0016261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6261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6261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6261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6261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6261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6261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6261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62612"/>
    <w:rPr>
      <w:rFonts w:ascii="Courier New" w:eastAsia="Times New Roman" w:hAnsi="Courier New" w:cs="Times New Roman"/>
      <w:i/>
      <w:szCs w:val="20"/>
      <w:lang w:eastAsia="en-US"/>
    </w:rPr>
  </w:style>
  <w:style w:type="paragraph" w:customStyle="1" w:styleId="HeadingBase">
    <w:name w:val="Heading Base"/>
    <w:rsid w:val="0016261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62612"/>
    <w:pPr>
      <w:tabs>
        <w:tab w:val="right" w:leader="dot" w:pos="9072"/>
      </w:tabs>
      <w:ind w:left="567"/>
    </w:pPr>
    <w:rPr>
      <w:szCs w:val="22"/>
    </w:rPr>
  </w:style>
  <w:style w:type="paragraph" w:customStyle="1" w:styleId="TOCBase">
    <w:name w:val="TOC Base"/>
    <w:rsid w:val="0016261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62612"/>
    <w:pPr>
      <w:tabs>
        <w:tab w:val="right" w:leader="dot" w:pos="9072"/>
      </w:tabs>
      <w:spacing w:before="40" w:after="40"/>
      <w:ind w:left="284"/>
    </w:pPr>
    <w:rPr>
      <w:rFonts w:ascii="Times New Roman" w:hAnsi="Times New Roman"/>
    </w:rPr>
  </w:style>
  <w:style w:type="paragraph" w:styleId="TOC1">
    <w:name w:val="toc 1"/>
    <w:basedOn w:val="TOCBase"/>
    <w:next w:val="Normal"/>
    <w:rsid w:val="0016261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6261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62612"/>
    <w:rPr>
      <w:rFonts w:ascii="Times New Roman" w:eastAsia="Times New Roman" w:hAnsi="Times New Roman" w:cs="Times New Roman"/>
      <w:sz w:val="16"/>
      <w:lang w:eastAsia="en-US"/>
    </w:rPr>
  </w:style>
  <w:style w:type="paragraph" w:styleId="Title">
    <w:name w:val="Title"/>
    <w:basedOn w:val="HeadingBase"/>
    <w:link w:val="TitleChar"/>
    <w:qFormat/>
    <w:rsid w:val="00162612"/>
    <w:pPr>
      <w:spacing w:before="5040"/>
      <w:jc w:val="center"/>
    </w:pPr>
    <w:rPr>
      <w:sz w:val="48"/>
      <w:szCs w:val="72"/>
      <w:lang w:val="en-US"/>
    </w:rPr>
  </w:style>
  <w:style w:type="character" w:customStyle="1" w:styleId="TitleChar">
    <w:name w:val="Title Char"/>
    <w:basedOn w:val="DefaultParagraphFont"/>
    <w:link w:val="Title"/>
    <w:rsid w:val="0016261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62612"/>
    <w:pPr>
      <w:tabs>
        <w:tab w:val="left" w:pos="3600"/>
        <w:tab w:val="left" w:pos="3958"/>
      </w:tabs>
    </w:pPr>
  </w:style>
  <w:style w:type="paragraph" w:styleId="List">
    <w:name w:val="List"/>
    <w:basedOn w:val="BodyText"/>
    <w:next w:val="BodyText"/>
    <w:rsid w:val="00162612"/>
    <w:pPr>
      <w:tabs>
        <w:tab w:val="left" w:pos="340"/>
      </w:tabs>
      <w:spacing w:before="60" w:after="60"/>
      <w:ind w:left="340" w:hanging="340"/>
    </w:pPr>
  </w:style>
  <w:style w:type="paragraph" w:customStyle="1" w:styleId="Note">
    <w:name w:val="Note"/>
    <w:basedOn w:val="BodyText"/>
    <w:rsid w:val="0016261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62612"/>
    <w:pPr>
      <w:framePr w:wrap="auto" w:hAnchor="text" w:y="6049"/>
    </w:pPr>
    <w:rPr>
      <w:color w:val="000000"/>
      <w:sz w:val="40"/>
    </w:rPr>
  </w:style>
  <w:style w:type="paragraph" w:customStyle="1" w:styleId="TOCTitle">
    <w:name w:val="TOCTitle"/>
    <w:basedOn w:val="Heading1"/>
    <w:rsid w:val="00162612"/>
    <w:pPr>
      <w:spacing w:after="240"/>
      <w:jc w:val="center"/>
      <w:outlineLvl w:val="9"/>
    </w:pPr>
    <w:rPr>
      <w:caps/>
    </w:rPr>
  </w:style>
  <w:style w:type="paragraph" w:customStyle="1" w:styleId="Version">
    <w:name w:val="Version"/>
    <w:rsid w:val="0016261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62612"/>
    <w:pPr>
      <w:keepNext w:val="0"/>
      <w:tabs>
        <w:tab w:val="right" w:pos="4176"/>
      </w:tabs>
      <w:ind w:left="198" w:hanging="198"/>
    </w:pPr>
    <w:rPr>
      <w:rFonts w:ascii="Garamond" w:hAnsi="Garamond"/>
    </w:rPr>
  </w:style>
  <w:style w:type="paragraph" w:styleId="IndexHeading">
    <w:name w:val="index heading"/>
    <w:basedOn w:val="Normal"/>
    <w:next w:val="Index1"/>
    <w:semiHidden/>
    <w:rsid w:val="00162612"/>
    <w:pPr>
      <w:spacing w:before="120" w:after="120"/>
    </w:pPr>
    <w:rPr>
      <w:rFonts w:ascii="Arial" w:hAnsi="Arial"/>
      <w:b/>
      <w:color w:val="918585"/>
      <w:sz w:val="24"/>
    </w:rPr>
  </w:style>
  <w:style w:type="paragraph" w:styleId="Header">
    <w:name w:val="header"/>
    <w:basedOn w:val="Normal"/>
    <w:link w:val="HeaderChar"/>
    <w:rsid w:val="0016261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62612"/>
    <w:rPr>
      <w:rFonts w:ascii="Times New Roman" w:eastAsia="Times New Roman" w:hAnsi="Times New Roman" w:cs="Times New Roman"/>
      <w:sz w:val="16"/>
      <w:szCs w:val="20"/>
      <w:lang w:val="en-GB" w:eastAsia="en-US"/>
    </w:rPr>
  </w:style>
  <w:style w:type="paragraph" w:customStyle="1" w:styleId="Chapter">
    <w:name w:val="Chapter"/>
    <w:basedOn w:val="Normal"/>
    <w:rsid w:val="00162612"/>
    <w:pPr>
      <w:spacing w:before="240"/>
    </w:pPr>
    <w:rPr>
      <w:rFonts w:ascii="Times New Roman" w:hAnsi="Times New Roman"/>
      <w:smallCaps/>
      <w:spacing w:val="80"/>
      <w:sz w:val="28"/>
    </w:rPr>
  </w:style>
  <w:style w:type="paragraph" w:customStyle="1" w:styleId="InChapter">
    <w:name w:val="InChapter"/>
    <w:basedOn w:val="Heading3"/>
    <w:rsid w:val="00162612"/>
    <w:pPr>
      <w:spacing w:after="240"/>
      <w:outlineLvl w:val="9"/>
    </w:pPr>
    <w:rPr>
      <w:noProof/>
    </w:rPr>
  </w:style>
  <w:style w:type="paragraph" w:styleId="Index2">
    <w:name w:val="index 2"/>
    <w:basedOn w:val="Normal"/>
    <w:next w:val="Normal"/>
    <w:semiHidden/>
    <w:rsid w:val="00162612"/>
    <w:pPr>
      <w:tabs>
        <w:tab w:val="right" w:pos="4176"/>
      </w:tabs>
      <w:ind w:left="568" w:hanging="284"/>
    </w:pPr>
    <w:rPr>
      <w:rFonts w:ascii="Garamond" w:hAnsi="Garamond"/>
    </w:rPr>
  </w:style>
  <w:style w:type="paragraph" w:customStyle="1" w:styleId="Byline">
    <w:name w:val="Byline"/>
    <w:rsid w:val="0016261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62612"/>
    <w:pPr>
      <w:tabs>
        <w:tab w:val="clear" w:pos="3600"/>
        <w:tab w:val="clear" w:pos="3958"/>
      </w:tabs>
      <w:jc w:val="right"/>
    </w:pPr>
  </w:style>
  <w:style w:type="character" w:styleId="Emphasis">
    <w:name w:val="Emphasis"/>
    <w:basedOn w:val="DefaultParagraphFont"/>
    <w:qFormat/>
    <w:rsid w:val="00162612"/>
    <w:rPr>
      <w:i/>
    </w:rPr>
  </w:style>
  <w:style w:type="paragraph" w:styleId="Caption">
    <w:name w:val="caption"/>
    <w:basedOn w:val="BodyText"/>
    <w:next w:val="Normal"/>
    <w:qFormat/>
    <w:rsid w:val="00162612"/>
    <w:pPr>
      <w:framePr w:w="2268" w:hSpace="181" w:vSpace="181" w:wrap="around" w:vAnchor="text" w:hAnchor="page" w:x="1135" w:y="285" w:anchorLock="1"/>
    </w:pPr>
    <w:rPr>
      <w:i/>
    </w:rPr>
  </w:style>
  <w:style w:type="paragraph" w:customStyle="1" w:styleId="MiniTOCTitle">
    <w:name w:val="MiniTOCTitle"/>
    <w:basedOn w:val="Heading4"/>
    <w:rsid w:val="00162612"/>
    <w:pPr>
      <w:spacing w:before="240"/>
      <w:outlineLvl w:val="9"/>
    </w:pPr>
    <w:rPr>
      <w:noProof/>
      <w:sz w:val="24"/>
    </w:rPr>
  </w:style>
  <w:style w:type="paragraph" w:customStyle="1" w:styleId="MiniTOCItem">
    <w:name w:val="MiniTOCItem"/>
    <w:basedOn w:val="ListBullet"/>
    <w:rsid w:val="00162612"/>
    <w:pPr>
      <w:numPr>
        <w:numId w:val="0"/>
      </w:numPr>
      <w:tabs>
        <w:tab w:val="right" w:leader="dot" w:pos="6521"/>
      </w:tabs>
      <w:spacing w:before="0" w:after="0"/>
    </w:pPr>
  </w:style>
  <w:style w:type="paragraph" w:customStyle="1" w:styleId="TOFTitle">
    <w:name w:val="TOFTitle"/>
    <w:basedOn w:val="TOCTitle"/>
    <w:rsid w:val="00162612"/>
  </w:style>
  <w:style w:type="paragraph" w:styleId="TableofFigures">
    <w:name w:val="table of figures"/>
    <w:basedOn w:val="Normal"/>
    <w:next w:val="Normal"/>
    <w:semiHidden/>
    <w:rsid w:val="00162612"/>
    <w:pPr>
      <w:tabs>
        <w:tab w:val="right" w:leader="dot" w:pos="9072"/>
      </w:tabs>
      <w:ind w:left="970" w:hanging="403"/>
    </w:pPr>
    <w:rPr>
      <w:rFonts w:ascii="Times New Roman" w:hAnsi="Times New Roman"/>
      <w:b/>
    </w:rPr>
  </w:style>
  <w:style w:type="paragraph" w:styleId="ListNumber">
    <w:name w:val="List Number"/>
    <w:basedOn w:val="List"/>
    <w:rsid w:val="00162612"/>
    <w:pPr>
      <w:numPr>
        <w:numId w:val="15"/>
      </w:numPr>
      <w:tabs>
        <w:tab w:val="clear" w:pos="340"/>
      </w:tabs>
    </w:pPr>
  </w:style>
  <w:style w:type="character" w:customStyle="1" w:styleId="WingdingSymbols">
    <w:name w:val="Wingding Symbols"/>
    <w:rsid w:val="00162612"/>
    <w:rPr>
      <w:rFonts w:ascii="Wingdings" w:hAnsi="Wingdings"/>
    </w:rPr>
  </w:style>
  <w:style w:type="paragraph" w:customStyle="1" w:styleId="TableHeading">
    <w:name w:val="Table Heading"/>
    <w:basedOn w:val="HeadingBase"/>
    <w:rsid w:val="00162612"/>
    <w:pPr>
      <w:keepLines/>
      <w:pBdr>
        <w:bottom w:val="single" w:sz="6" w:space="1" w:color="918585"/>
      </w:pBdr>
      <w:spacing w:before="240"/>
    </w:pPr>
  </w:style>
  <w:style w:type="character" w:customStyle="1" w:styleId="HotSpot">
    <w:name w:val="HotSpot"/>
    <w:rsid w:val="00162612"/>
    <w:rPr>
      <w:color w:val="0033CC"/>
      <w:u w:val="none"/>
    </w:rPr>
  </w:style>
  <w:style w:type="paragraph" w:customStyle="1" w:styleId="BodyTextRight">
    <w:name w:val="Body Text Right"/>
    <w:basedOn w:val="BodyText"/>
    <w:rsid w:val="00162612"/>
    <w:pPr>
      <w:spacing w:before="0" w:after="0"/>
      <w:jc w:val="right"/>
    </w:pPr>
  </w:style>
  <w:style w:type="paragraph" w:styleId="Index3">
    <w:name w:val="index 3"/>
    <w:basedOn w:val="ListNumber2"/>
    <w:next w:val="Normal"/>
    <w:semiHidden/>
    <w:rsid w:val="00162612"/>
    <w:pPr>
      <w:numPr>
        <w:numId w:val="0"/>
      </w:numPr>
      <w:tabs>
        <w:tab w:val="right" w:leader="dot" w:pos="4176"/>
      </w:tabs>
    </w:pPr>
  </w:style>
  <w:style w:type="paragraph" w:styleId="ListNumber2">
    <w:name w:val="List Number 2"/>
    <w:basedOn w:val="List2"/>
    <w:rsid w:val="00162612"/>
    <w:pPr>
      <w:numPr>
        <w:numId w:val="10"/>
      </w:numPr>
      <w:tabs>
        <w:tab w:val="clear" w:pos="1060"/>
      </w:tabs>
    </w:pPr>
  </w:style>
  <w:style w:type="paragraph" w:customStyle="1" w:styleId="MarginNote">
    <w:name w:val="Margin Note"/>
    <w:basedOn w:val="BodyText"/>
    <w:rsid w:val="0016261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6261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6261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62612"/>
    <w:rPr>
      <w:sz w:val="32"/>
    </w:rPr>
  </w:style>
  <w:style w:type="paragraph" w:customStyle="1" w:styleId="HeadingProcedure">
    <w:name w:val="Heading Procedure"/>
    <w:basedOn w:val="HeadingBase"/>
    <w:next w:val="Normal"/>
    <w:rsid w:val="00162612"/>
    <w:pPr>
      <w:tabs>
        <w:tab w:val="left" w:pos="0"/>
      </w:tabs>
      <w:spacing w:before="120" w:after="60"/>
    </w:pPr>
    <w:rPr>
      <w:i/>
      <w:color w:val="918585"/>
      <w:sz w:val="22"/>
    </w:rPr>
  </w:style>
  <w:style w:type="paragraph" w:customStyle="1" w:styleId="TableBodyText">
    <w:name w:val="Table Body Text"/>
    <w:basedOn w:val="BodyText"/>
    <w:rsid w:val="00162612"/>
    <w:pPr>
      <w:spacing w:before="60" w:after="60"/>
    </w:pPr>
  </w:style>
  <w:style w:type="paragraph" w:styleId="ListContinue">
    <w:name w:val="List Continue"/>
    <w:basedOn w:val="List"/>
    <w:rsid w:val="00162612"/>
    <w:pPr>
      <w:ind w:firstLine="0"/>
    </w:pPr>
  </w:style>
  <w:style w:type="paragraph" w:customStyle="1" w:styleId="ListNote">
    <w:name w:val="List Note"/>
    <w:basedOn w:val="List"/>
    <w:rsid w:val="00162612"/>
    <w:pPr>
      <w:pBdr>
        <w:top w:val="single" w:sz="6" w:space="2" w:color="918585"/>
        <w:bottom w:val="single" w:sz="6" w:space="2" w:color="918585"/>
      </w:pBdr>
      <w:tabs>
        <w:tab w:val="left" w:pos="1021"/>
      </w:tabs>
      <w:ind w:firstLine="0"/>
    </w:pPr>
  </w:style>
  <w:style w:type="paragraph" w:customStyle="1" w:styleId="Warning">
    <w:name w:val="Warning"/>
    <w:basedOn w:val="BodyText"/>
    <w:rsid w:val="00162612"/>
    <w:pPr>
      <w:shd w:val="clear" w:color="auto" w:fill="D9D9D9"/>
      <w:tabs>
        <w:tab w:val="left" w:pos="992"/>
      </w:tabs>
      <w:ind w:left="119" w:right="119"/>
    </w:pPr>
    <w:rPr>
      <w:sz w:val="20"/>
    </w:rPr>
  </w:style>
  <w:style w:type="paragraph" w:customStyle="1" w:styleId="MarginIcons">
    <w:name w:val="Margin Icons"/>
    <w:basedOn w:val="BodyText"/>
    <w:rsid w:val="0016261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62612"/>
    <w:rPr>
      <w:rFonts w:ascii="Courier New" w:hAnsi="Courier New"/>
    </w:rPr>
  </w:style>
  <w:style w:type="paragraph" w:customStyle="1" w:styleId="NoteBullet">
    <w:name w:val="Note Bullet"/>
    <w:basedOn w:val="Note"/>
    <w:rsid w:val="00162612"/>
    <w:pPr>
      <w:tabs>
        <w:tab w:val="clear" w:pos="680"/>
      </w:tabs>
      <w:spacing w:before="60" w:after="60"/>
    </w:pPr>
  </w:style>
  <w:style w:type="paragraph" w:customStyle="1" w:styleId="SubHeading2">
    <w:name w:val="SubHeading2"/>
    <w:basedOn w:val="HeadingBase"/>
    <w:rsid w:val="00162612"/>
    <w:pPr>
      <w:spacing w:before="240" w:after="60"/>
    </w:pPr>
    <w:rPr>
      <w:sz w:val="20"/>
    </w:rPr>
  </w:style>
  <w:style w:type="paragraph" w:customStyle="1" w:styleId="SubHeading1">
    <w:name w:val="SubHeading1"/>
    <w:basedOn w:val="HeadingBase"/>
    <w:rsid w:val="00162612"/>
    <w:pPr>
      <w:spacing w:before="240" w:after="60"/>
    </w:pPr>
    <w:rPr>
      <w:color w:val="918585"/>
      <w:sz w:val="22"/>
    </w:rPr>
  </w:style>
  <w:style w:type="paragraph" w:customStyle="1" w:styleId="SideHeading">
    <w:name w:val="Side Heading"/>
    <w:basedOn w:val="HeadingBase"/>
    <w:rsid w:val="0016261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62612"/>
    <w:pPr>
      <w:tabs>
        <w:tab w:val="num" w:pos="360"/>
      </w:tabs>
    </w:pPr>
  </w:style>
  <w:style w:type="paragraph" w:styleId="PlainText">
    <w:name w:val="Plain Text"/>
    <w:basedOn w:val="Normal"/>
    <w:link w:val="PlainTextChar"/>
    <w:rsid w:val="00162612"/>
    <w:rPr>
      <w:sz w:val="20"/>
    </w:rPr>
  </w:style>
  <w:style w:type="character" w:customStyle="1" w:styleId="PlainTextChar">
    <w:name w:val="Plain Text Char"/>
    <w:basedOn w:val="DefaultParagraphFont"/>
    <w:link w:val="PlainText"/>
    <w:rsid w:val="00162612"/>
    <w:rPr>
      <w:rFonts w:ascii="Courier New" w:eastAsia="Times New Roman" w:hAnsi="Courier New" w:cs="Times New Roman"/>
      <w:sz w:val="20"/>
      <w:szCs w:val="20"/>
      <w:lang w:eastAsia="en-US"/>
    </w:rPr>
  </w:style>
  <w:style w:type="character" w:customStyle="1" w:styleId="MenuOption">
    <w:name w:val="Menu Option"/>
    <w:basedOn w:val="DefaultParagraphFont"/>
    <w:rsid w:val="00162612"/>
    <w:rPr>
      <w:b/>
      <w:smallCaps/>
    </w:rPr>
  </w:style>
  <w:style w:type="paragraph" w:customStyle="1" w:styleId="TableListNumber">
    <w:name w:val="Table List Number"/>
    <w:basedOn w:val="ListNumber"/>
    <w:rsid w:val="00162612"/>
    <w:pPr>
      <w:numPr>
        <w:numId w:val="0"/>
      </w:numPr>
    </w:pPr>
  </w:style>
  <w:style w:type="paragraph" w:styleId="TOC4">
    <w:name w:val="toc 4"/>
    <w:basedOn w:val="TOCBase"/>
    <w:next w:val="Normal"/>
    <w:semiHidden/>
    <w:rsid w:val="00162612"/>
    <w:pPr>
      <w:tabs>
        <w:tab w:val="right" w:leader="dot" w:pos="9071"/>
      </w:tabs>
      <w:ind w:left="1701"/>
    </w:pPr>
  </w:style>
  <w:style w:type="paragraph" w:customStyle="1" w:styleId="ListAlpha">
    <w:name w:val="List Alpha"/>
    <w:basedOn w:val="List"/>
    <w:rsid w:val="00162612"/>
    <w:pPr>
      <w:numPr>
        <w:numId w:val="9"/>
      </w:numPr>
    </w:pPr>
  </w:style>
  <w:style w:type="paragraph" w:customStyle="1" w:styleId="ListAlpha2">
    <w:name w:val="List Alpha 2"/>
    <w:basedOn w:val="List2"/>
    <w:rsid w:val="00162612"/>
    <w:pPr>
      <w:numPr>
        <w:numId w:val="8"/>
      </w:numPr>
    </w:pPr>
  </w:style>
  <w:style w:type="paragraph" w:styleId="List2">
    <w:name w:val="List 2"/>
    <w:basedOn w:val="BodyText"/>
    <w:rsid w:val="00162612"/>
    <w:pPr>
      <w:tabs>
        <w:tab w:val="left" w:pos="680"/>
      </w:tabs>
      <w:spacing w:before="60" w:after="60"/>
      <w:ind w:left="680" w:hanging="340"/>
    </w:pPr>
  </w:style>
  <w:style w:type="paragraph" w:styleId="List3">
    <w:name w:val="List 3"/>
    <w:basedOn w:val="BodyText"/>
    <w:rsid w:val="00162612"/>
    <w:pPr>
      <w:tabs>
        <w:tab w:val="left" w:pos="1021"/>
      </w:tabs>
      <w:spacing w:before="60" w:after="60"/>
      <w:ind w:left="1020" w:hanging="340"/>
    </w:pPr>
  </w:style>
  <w:style w:type="paragraph" w:styleId="List4">
    <w:name w:val="List 4"/>
    <w:basedOn w:val="BodyText"/>
    <w:rsid w:val="00162612"/>
    <w:pPr>
      <w:tabs>
        <w:tab w:val="left" w:pos="1361"/>
      </w:tabs>
      <w:spacing w:before="60" w:after="60"/>
      <w:ind w:left="1361" w:hanging="340"/>
    </w:pPr>
  </w:style>
  <w:style w:type="paragraph" w:styleId="List5">
    <w:name w:val="List 5"/>
    <w:basedOn w:val="BodyText"/>
    <w:rsid w:val="00162612"/>
    <w:pPr>
      <w:tabs>
        <w:tab w:val="left" w:pos="1701"/>
      </w:tabs>
      <w:spacing w:before="60" w:after="60"/>
      <w:ind w:left="1701" w:hanging="340"/>
    </w:pPr>
  </w:style>
  <w:style w:type="paragraph" w:styleId="ListBullet3">
    <w:name w:val="List Bullet 3"/>
    <w:basedOn w:val="List3"/>
    <w:rsid w:val="00162612"/>
    <w:pPr>
      <w:numPr>
        <w:numId w:val="14"/>
      </w:numPr>
      <w:tabs>
        <w:tab w:val="clear" w:pos="1021"/>
      </w:tabs>
      <w:ind w:left="1037" w:hanging="357"/>
    </w:pPr>
  </w:style>
  <w:style w:type="paragraph" w:styleId="ListBullet4">
    <w:name w:val="List Bullet 4"/>
    <w:basedOn w:val="List4"/>
    <w:rsid w:val="00162612"/>
    <w:pPr>
      <w:numPr>
        <w:numId w:val="3"/>
      </w:numPr>
      <w:tabs>
        <w:tab w:val="clear" w:pos="1361"/>
      </w:tabs>
    </w:pPr>
  </w:style>
  <w:style w:type="paragraph" w:styleId="ListBullet5">
    <w:name w:val="List Bullet 5"/>
    <w:basedOn w:val="List5"/>
    <w:rsid w:val="00162612"/>
    <w:pPr>
      <w:numPr>
        <w:numId w:val="4"/>
      </w:numPr>
    </w:pPr>
  </w:style>
  <w:style w:type="paragraph" w:styleId="ListContinue2">
    <w:name w:val="List Continue 2"/>
    <w:basedOn w:val="List2"/>
    <w:rsid w:val="00162612"/>
    <w:pPr>
      <w:ind w:firstLine="0"/>
    </w:pPr>
  </w:style>
  <w:style w:type="paragraph" w:styleId="ListContinue3">
    <w:name w:val="List Continue 3"/>
    <w:basedOn w:val="List3"/>
    <w:rsid w:val="00162612"/>
    <w:pPr>
      <w:ind w:left="1021" w:firstLine="0"/>
    </w:pPr>
  </w:style>
  <w:style w:type="paragraph" w:styleId="ListContinue4">
    <w:name w:val="List Continue 4"/>
    <w:basedOn w:val="List4"/>
    <w:rsid w:val="00162612"/>
    <w:pPr>
      <w:ind w:firstLine="0"/>
    </w:pPr>
  </w:style>
  <w:style w:type="paragraph" w:styleId="ListContinue5">
    <w:name w:val="List Continue 5"/>
    <w:basedOn w:val="List5"/>
    <w:rsid w:val="00162612"/>
    <w:pPr>
      <w:ind w:firstLine="0"/>
    </w:pPr>
  </w:style>
  <w:style w:type="paragraph" w:styleId="ListNumber3">
    <w:name w:val="List Number 3"/>
    <w:basedOn w:val="List3"/>
    <w:rsid w:val="00162612"/>
    <w:pPr>
      <w:numPr>
        <w:numId w:val="5"/>
      </w:numPr>
    </w:pPr>
  </w:style>
  <w:style w:type="paragraph" w:styleId="ListNumber4">
    <w:name w:val="List Number 4"/>
    <w:basedOn w:val="List4"/>
    <w:rsid w:val="00162612"/>
    <w:pPr>
      <w:numPr>
        <w:numId w:val="6"/>
      </w:numPr>
    </w:pPr>
  </w:style>
  <w:style w:type="paragraph" w:styleId="ListNumber5">
    <w:name w:val="List Number 5"/>
    <w:basedOn w:val="List5"/>
    <w:rsid w:val="00162612"/>
    <w:pPr>
      <w:numPr>
        <w:numId w:val="7"/>
      </w:numPr>
    </w:pPr>
  </w:style>
  <w:style w:type="paragraph" w:styleId="BlockText">
    <w:name w:val="Block Text"/>
    <w:basedOn w:val="Normal"/>
    <w:rsid w:val="00162612"/>
    <w:pPr>
      <w:spacing w:after="120"/>
      <w:ind w:left="1440" w:right="1440"/>
    </w:pPr>
  </w:style>
  <w:style w:type="character" w:customStyle="1" w:styleId="Subscript">
    <w:name w:val="Subscript"/>
    <w:basedOn w:val="DefaultParagraphFont"/>
    <w:rsid w:val="00162612"/>
    <w:rPr>
      <w:sz w:val="16"/>
      <w:vertAlign w:val="subscript"/>
    </w:rPr>
  </w:style>
  <w:style w:type="character" w:customStyle="1" w:styleId="Superscript">
    <w:name w:val="Superscript"/>
    <w:basedOn w:val="DefaultParagraphFont"/>
    <w:rsid w:val="00162612"/>
    <w:rPr>
      <w:sz w:val="16"/>
      <w:vertAlign w:val="superscript"/>
    </w:rPr>
  </w:style>
  <w:style w:type="character" w:customStyle="1" w:styleId="Symbols">
    <w:name w:val="Symbols"/>
    <w:basedOn w:val="DefaultParagraphFont"/>
    <w:rsid w:val="00162612"/>
    <w:rPr>
      <w:rFonts w:ascii="Symbol" w:hAnsi="Symbol"/>
    </w:rPr>
  </w:style>
  <w:style w:type="character" w:customStyle="1" w:styleId="MenuOptions">
    <w:name w:val="Menu Options"/>
    <w:basedOn w:val="DefaultParagraphFont"/>
    <w:rsid w:val="00162612"/>
    <w:rPr>
      <w:rFonts w:ascii="Arial Narrow" w:hAnsi="Arial Narrow"/>
      <w:smallCaps/>
    </w:rPr>
  </w:style>
  <w:style w:type="character" w:customStyle="1" w:styleId="Buttons">
    <w:name w:val="Buttons"/>
    <w:basedOn w:val="DefaultParagraphFont"/>
    <w:rsid w:val="00162612"/>
    <w:rPr>
      <w:b/>
    </w:rPr>
  </w:style>
  <w:style w:type="character" w:customStyle="1" w:styleId="Underlined">
    <w:name w:val="Underlined"/>
    <w:basedOn w:val="DefaultParagraphFont"/>
    <w:rsid w:val="00162612"/>
    <w:rPr>
      <w:u w:val="single"/>
    </w:rPr>
  </w:style>
  <w:style w:type="paragraph" w:customStyle="1" w:styleId="TableBodyTextRight">
    <w:name w:val="Table Body Text Right"/>
    <w:basedOn w:val="TableBodyText"/>
    <w:rsid w:val="00162612"/>
    <w:pPr>
      <w:widowControl w:val="0"/>
      <w:autoSpaceDE w:val="0"/>
      <w:autoSpaceDN w:val="0"/>
      <w:adjustRightInd w:val="0"/>
      <w:jc w:val="right"/>
    </w:pPr>
    <w:rPr>
      <w:rFonts w:cs="Arial"/>
      <w:szCs w:val="18"/>
    </w:rPr>
  </w:style>
  <w:style w:type="paragraph" w:customStyle="1" w:styleId="CopyrightText">
    <w:name w:val="Copyright Text"/>
    <w:basedOn w:val="BodyText"/>
    <w:rsid w:val="00162612"/>
    <w:rPr>
      <w:sz w:val="18"/>
    </w:rPr>
  </w:style>
  <w:style w:type="paragraph" w:customStyle="1" w:styleId="BodySmallRight">
    <w:name w:val="Body Small Right"/>
    <w:basedOn w:val="BodyTextRight"/>
    <w:rsid w:val="00162612"/>
    <w:rPr>
      <w:sz w:val="18"/>
      <w:szCs w:val="18"/>
    </w:rPr>
  </w:style>
  <w:style w:type="paragraph" w:customStyle="1" w:styleId="MarginEdition">
    <w:name w:val="Margin Edition"/>
    <w:basedOn w:val="MarginNote"/>
    <w:rsid w:val="00162612"/>
    <w:pPr>
      <w:spacing w:before="0" w:after="0"/>
    </w:pPr>
    <w:rPr>
      <w:rFonts w:ascii="Times New Roman" w:hAnsi="Times New Roman"/>
      <w:color w:val="999999"/>
    </w:rPr>
  </w:style>
  <w:style w:type="paragraph" w:customStyle="1" w:styleId="Spacer">
    <w:name w:val="Spacer"/>
    <w:basedOn w:val="Normal"/>
    <w:rsid w:val="00162612"/>
    <w:rPr>
      <w:sz w:val="2"/>
      <w:szCs w:val="2"/>
    </w:rPr>
  </w:style>
  <w:style w:type="character" w:customStyle="1" w:styleId="Small">
    <w:name w:val="Small"/>
    <w:basedOn w:val="DefaultParagraphFont"/>
    <w:rsid w:val="00162612"/>
    <w:rPr>
      <w:sz w:val="16"/>
    </w:rPr>
  </w:style>
  <w:style w:type="paragraph" w:customStyle="1" w:styleId="WideTable">
    <w:name w:val="Wide Table"/>
    <w:basedOn w:val="Normal"/>
    <w:rsid w:val="00162612"/>
    <w:pPr>
      <w:ind w:left="-1418"/>
    </w:pPr>
    <w:rPr>
      <w:sz w:val="2"/>
      <w:szCs w:val="2"/>
    </w:rPr>
  </w:style>
  <w:style w:type="character" w:styleId="PageNumber">
    <w:name w:val="page number"/>
    <w:basedOn w:val="DefaultParagraphFont"/>
    <w:rsid w:val="00162612"/>
  </w:style>
  <w:style w:type="paragraph" w:styleId="Quote">
    <w:name w:val="Quote"/>
    <w:basedOn w:val="Heading1"/>
    <w:link w:val="QuoteChar"/>
    <w:qFormat/>
    <w:rsid w:val="00162612"/>
    <w:rPr>
      <w:b w:val="0"/>
      <w:sz w:val="72"/>
      <w:szCs w:val="72"/>
      <w:lang w:val="en-NZ"/>
    </w:rPr>
  </w:style>
  <w:style w:type="character" w:customStyle="1" w:styleId="QuoteChar">
    <w:name w:val="Quote Char"/>
    <w:basedOn w:val="DefaultParagraphFont"/>
    <w:link w:val="Quote"/>
    <w:rsid w:val="0016261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62612"/>
    <w:pPr>
      <w:pageBreakBefore/>
    </w:pPr>
  </w:style>
  <w:style w:type="paragraph" w:customStyle="1" w:styleId="Border">
    <w:name w:val="Border"/>
    <w:basedOn w:val="Normal"/>
    <w:qFormat/>
    <w:rsid w:val="0016261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62612"/>
    <w:rPr>
      <w:b/>
      <w:bCs/>
      <w:i/>
      <w:iCs/>
      <w:color w:val="auto"/>
    </w:rPr>
  </w:style>
  <w:style w:type="paragraph" w:styleId="IntenseQuote">
    <w:name w:val="Intense Quote"/>
    <w:basedOn w:val="Normal"/>
    <w:next w:val="Normal"/>
    <w:link w:val="IntenseQuoteChar"/>
    <w:uiPriority w:val="30"/>
    <w:qFormat/>
    <w:rsid w:val="0016261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6261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62612"/>
    <w:rPr>
      <w:smallCaps/>
      <w:color w:val="auto"/>
      <w:u w:val="single"/>
    </w:rPr>
  </w:style>
  <w:style w:type="character" w:styleId="IntenseReference">
    <w:name w:val="Intense Reference"/>
    <w:basedOn w:val="DefaultParagraphFont"/>
    <w:uiPriority w:val="32"/>
    <w:qFormat/>
    <w:rsid w:val="00162612"/>
    <w:rPr>
      <w:b/>
      <w:bCs/>
      <w:smallCaps/>
      <w:color w:val="auto"/>
      <w:spacing w:val="5"/>
      <w:u w:val="single"/>
    </w:rPr>
  </w:style>
  <w:style w:type="paragraph" w:customStyle="1" w:styleId="2ColumnHeading">
    <w:name w:val="2Column Heading"/>
    <w:basedOn w:val="BodyText"/>
    <w:qFormat/>
    <w:rsid w:val="00162612"/>
    <w:pPr>
      <w:spacing w:after="60"/>
      <w:ind w:left="-2268"/>
    </w:pPr>
    <w:rPr>
      <w:b/>
    </w:rPr>
  </w:style>
  <w:style w:type="paragraph" w:customStyle="1" w:styleId="Heading1TOC">
    <w:name w:val="Heading1 TOC"/>
    <w:basedOn w:val="Normal"/>
    <w:qFormat/>
    <w:rsid w:val="00162612"/>
    <w:pPr>
      <w:spacing w:before="240" w:after="120"/>
    </w:pPr>
    <w:rPr>
      <w:rFonts w:ascii="Times New Roman" w:hAnsi="Times New Roman"/>
      <w:b/>
      <w:sz w:val="32"/>
    </w:rPr>
  </w:style>
  <w:style w:type="paragraph" w:customStyle="1" w:styleId="Heading2TOC">
    <w:name w:val="Heading2 TOC"/>
    <w:basedOn w:val="Normal"/>
    <w:qFormat/>
    <w:rsid w:val="00162612"/>
    <w:pPr>
      <w:spacing w:before="240" w:after="60"/>
    </w:pPr>
    <w:rPr>
      <w:rFonts w:ascii="Times New Roman" w:hAnsi="Times New Roman"/>
      <w:b/>
      <w:sz w:val="28"/>
    </w:rPr>
  </w:style>
  <w:style w:type="character" w:customStyle="1" w:styleId="Underline">
    <w:name w:val="Underline"/>
    <w:basedOn w:val="DefaultParagraphFont"/>
    <w:qFormat/>
    <w:rsid w:val="00162612"/>
    <w:rPr>
      <w:u w:val="single"/>
    </w:rPr>
  </w:style>
  <w:style w:type="character" w:customStyle="1" w:styleId="BoldandItalics">
    <w:name w:val="Bold and Italics"/>
    <w:qFormat/>
    <w:rsid w:val="00162612"/>
    <w:rPr>
      <w:b/>
      <w:i/>
      <w:u w:val="none"/>
    </w:rPr>
  </w:style>
  <w:style w:type="paragraph" w:styleId="BalloonText">
    <w:name w:val="Balloon Text"/>
    <w:basedOn w:val="Normal"/>
    <w:link w:val="BalloonTextChar"/>
    <w:rsid w:val="00162612"/>
    <w:rPr>
      <w:rFonts w:ascii="Tahoma" w:hAnsi="Tahoma" w:cs="Tahoma"/>
      <w:sz w:val="16"/>
      <w:szCs w:val="16"/>
    </w:rPr>
  </w:style>
  <w:style w:type="character" w:customStyle="1" w:styleId="BalloonTextChar">
    <w:name w:val="Balloon Text Char"/>
    <w:basedOn w:val="DefaultParagraphFont"/>
    <w:link w:val="BalloonText"/>
    <w:rsid w:val="0016261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6261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6261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62612"/>
    <w:rPr>
      <w:b/>
      <w:color w:val="660033"/>
      <w:spacing w:val="0"/>
    </w:rPr>
  </w:style>
  <w:style w:type="paragraph" w:customStyle="1" w:styleId="Nameditemlist">
    <w:name w:val="Named item list"/>
    <w:basedOn w:val="BodyText"/>
    <w:qFormat/>
    <w:rsid w:val="00162612"/>
    <w:pPr>
      <w:tabs>
        <w:tab w:val="left" w:pos="2835"/>
      </w:tabs>
      <w:ind w:left="2835" w:hanging="2835"/>
    </w:pPr>
  </w:style>
  <w:style w:type="paragraph" w:customStyle="1" w:styleId="BodyTextnopadding">
    <w:name w:val="Body Text no padding"/>
    <w:basedOn w:val="BodyText"/>
    <w:qFormat/>
    <w:rsid w:val="00162612"/>
    <w:pPr>
      <w:spacing w:before="0" w:after="0"/>
    </w:pPr>
  </w:style>
  <w:style w:type="paragraph" w:customStyle="1" w:styleId="BodyTextBold">
    <w:name w:val="Body Text Bold"/>
    <w:basedOn w:val="BodyText"/>
    <w:qFormat/>
    <w:rsid w:val="00162612"/>
    <w:rPr>
      <w:b/>
    </w:rPr>
  </w:style>
  <w:style w:type="character" w:styleId="Hyperlink">
    <w:name w:val="Hyperlink"/>
    <w:basedOn w:val="DefaultParagraphFont"/>
    <w:uiPriority w:val="99"/>
    <w:unhideWhenUsed/>
    <w:rsid w:val="000E4F1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353</Words>
  <Characters>2482</Characters>
  <Application>Microsoft Office Word</Application>
  <DocSecurity>0</DocSecurity>
  <Lines>75</Lines>
  <Paragraphs>56</Paragraphs>
  <ScaleCrop>false</ScaleCrop>
  <Company>Author-it Software Corporation Ltd.</Company>
  <LinksUpToDate>false</LinksUpToDate>
  <CharactersWithSpaces>2779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ICTICT806 Direct outsourced ICT services</dc:title>
  <dc:subject>Approved</dc:subject>
  <dc:creator>PwC’s Skills for Australia</dc:creator>
  <cp:keywords>Release: 1</cp:keywords>
  <dc:description>Review Date: 12 April 2008</dc:description>
  <cp:lastModifiedBy>HSD_TPCMSd.prod</cp:lastModifiedBy>
  <cp:revision>3</cp:revision>
  <dcterms:created xsi:type="dcterms:W3CDTF">2019-08-30T10:07:00Z</dcterms:created>
  <dcterms:modified xsi:type="dcterms:W3CDTF">2019-08-30T10:07:00Z</dcterms:modified>
</cp:coreProperties>
</file>