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5AE4" w:rsidP="00B35AE4">
      <w:pPr>
        <w:pStyle w:val="Title"/>
      </w:pPr>
      <w:r>
        <w:fldChar w:fldCharType="begin"/>
      </w:r>
      <w:r>
        <w:instrText xml:space="preserve"> TITLE   \* MERGEFORMAT </w:instrText>
      </w:r>
      <w:r>
        <w:fldChar w:fldCharType="separate"/>
      </w:r>
      <w:r>
        <w:t>ICTICT805 Direct ICT procurement</w:t>
      </w:r>
      <w:r>
        <w:fldChar w:fldCharType="end"/>
      </w:r>
    </w:p>
    <w:p w:rsidR="00B35AE4" w:rsidP="00B35AE4">
      <w:pPr>
        <w:pStyle w:val="Version"/>
        <w:sectPr w:rsidSect="00610A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0AE3" w:rsidP="00610AE3">
      <w:pPr>
        <w:pStyle w:val="SuperHeading"/>
      </w:pPr>
      <w:r w:rsidRPr="00610AE3">
        <w:t>ICTICT805 Direct ICT procurement</w:t>
      </w:r>
    </w:p>
    <w:p w:rsidR="00000000" w:rsidRPr="00610AE3" w:rsidP="00610AE3">
      <w:pPr>
        <w:pStyle w:val="Heading1"/>
      </w:pPr>
      <w:bookmarkStart w:id="1" w:name="O_703232"/>
      <w:bookmarkEnd w:id="1"/>
      <w:r w:rsidRPr="00610AE3">
        <w:t>Modification History</w:t>
      </w:r>
    </w:p>
    <w:tbl>
      <w:tblPr>
        <w:tblW w:w="0" w:type="auto"/>
        <w:tblLayout w:type="fixed"/>
        <w:tblCellMar>
          <w:left w:w="62" w:type="dxa"/>
          <w:right w:w="62" w:type="dxa"/>
        </w:tblCellMar>
        <w:tblLook w:val="0000"/>
      </w:tblPr>
      <w:tblGrid>
        <w:gridCol w:w="2700"/>
        <w:gridCol w:w="6325"/>
      </w:tblGrid>
      <w:tr w:rsidTr="00610AE3">
        <w:tblPrEx>
          <w:tblW w:w="0" w:type="auto"/>
          <w:tblLayout w:type="fixed"/>
          <w:tblCellMar>
            <w:left w:w="62" w:type="dxa"/>
            <w:right w:w="62" w:type="dxa"/>
          </w:tblCellMar>
          <w:tblLook w:val="0000"/>
        </w:tblPrEx>
        <w:trPr>
          <w:trHeight w:val="308"/>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AE3" w:rsidP="00610AE3">
            <w:pPr>
              <w:pStyle w:val="BodyText"/>
            </w:pPr>
            <w:r w:rsidRPr="00610AE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AE3">
            <w:pPr>
              <w:pStyle w:val="BodyText"/>
              <w:rPr>
                <w:lang w:val="en-NZ"/>
              </w:rPr>
            </w:pPr>
            <w:r w:rsidRPr="00610AE3">
              <w:rPr>
                <w:rStyle w:val="SpecialBold"/>
              </w:rPr>
              <w:t>Comments</w:t>
            </w:r>
          </w:p>
        </w:tc>
      </w:tr>
      <w:tr w:rsidTr="00610AE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AE3">
            <w:pPr>
              <w:pStyle w:val="BodyText"/>
              <w:rPr>
                <w:lang w:val="en-NZ"/>
              </w:rPr>
            </w:pPr>
            <w:r w:rsidRPr="00610AE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AE3" w:rsidP="00610AE3">
            <w:pPr>
              <w:pStyle w:val="BodyText"/>
            </w:pPr>
            <w:r w:rsidRPr="00610AE3">
              <w:t>This version first released with ICT Information and Communications Technology Training Package Version 1.0.</w:t>
            </w:r>
          </w:p>
        </w:tc>
      </w:tr>
    </w:tbl>
    <w:p w:rsidR="00000000" w:rsidRPr="00610AE3" w:rsidP="00610AE3">
      <w:pPr>
        <w:pStyle w:val="BodyText"/>
      </w:pPr>
    </w:p>
    <w:p w:rsidR="00000000" w:rsidRPr="00610AE3" w:rsidP="00610AE3">
      <w:pPr>
        <w:pStyle w:val="AllowPageBreak"/>
      </w:pPr>
    </w:p>
    <w:p w:rsidR="00000000" w:rsidRPr="00610AE3" w:rsidP="00610AE3">
      <w:pPr>
        <w:pStyle w:val="Heading1"/>
      </w:pPr>
      <w:bookmarkStart w:id="2" w:name="O_703233"/>
      <w:bookmarkEnd w:id="2"/>
      <w:r w:rsidRPr="00610AE3">
        <w:t>Application</w:t>
      </w:r>
    </w:p>
    <w:p w:rsidR="00000000" w:rsidRPr="00610AE3" w:rsidP="00B35AE4">
      <w:pPr>
        <w:pStyle w:val="BodyText"/>
      </w:pPr>
      <w:r w:rsidRPr="00610AE3">
        <w:t>This unit describes the skills and knowledge required to direct inf</w:t>
      </w:r>
      <w:r w:rsidRPr="00610AE3">
        <w:t>ormation and communications technology (ICT) procurement for a medium to large organisation.</w:t>
      </w:r>
    </w:p>
    <w:p w:rsidR="00000000" w:rsidRPr="00610AE3" w:rsidP="00B35AE4">
      <w:pPr>
        <w:pStyle w:val="BodyText"/>
      </w:pPr>
      <w:r w:rsidRPr="00610AE3">
        <w:t>It applies to individuals who work in high-level management positions and lead the analysis, implementation and management of emerging, and converging, ICTs as th</w:t>
      </w:r>
      <w:r w:rsidRPr="00610AE3">
        <w:t>ey are integrated into the business process to support the organisational strategic goals of medium to large organisations.</w:t>
      </w:r>
    </w:p>
    <w:p w:rsidR="00000000" w:rsidRPr="00610AE3" w:rsidP="00B35AE4">
      <w:pPr>
        <w:pStyle w:val="BodyText"/>
      </w:pPr>
      <w:r w:rsidRPr="00610AE3">
        <w:t>No licensing, legislative or certification requirements apply to this unit at the time of publication.</w:t>
      </w:r>
    </w:p>
    <w:p w:rsidR="00000000" w:rsidRPr="00610AE3" w:rsidP="00610AE3">
      <w:pPr>
        <w:pStyle w:val="Heading1"/>
      </w:pPr>
      <w:bookmarkStart w:id="3" w:name="O_703236"/>
      <w:bookmarkEnd w:id="3"/>
      <w:r w:rsidRPr="00610AE3">
        <w:t>Unit Sector</w:t>
      </w:r>
    </w:p>
    <w:p w:rsidR="00000000" w:rsidRPr="00610AE3" w:rsidP="00B35AE4">
      <w:pPr>
        <w:pStyle w:val="BodyText"/>
      </w:pPr>
      <w:r w:rsidRPr="00610AE3">
        <w:t>General ICT</w:t>
      </w:r>
    </w:p>
    <w:p w:rsidR="00000000" w:rsidRPr="00610AE3" w:rsidP="00610AE3">
      <w:pPr>
        <w:pStyle w:val="Heading1"/>
      </w:pPr>
      <w:bookmarkStart w:id="4" w:name="O_703237"/>
      <w:bookmarkEnd w:id="4"/>
      <w:r w:rsidRPr="00610AE3">
        <w:t>Elements and Performance Criteria</w:t>
      </w:r>
    </w:p>
    <w:tbl>
      <w:tblPr>
        <w:tblW w:w="0" w:type="auto"/>
        <w:tblLayout w:type="fixed"/>
        <w:tblCellMar>
          <w:left w:w="62" w:type="dxa"/>
          <w:right w:w="62" w:type="dxa"/>
        </w:tblCellMar>
        <w:tblLook w:val="0000"/>
      </w:tblPr>
      <w:tblGrid>
        <w:gridCol w:w="2700"/>
        <w:gridCol w:w="6300"/>
      </w:tblGrid>
      <w:tr w:rsidTr="00610AE3">
        <w:tblPrEx>
          <w:tblW w:w="0" w:type="auto"/>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0AE3" w:rsidP="00610AE3">
            <w:pPr>
              <w:pStyle w:val="BodyText"/>
            </w:pPr>
            <w:r w:rsidRPr="00610AE3">
              <w:rPr>
                <w:rStyle w:val="SpecialBold"/>
              </w:rPr>
              <w:t>ELEMENT</w:t>
            </w:r>
          </w:p>
        </w:tc>
        <w:tc>
          <w:tcPr>
            <w:tcW w:w="63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0AE3">
            <w:pPr>
              <w:pStyle w:val="BodyText"/>
              <w:rPr>
                <w:lang w:val="en-NZ"/>
              </w:rPr>
            </w:pPr>
            <w:r w:rsidRPr="00610AE3">
              <w:rPr>
                <w:rStyle w:val="SpecialBold"/>
              </w:rPr>
              <w:t>PERFORMANCE CRITERIA</w:t>
            </w:r>
          </w:p>
        </w:tc>
      </w:tr>
      <w:tr w:rsidTr="00610AE3">
        <w:tblPrEx>
          <w:tblW w:w="0" w:type="auto"/>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BodyText"/>
            </w:pPr>
            <w:r w:rsidRPr="00610AE3">
              <w:rPr>
                <w:rStyle w:val="Emphasis"/>
              </w:rPr>
              <w:t>Elements describe the essential outcomes.</w:t>
            </w:r>
          </w:p>
        </w:tc>
        <w:tc>
          <w:tcPr>
            <w:tcW w:w="63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rPr>
                <w:rStyle w:val="Emphasis"/>
              </w:rPr>
              <w:t>Performance criteria describe the performance needed to demonstrate achievement of the element.</w:t>
            </w:r>
          </w:p>
        </w:tc>
      </w:tr>
      <w:tr w:rsidTr="00610AE3">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1. Evaluate the procure</w:t>
            </w:r>
            <w:r w:rsidRPr="00610AE3">
              <w:t>ment processes of the organisation</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BodyText"/>
            </w:pPr>
            <w:r w:rsidRPr="00610AE3">
              <w:t>1.1 Research existing ICT procurement processes in the organisation</w:t>
            </w:r>
          </w:p>
          <w:p w:rsidR="00000000" w:rsidRPr="00610AE3" w:rsidP="00610AE3">
            <w:pPr>
              <w:pStyle w:val="BodyText"/>
            </w:pPr>
            <w:r w:rsidRPr="00610AE3">
              <w:t>1.2 Establish the evaluation criteria for procurement processes</w:t>
            </w:r>
          </w:p>
          <w:p w:rsidR="00000000" w:rsidP="00610AE3">
            <w:pPr>
              <w:pStyle w:val="BodyText"/>
              <w:rPr>
                <w:lang w:val="en-NZ"/>
              </w:rPr>
            </w:pPr>
            <w:r w:rsidRPr="00610AE3">
              <w:t>1.3 Critically evaluate the procurement processes against the criteria</w:t>
            </w:r>
          </w:p>
        </w:tc>
      </w:tr>
      <w:tr w:rsidTr="00610AE3">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 xml:space="preserve">2. Direct the strategic </w:t>
            </w:r>
            <w:r w:rsidRPr="00610AE3">
              <w:t>planning to support ICT procurement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BodyText"/>
            </w:pPr>
            <w:r w:rsidRPr="00610AE3">
              <w:t>2.1 Establish the priorities based on the organisational need</w:t>
            </w:r>
          </w:p>
          <w:p w:rsidR="00000000" w:rsidRPr="00610AE3" w:rsidP="00610AE3">
            <w:pPr>
              <w:pStyle w:val="BodyText"/>
            </w:pPr>
            <w:r w:rsidRPr="00610AE3">
              <w:t>2.2 Lead the development of a strategy to align ICT procurement with the organisational goals and objectives</w:t>
            </w:r>
          </w:p>
          <w:p w:rsidR="00000000" w:rsidRPr="00610AE3" w:rsidP="00610AE3">
            <w:pPr>
              <w:pStyle w:val="BodyText"/>
            </w:pPr>
            <w:r w:rsidRPr="00610AE3">
              <w:t>2.3 Implement the ICT pro</w:t>
            </w:r>
            <w:r w:rsidRPr="00610AE3">
              <w:t>curement strategic plan</w:t>
            </w:r>
          </w:p>
          <w:p w:rsidR="00000000" w:rsidP="00610AE3">
            <w:pPr>
              <w:pStyle w:val="BodyText"/>
              <w:rPr>
                <w:lang w:val="en-NZ"/>
              </w:rPr>
            </w:pPr>
            <w:r w:rsidRPr="00610AE3">
              <w:t>2.4 Develop the procurement policy, including vendor selection based on the strategic plan</w:t>
            </w:r>
          </w:p>
        </w:tc>
      </w:tr>
      <w:tr w:rsidTr="00610AE3">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3. Lead the risk management of ICT procurement</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BodyText"/>
            </w:pPr>
            <w:r w:rsidRPr="00610AE3">
              <w:t>3.1 Lead the development of a strategy for the risk assessment of ICT procurement activities</w:t>
            </w:r>
          </w:p>
          <w:p w:rsidR="00000000" w:rsidRPr="00610AE3" w:rsidP="00610AE3">
            <w:pPr>
              <w:pStyle w:val="BodyText"/>
            </w:pPr>
            <w:r w:rsidRPr="00610AE3">
              <w:t>3.2 Ensure that ICT procurement complies with the organisational policy</w:t>
            </w:r>
          </w:p>
          <w:p w:rsidR="00000000" w:rsidRPr="00610AE3" w:rsidP="00610AE3">
            <w:pPr>
              <w:pStyle w:val="BodyText"/>
            </w:pPr>
            <w:r w:rsidRPr="00610AE3">
              <w:t>3.3 Ensure that risk mitigation is carried out on identified risks</w:t>
            </w:r>
          </w:p>
          <w:p w:rsidR="00000000" w:rsidRPr="00610AE3" w:rsidP="00610AE3">
            <w:pPr>
              <w:pStyle w:val="BodyText"/>
            </w:pPr>
            <w:r w:rsidRPr="00610AE3">
              <w:t>3.4 Ensure the continuous improvement of ICT procurement processes</w:t>
            </w:r>
          </w:p>
        </w:tc>
      </w:tr>
    </w:tbl>
    <w:p w:rsidR="00000000" w:rsidRPr="00610AE3" w:rsidP="00610AE3">
      <w:pPr>
        <w:pStyle w:val="BodyText"/>
      </w:pPr>
    </w:p>
    <w:p w:rsidR="00000000" w:rsidRPr="00610AE3" w:rsidP="00610AE3">
      <w:pPr>
        <w:pStyle w:val="AllowPageBreak"/>
      </w:pPr>
    </w:p>
    <w:p w:rsidR="00000000" w:rsidRPr="00610AE3" w:rsidP="00610AE3">
      <w:pPr>
        <w:pStyle w:val="Heading1"/>
      </w:pPr>
      <w:bookmarkStart w:id="5" w:name="O_703238"/>
      <w:bookmarkEnd w:id="5"/>
      <w:r w:rsidRPr="00610AE3">
        <w:t>Foundation Skills</w:t>
      </w:r>
    </w:p>
    <w:p w:rsidR="00000000" w:rsidRPr="00B35AE4" w:rsidP="00B35AE4">
      <w:pPr>
        <w:pStyle w:val="BodyText"/>
        <w:rPr>
          <w:i/>
        </w:rPr>
      </w:pPr>
      <w:r w:rsidRPr="00B35AE4">
        <w:rPr>
          <w:rStyle w:val="Emphasis"/>
        </w:rPr>
        <w:t xml:space="preserve">This section </w:t>
      </w:r>
      <w:r w:rsidRPr="00B35AE4">
        <w:rPr>
          <w:rStyle w:val="Emphasis"/>
        </w:rPr>
        <w:t>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B35A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BodyText"/>
            </w:pPr>
            <w:r w:rsidRPr="00610AE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BodyText"/>
            </w:pPr>
            <w:r w:rsidRPr="00610AE3">
              <w:rPr>
                <w:rStyle w:val="SpecialBold"/>
              </w:rPr>
              <w:t>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rPr>
                <w:rStyle w:val="SpecialBold"/>
              </w:rPr>
              <w:t>Description</w:t>
            </w:r>
          </w:p>
        </w:tc>
      </w:tr>
      <w:tr w:rsidTr="00B35A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1.1, 1.2, 1.3, 2.1, 2.2, 2.4, 3.1, 3.2, 3.3, 3.4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ListBullet"/>
              <w:rPr>
                <w:lang w:val="en-NZ"/>
              </w:rPr>
            </w:pPr>
            <w:r w:rsidRPr="00610AE3">
              <w:t>Researches and critically analyses, and evaluates, complex textual information relevant to the job role</w:t>
            </w:r>
          </w:p>
        </w:tc>
      </w:tr>
      <w:tr w:rsidTr="00B35A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1.2, 2.1, 2.2, 2.4, 3.1, 3.4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ListBullet"/>
              <w:rPr>
                <w:lang w:val="en-NZ"/>
              </w:rPr>
            </w:pPr>
            <w:r w:rsidRPr="00610AE3">
              <w:t>Selects the document structure, language, grammar and terminology to suit the specific subject matter and audienc</w:t>
            </w:r>
            <w:r w:rsidRPr="00610AE3">
              <w:t>e, when developing cost benefit analyses, strategic plans and policies</w:t>
            </w:r>
          </w:p>
        </w:tc>
      </w:tr>
      <w:tr w:rsidTr="00B35A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1.1-1.3, 2.1-2.4, 3.1-3.4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ListBullet"/>
            </w:pPr>
            <w:r w:rsidRPr="00610AE3">
              <w:t>Uses effective listening and probing, open questioning techniques, to elicit the views and opinions of others, and to obtain information</w:t>
            </w:r>
          </w:p>
          <w:p w:rsidR="00000000" w:rsidRPr="00610AE3" w:rsidP="00610AE3">
            <w:pPr>
              <w:pStyle w:val="ListBullet"/>
            </w:pPr>
            <w:r w:rsidRPr="00610AE3">
              <w:t>P</w:t>
            </w:r>
            <w:r w:rsidRPr="00610AE3">
              <w:t>articipates in a verbal exchange of ideas and solutions, and uses detailed and clear language, to clarify and present information, according to the requirements and the audience</w:t>
            </w:r>
          </w:p>
          <w:p w:rsidR="00000000" w:rsidP="00610AE3">
            <w:pPr>
              <w:pStyle w:val="ListBullet"/>
              <w:rPr>
                <w:lang w:val="en-NZ"/>
              </w:rPr>
            </w:pPr>
            <w:r w:rsidRPr="00610AE3">
              <w:t>Articulates the requirements and strategies clearly, using the appropriate pit</w:t>
            </w:r>
            <w:r w:rsidRPr="00610AE3">
              <w:t>ch, tone, body language, and reflective responses</w:t>
            </w:r>
          </w:p>
        </w:tc>
      </w:tr>
      <w:tr w:rsidTr="00B35A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1.1, 1.2, 2.1, 2.2, 2.3, 2.4, 3.1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ListBullet"/>
              <w:rPr>
                <w:lang w:val="en-NZ"/>
              </w:rPr>
            </w:pPr>
            <w:r w:rsidRPr="00610AE3">
              <w:t xml:space="preserve">Uses a range of statistical, mathematical and financial calculations, formulae and functions, together </w:t>
            </w:r>
            <w:r w:rsidRPr="00610AE3">
              <w:t xml:space="preserve">with the appropriate software tools, to interpret numerical and </w:t>
            </w:r>
            <w:r w:rsidRPr="00610AE3">
              <w:t>financial data relating to cost benefit analyses, evaluation criteria, key performance indicators, risk assessment and continuous improvement</w:t>
            </w:r>
          </w:p>
        </w:tc>
      </w:tr>
      <w:tr w:rsidTr="00B35A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2.2, 3.2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ListBullet"/>
            </w:pPr>
            <w:r w:rsidRPr="00610AE3">
              <w:t>Takes a lead</w:t>
            </w:r>
            <w:r w:rsidRPr="00610AE3">
              <w:t xml:space="preserve"> role in the development of organisational goals, roles and responsibilities</w:t>
            </w:r>
          </w:p>
          <w:p w:rsidR="00000000" w:rsidRPr="00610AE3" w:rsidP="00610AE3">
            <w:pPr>
              <w:pStyle w:val="ListBullet"/>
            </w:pPr>
            <w:r w:rsidRPr="00610AE3">
              <w:t>Develops and implements strategies that ensure that the organisational policies, procedures, and regulatory requirements are being met</w:t>
            </w:r>
          </w:p>
          <w:p w:rsidR="00000000" w:rsidP="00610AE3">
            <w:pPr>
              <w:pStyle w:val="ListBullet"/>
              <w:rPr>
                <w:lang w:val="en-NZ"/>
              </w:rPr>
            </w:pPr>
            <w:r w:rsidRPr="00610AE3">
              <w:t>Monitors and reviews the organisation’s poli</w:t>
            </w:r>
            <w:r w:rsidRPr="00610AE3">
              <w:t>cies, procedures and adherence to legislative requirements, to implement and manage change</w:t>
            </w:r>
          </w:p>
        </w:tc>
      </w:tr>
      <w:tr w:rsidTr="00B35A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2.2, 3.1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ListBullet"/>
            </w:pPr>
            <w:r w:rsidRPr="00610AE3">
              <w:t>Selects, implements and manipulates the communications systems, processes and practices for maximum impact</w:t>
            </w:r>
          </w:p>
          <w:p w:rsidR="00000000" w:rsidRPr="00610AE3" w:rsidP="00610AE3">
            <w:pPr>
              <w:pStyle w:val="ListBullet"/>
            </w:pPr>
            <w:r w:rsidRPr="00610AE3">
              <w:t>Recognises the potential for conflict and, working with others, seeks to develop the organisational processes to deal with conflict</w:t>
            </w:r>
          </w:p>
          <w:p w:rsidR="00000000" w:rsidP="00610AE3">
            <w:pPr>
              <w:pStyle w:val="ListBullet"/>
              <w:rPr>
                <w:lang w:val="en-NZ"/>
              </w:rPr>
            </w:pPr>
            <w:r w:rsidRPr="00610AE3">
              <w:t>Understands diversity, and seeks to integrate diversity into the work context for managing change, making decisions and achi</w:t>
            </w:r>
            <w:r w:rsidRPr="00610AE3">
              <w:t>eving shared outcomes</w:t>
            </w:r>
          </w:p>
        </w:tc>
      </w:tr>
      <w:tr w:rsidTr="00B35A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1.1, 1.2, 1.3, 2.1, 2.3, 3.1, 3.4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ListBullet"/>
            </w:pPr>
            <w:r w:rsidRPr="00610AE3">
              <w:t>Considers the strategic and operational potential of digital technology in order to achieve work goals, enhance work processes, create opportunities and reduce risks</w:t>
            </w:r>
          </w:p>
          <w:p w:rsidR="00000000" w:rsidRPr="00610AE3" w:rsidP="00610AE3">
            <w:pPr>
              <w:pStyle w:val="ListBullet"/>
            </w:pPr>
            <w:r w:rsidRPr="00610AE3">
              <w:t>Plans strategi</w:t>
            </w:r>
            <w:r w:rsidRPr="00610AE3">
              <w:t xml:space="preserve">c priorities and outcomes within a flexible, efficient and effective context, in a diverse environment exposed to competing demands </w:t>
            </w:r>
          </w:p>
          <w:p w:rsidR="00000000" w:rsidRPr="00610AE3" w:rsidP="00610AE3">
            <w:pPr>
              <w:pStyle w:val="ListBullet"/>
            </w:pPr>
            <w:r w:rsidRPr="00610AE3">
              <w:t>Identifies the key factors that impact on decisions and their outcomes, drawing on experience, competing priorities, and de</w:t>
            </w:r>
            <w:r w:rsidRPr="00610AE3">
              <w:t xml:space="preserve">cision-making strategies, where appropriate </w:t>
            </w:r>
          </w:p>
          <w:p w:rsidR="00000000" w:rsidRPr="00610AE3" w:rsidP="00610AE3">
            <w:pPr>
              <w:pStyle w:val="ListBullet"/>
            </w:pPr>
            <w:r w:rsidRPr="00610AE3">
              <w:t>Addresses complex problems involving multiple variables, using formal analytical, and lateral thinking techniques, and experience and knowledge, in order to focus</w:t>
            </w:r>
          </w:p>
        </w:tc>
      </w:tr>
    </w:tbl>
    <w:p w:rsidR="00000000" w:rsidRPr="00610AE3" w:rsidP="00610AE3">
      <w:pPr>
        <w:pStyle w:val="BodyText"/>
      </w:pPr>
    </w:p>
    <w:p w:rsidR="00000000" w:rsidRPr="00610AE3" w:rsidP="00610AE3">
      <w:pPr>
        <w:pStyle w:val="AllowPageBreak"/>
      </w:pPr>
    </w:p>
    <w:p w:rsidR="00000000" w:rsidRPr="00610AE3" w:rsidP="00610AE3">
      <w:pPr>
        <w:pStyle w:val="Heading1"/>
      </w:pPr>
      <w:bookmarkStart w:id="6" w:name="O_703240"/>
      <w:bookmarkEnd w:id="6"/>
      <w:r w:rsidRPr="00610AE3">
        <w:t>Unit Mapping Information</w:t>
      </w:r>
    </w:p>
    <w:tbl>
      <w:tblPr>
        <w:tblW w:w="0" w:type="auto"/>
        <w:tblCellMar>
          <w:left w:w="62" w:type="dxa"/>
          <w:right w:w="62" w:type="dxa"/>
        </w:tblCellMar>
        <w:tblLook w:val="0000"/>
      </w:tblPr>
      <w:tblGrid>
        <w:gridCol w:w="2278"/>
        <w:gridCol w:w="2278"/>
        <w:gridCol w:w="3037"/>
        <w:gridCol w:w="1603"/>
      </w:tblGrid>
      <w:tr w:rsidTr="00B35AE4">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BodyText"/>
            </w:pPr>
            <w:r w:rsidRPr="00610AE3">
              <w:rPr>
                <w:rStyle w:val="SpecialBold"/>
              </w:rPr>
              <w:t>Code and title</w:t>
            </w:r>
          </w:p>
          <w:p w:rsidR="00000000" w:rsidRPr="00610AE3" w:rsidP="00610AE3">
            <w:pPr>
              <w:pStyle w:val="BodyText"/>
            </w:pPr>
            <w:r w:rsidRPr="00610AE3">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BodyText"/>
            </w:pPr>
            <w:r w:rsidRPr="00610AE3">
              <w:rPr>
                <w:rStyle w:val="SpecialBold"/>
              </w:rPr>
              <w:t>Code and title</w:t>
            </w:r>
          </w:p>
          <w:p w:rsidR="00000000" w:rsidRPr="00610AE3" w:rsidP="00610AE3">
            <w:pPr>
              <w:pStyle w:val="BodyText"/>
            </w:pPr>
            <w:r w:rsidRPr="00610AE3">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BodyText"/>
            </w:pPr>
            <w:r w:rsidRPr="00610AE3">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rPr>
                <w:rStyle w:val="SpecialBold"/>
              </w:rPr>
              <w:t>Equivalence status</w:t>
            </w:r>
          </w:p>
        </w:tc>
      </w:tr>
      <w:tr w:rsidTr="00B35A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ICTICT805 Direct ICT procurement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0AE3">
            <w:pPr>
              <w:pStyle w:val="BodyText"/>
              <w:rPr>
                <w:lang w:val="en-NZ"/>
              </w:rPr>
            </w:pPr>
            <w:r w:rsidRPr="00610AE3">
              <w:t>ICAICT705A Direct ICT procurement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BodyText"/>
            </w:pPr>
            <w:r w:rsidRPr="00610AE3">
              <w:t>Updated to meet Standards for Training Packages.</w:t>
            </w:r>
          </w:p>
          <w:p w:rsidR="00000000" w:rsidRPr="00610AE3" w:rsidP="00610AE3">
            <w:pPr>
              <w:pStyle w:val="BodyText"/>
            </w:pPr>
          </w:p>
          <w:p w:rsidR="00000000" w:rsidP="00610AE3">
            <w:pPr>
              <w:pStyle w:val="BodyText"/>
              <w:rPr>
                <w:lang w:val="en-NZ"/>
              </w:rPr>
            </w:pPr>
            <w:r w:rsidRPr="00610AE3">
              <w:t>Recoded and minor edits to Performance Criteria</w:t>
            </w:r>
            <w:r w:rsidRPr="00610AE3">
              <w:t xml:space="preserve"> to meet AQF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0AE3" w:rsidP="00610AE3">
            <w:pPr>
              <w:pStyle w:val="BodyText"/>
            </w:pPr>
            <w:r w:rsidRPr="00610AE3">
              <w:t>Equivalent unit</w:t>
            </w:r>
          </w:p>
        </w:tc>
      </w:tr>
    </w:tbl>
    <w:p w:rsidR="00000000" w:rsidRPr="00610AE3" w:rsidP="00610AE3">
      <w:pPr>
        <w:pStyle w:val="BodyText"/>
      </w:pPr>
    </w:p>
    <w:p w:rsidR="00000000" w:rsidRPr="00610AE3" w:rsidP="00610AE3">
      <w:pPr>
        <w:pStyle w:val="AllowPageBreak"/>
      </w:pPr>
    </w:p>
    <w:p w:rsidR="00000000" w:rsidRPr="00610AE3" w:rsidP="00610AE3">
      <w:pPr>
        <w:pStyle w:val="Heading1"/>
      </w:pPr>
      <w:bookmarkStart w:id="7" w:name="O_703247"/>
      <w:bookmarkEnd w:id="7"/>
      <w:r w:rsidRPr="00610AE3">
        <w:t>Links</w:t>
      </w:r>
    </w:p>
    <w:p w:rsidR="00000000" w:rsidRPr="00610AE3" w:rsidP="00B35AE4">
      <w:pPr>
        <w:pStyle w:val="BodyText"/>
      </w:pPr>
      <w:r w:rsidRPr="00610AE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56861">
        <w:rPr>
          <w:rStyle w:val="Hyperlink"/>
        </w:rPr>
        <w:t>https://vetnet.gov.au/Pages/TrainingDocs.aspx?q=a53af4e4-b400-484e-b778-71c9e9d6aff2</w:t>
      </w:r>
      <w:r>
        <w:fldChar w:fldCharType="end"/>
      </w:r>
    </w:p>
    <w:p w:rsidR="00000000" w:rsidRPr="00610AE3" w:rsidP="00B35AE4">
      <w:pPr>
        <w:pStyle w:val="BodyText"/>
        <w:sectPr w:rsidSect="00610AE3">
          <w:headerReference w:type="default" r:id="rId10"/>
          <w:footerReference w:type="default" r:id="rId11"/>
          <w:pgSz w:w="11908" w:h="16833"/>
          <w:pgMar w:top="1702" w:right="1418" w:bottom="1702" w:left="1418" w:header="992" w:footer="992" w:gutter="0"/>
          <w:cols w:space="720"/>
          <w:noEndnote/>
          <w:docGrid w:linePitch="299"/>
        </w:sectPr>
      </w:pPr>
    </w:p>
    <w:p w:rsidR="00000000" w:rsidRPr="00610AE3" w:rsidP="00610AE3">
      <w:pPr>
        <w:pStyle w:val="SuperHeading"/>
      </w:pPr>
      <w:r w:rsidRPr="00610AE3">
        <w:t>Assessment Requirements for ICTICT805 Direct ICT procurement</w:t>
      </w:r>
    </w:p>
    <w:p w:rsidR="00000000" w:rsidRPr="00610AE3" w:rsidP="00610AE3">
      <w:pPr>
        <w:pStyle w:val="Heading1"/>
      </w:pPr>
      <w:bookmarkStart w:id="8" w:name="O_703242"/>
      <w:bookmarkEnd w:id="8"/>
      <w:r w:rsidRPr="00610AE3">
        <w:t>Modification History</w:t>
      </w:r>
    </w:p>
    <w:tbl>
      <w:tblPr>
        <w:tblW w:w="0" w:type="auto"/>
        <w:tblLayout w:type="fixed"/>
        <w:tblCellMar>
          <w:left w:w="62" w:type="dxa"/>
          <w:right w:w="62" w:type="dxa"/>
        </w:tblCellMar>
        <w:tblLook w:val="0000"/>
      </w:tblPr>
      <w:tblGrid>
        <w:gridCol w:w="2700"/>
        <w:gridCol w:w="6325"/>
      </w:tblGrid>
      <w:tr w:rsidTr="00610AE3">
        <w:tblPrEx>
          <w:tblW w:w="0" w:type="auto"/>
          <w:tblLayout w:type="fixed"/>
          <w:tblCellMar>
            <w:left w:w="62" w:type="dxa"/>
            <w:right w:w="62" w:type="dxa"/>
          </w:tblCellMar>
          <w:tblLook w:val="0000"/>
        </w:tblPrEx>
        <w:trPr>
          <w:trHeight w:val="308"/>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AE3" w:rsidP="00610AE3">
            <w:pPr>
              <w:pStyle w:val="BodyText"/>
            </w:pPr>
            <w:r w:rsidRPr="00610AE3">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AE3">
            <w:pPr>
              <w:pStyle w:val="BodyText"/>
              <w:rPr>
                <w:lang w:val="en-NZ"/>
              </w:rPr>
            </w:pPr>
            <w:r w:rsidRPr="00610AE3">
              <w:rPr>
                <w:rStyle w:val="SpecialBold"/>
              </w:rPr>
              <w:t>Comments</w:t>
            </w:r>
          </w:p>
        </w:tc>
      </w:tr>
      <w:tr w:rsidTr="00610AE3">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0AE3">
            <w:pPr>
              <w:pStyle w:val="BodyText"/>
              <w:rPr>
                <w:lang w:val="en-NZ"/>
              </w:rPr>
            </w:pPr>
            <w:r w:rsidRPr="00610AE3">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0AE3" w:rsidP="00610AE3">
            <w:pPr>
              <w:pStyle w:val="BodyText"/>
            </w:pPr>
            <w:r w:rsidRPr="00610AE3">
              <w:t>This version first released with ICT Information and Communications Technology Training Package Version 1.0.</w:t>
            </w:r>
          </w:p>
        </w:tc>
      </w:tr>
    </w:tbl>
    <w:p w:rsidR="00000000" w:rsidRPr="00610AE3" w:rsidP="00610AE3">
      <w:pPr>
        <w:pStyle w:val="BodyText"/>
      </w:pPr>
    </w:p>
    <w:p w:rsidR="00000000" w:rsidRPr="00610AE3" w:rsidP="00610AE3">
      <w:pPr>
        <w:pStyle w:val="AllowPageBreak"/>
      </w:pPr>
    </w:p>
    <w:p w:rsidR="00000000" w:rsidRPr="00610AE3" w:rsidP="00610AE3">
      <w:pPr>
        <w:pStyle w:val="Heading1"/>
      </w:pPr>
      <w:bookmarkStart w:id="9" w:name="O_703243"/>
      <w:bookmarkEnd w:id="9"/>
      <w:r w:rsidRPr="00610AE3">
        <w:t>Performance Evidence</w:t>
      </w:r>
    </w:p>
    <w:p w:rsidR="00000000" w:rsidRPr="00610AE3" w:rsidP="00B35AE4">
      <w:pPr>
        <w:pStyle w:val="BodyText"/>
      </w:pPr>
      <w:r w:rsidRPr="00610AE3">
        <w:t>Evidence of the ability to:</w:t>
      </w:r>
    </w:p>
    <w:p w:rsidR="00000000" w:rsidRPr="00610AE3" w:rsidP="00610AE3">
      <w:pPr>
        <w:pStyle w:val="ListBullet"/>
      </w:pPr>
      <w:r w:rsidRPr="00610AE3">
        <w:t>lead the development of a strategy to align information and communications technology (ICT) procurement, with organisational goals and objectives</w:t>
      </w:r>
    </w:p>
    <w:p w:rsidR="00000000" w:rsidRPr="00610AE3" w:rsidP="00610AE3">
      <w:pPr>
        <w:pStyle w:val="ListBullet"/>
      </w:pPr>
      <w:r w:rsidRPr="00610AE3">
        <w:t>critically evaluate the procurement process and esta</w:t>
      </w:r>
      <w:r w:rsidRPr="00610AE3">
        <w:t>blish priorities for the organisation</w:t>
      </w:r>
    </w:p>
    <w:p w:rsidR="00000000" w:rsidRPr="00610AE3" w:rsidP="00610AE3">
      <w:pPr>
        <w:pStyle w:val="ListBullet"/>
      </w:pPr>
      <w:r w:rsidRPr="00610AE3">
        <w:t>direct the risk analysis of ICT procurement activities</w:t>
      </w:r>
    </w:p>
    <w:p w:rsidR="00000000" w:rsidRPr="00610AE3" w:rsidP="00610AE3">
      <w:pPr>
        <w:pStyle w:val="ListBullet"/>
      </w:pPr>
      <w:r w:rsidRPr="00610AE3">
        <w:t>lead the development of a strategy for risk assessment, and ensure that the measures required to mitigate the risk are applied</w:t>
      </w:r>
    </w:p>
    <w:p w:rsidR="00000000" w:rsidRPr="00610AE3" w:rsidP="00610AE3">
      <w:pPr>
        <w:pStyle w:val="ListBullet"/>
      </w:pPr>
      <w:r w:rsidRPr="00610AE3">
        <w:t xml:space="preserve">ensure that warning systems, and an </w:t>
      </w:r>
      <w:r w:rsidRPr="00610AE3">
        <w:t>ongoing process that reviews the risk profile, are established</w:t>
      </w:r>
    </w:p>
    <w:p w:rsidR="00000000" w:rsidRPr="00610AE3" w:rsidP="00610AE3">
      <w:pPr>
        <w:pStyle w:val="ListBullet"/>
      </w:pPr>
      <w:r w:rsidRPr="00610AE3">
        <w:t>lead the development of a strategy for the implementation of appropriate processes and procedures, that ensure that quality expectations are met.</w:t>
      </w:r>
    </w:p>
    <w:p w:rsidR="00000000" w:rsidRPr="00610AE3" w:rsidP="00610AE3">
      <w:pPr>
        <w:pStyle w:val="BodyText"/>
      </w:pPr>
    </w:p>
    <w:p w:rsidR="00000000" w:rsidRPr="00610AE3" w:rsidP="00B35AE4">
      <w:pPr>
        <w:pStyle w:val="BodyText"/>
      </w:pPr>
      <w:r w:rsidRPr="00610AE3">
        <w:t>Note: If a specific volume or frequency is not</w:t>
      </w:r>
      <w:r w:rsidRPr="00610AE3">
        <w:t xml:space="preserve"> stated, then evidence must be provided at least once.</w:t>
      </w:r>
    </w:p>
    <w:p w:rsidR="00000000" w:rsidRPr="00610AE3" w:rsidP="00610AE3">
      <w:pPr>
        <w:pStyle w:val="Heading1"/>
      </w:pPr>
      <w:bookmarkStart w:id="10" w:name="O_703244"/>
      <w:bookmarkEnd w:id="10"/>
      <w:r w:rsidRPr="00610AE3">
        <w:t>Knowledge Evidence</w:t>
      </w:r>
    </w:p>
    <w:p w:rsidR="00000000" w:rsidRPr="00610AE3" w:rsidP="00B35AE4">
      <w:pPr>
        <w:pStyle w:val="BodyText"/>
      </w:pPr>
      <w:r w:rsidRPr="00610AE3">
        <w:t>To complete the unit requirements safely and effectively, the individual must:</w:t>
      </w:r>
    </w:p>
    <w:p w:rsidR="00000000" w:rsidRPr="00610AE3" w:rsidP="00610AE3">
      <w:pPr>
        <w:pStyle w:val="ListBullet"/>
      </w:pPr>
      <w:r w:rsidRPr="00610AE3">
        <w:t>research and specify risk management principles and guidelines</w:t>
      </w:r>
    </w:p>
    <w:p w:rsidR="00000000" w:rsidRPr="00610AE3" w:rsidP="00610AE3">
      <w:pPr>
        <w:pStyle w:val="ListBullet"/>
      </w:pPr>
      <w:r w:rsidRPr="00610AE3">
        <w:t>review business contin</w:t>
      </w:r>
      <w:r w:rsidRPr="00610AE3">
        <w:t>uity issues for the organisation</w:t>
      </w:r>
    </w:p>
    <w:p w:rsidR="00000000" w:rsidRPr="00610AE3" w:rsidP="00610AE3">
      <w:pPr>
        <w:pStyle w:val="ListBullet"/>
      </w:pPr>
      <w:r w:rsidRPr="00610AE3">
        <w:t>summarise the organisation’s industry and current functionality, including the existing data and information systems</w:t>
      </w:r>
    </w:p>
    <w:p w:rsidR="00000000" w:rsidRPr="00610AE3" w:rsidP="00610AE3">
      <w:pPr>
        <w:pStyle w:val="ListBullet"/>
      </w:pPr>
      <w:r w:rsidRPr="00610AE3">
        <w:t>review the organisation</w:t>
      </w:r>
      <w:r>
        <w:t>’</w:t>
      </w:r>
      <w:r w:rsidRPr="00610AE3">
        <w:t>s internal and external dependencies, and interdependencies</w:t>
      </w:r>
    </w:p>
    <w:p w:rsidR="00000000" w:rsidRPr="00610AE3" w:rsidP="00610AE3">
      <w:pPr>
        <w:pStyle w:val="ListBullet"/>
      </w:pPr>
      <w:r w:rsidRPr="00610AE3">
        <w:t>identify and review th</w:t>
      </w:r>
      <w:r w:rsidRPr="00610AE3">
        <w:t>e organisational policies and procedures, including the risk management strategy</w:t>
      </w:r>
    </w:p>
    <w:p w:rsidR="00000000" w:rsidRPr="00610AE3" w:rsidP="00610AE3">
      <w:pPr>
        <w:pStyle w:val="ListBullet"/>
      </w:pPr>
      <w:r w:rsidRPr="00610AE3">
        <w:t>review and analyse past and current, internal, external and industry disruptions</w:t>
      </w:r>
    </w:p>
    <w:p w:rsidR="00000000" w:rsidRPr="00610AE3" w:rsidP="00610AE3">
      <w:pPr>
        <w:pStyle w:val="ListBullet"/>
      </w:pPr>
      <w:r w:rsidRPr="00610AE3">
        <w:t>outline the relevant legislation and regulations that impact on business continuity including:</w:t>
      </w:r>
    </w:p>
    <w:p w:rsidR="00000000" w:rsidRPr="00610AE3" w:rsidP="00610AE3">
      <w:pPr>
        <w:pStyle w:val="ListBullet2"/>
      </w:pPr>
      <w:r w:rsidRPr="00610AE3">
        <w:t>workplace health and safety (WHS)</w:t>
      </w:r>
    </w:p>
    <w:p w:rsidR="00000000" w:rsidRPr="00610AE3" w:rsidP="00610AE3">
      <w:pPr>
        <w:pStyle w:val="ListBullet2"/>
      </w:pPr>
      <w:r w:rsidRPr="00610AE3">
        <w:t>environment</w:t>
      </w:r>
    </w:p>
    <w:p w:rsidR="00000000" w:rsidRPr="00610AE3" w:rsidP="00610AE3">
      <w:pPr>
        <w:pStyle w:val="ListBullet2"/>
      </w:pPr>
      <w:r w:rsidRPr="00610AE3">
        <w:t>duty of care</w:t>
      </w:r>
    </w:p>
    <w:p w:rsidR="00000000" w:rsidRPr="00610AE3" w:rsidP="00610AE3">
      <w:pPr>
        <w:pStyle w:val="ListBullet2"/>
      </w:pPr>
      <w:r w:rsidRPr="00610AE3">
        <w:t>contracts</w:t>
      </w:r>
    </w:p>
    <w:p w:rsidR="00000000" w:rsidRPr="00610AE3" w:rsidP="00610AE3">
      <w:pPr>
        <w:pStyle w:val="ListBullet2"/>
      </w:pPr>
      <w:r w:rsidRPr="00610AE3">
        <w:t>business and company law</w:t>
      </w:r>
    </w:p>
    <w:p w:rsidR="00000000" w:rsidRPr="00610AE3" w:rsidP="00610AE3">
      <w:pPr>
        <w:pStyle w:val="ListBullet2"/>
      </w:pPr>
      <w:r w:rsidRPr="00610AE3">
        <w:t>freedom of information</w:t>
      </w:r>
    </w:p>
    <w:p w:rsidR="00000000" w:rsidRPr="00610AE3" w:rsidP="00610AE3">
      <w:pPr>
        <w:pStyle w:val="ListBullet2"/>
      </w:pPr>
      <w:r w:rsidRPr="00610AE3">
        <w:t>industrial relations</w:t>
      </w:r>
    </w:p>
    <w:p w:rsidR="00000000" w:rsidRPr="00610AE3" w:rsidP="00610AE3">
      <w:pPr>
        <w:pStyle w:val="ListBullet2"/>
      </w:pPr>
      <w:r w:rsidRPr="00610AE3">
        <w:t>privacy and confidentiality</w:t>
      </w:r>
    </w:p>
    <w:p w:rsidR="00000000" w:rsidRPr="00610AE3" w:rsidP="00610AE3">
      <w:pPr>
        <w:pStyle w:val="ListBullet2"/>
      </w:pPr>
      <w:r w:rsidRPr="00610AE3">
        <w:t>due diligence</w:t>
      </w:r>
    </w:p>
    <w:p w:rsidR="00000000" w:rsidRPr="00610AE3" w:rsidP="00610AE3">
      <w:pPr>
        <w:pStyle w:val="ListBullet2"/>
      </w:pPr>
      <w:r w:rsidRPr="00610AE3">
        <w:t>records management</w:t>
      </w:r>
    </w:p>
    <w:p w:rsidR="00000000" w:rsidRPr="00610AE3" w:rsidP="00610AE3">
      <w:pPr>
        <w:pStyle w:val="ListBullet"/>
      </w:pPr>
      <w:r w:rsidRPr="00610AE3">
        <w:t>summarise the key principles of procurement.</w:t>
      </w:r>
    </w:p>
    <w:p w:rsidR="00000000" w:rsidRPr="00610AE3" w:rsidP="00610AE3">
      <w:pPr>
        <w:pStyle w:val="AllowPageBreak"/>
      </w:pPr>
    </w:p>
    <w:p w:rsidR="00000000" w:rsidRPr="00610AE3" w:rsidP="00610AE3">
      <w:pPr>
        <w:pStyle w:val="Heading1"/>
      </w:pPr>
      <w:bookmarkStart w:id="11" w:name="O_703245"/>
      <w:bookmarkEnd w:id="11"/>
      <w:r w:rsidRPr="00610AE3">
        <w:t>Assessment Conditions</w:t>
      </w:r>
    </w:p>
    <w:p w:rsidR="00000000" w:rsidRPr="00610AE3" w:rsidP="00B35AE4">
      <w:pPr>
        <w:pStyle w:val="BodyText"/>
      </w:pPr>
      <w:r w:rsidRPr="00610AE3">
        <w:t>Gather evidence to demonstrate consistent performance in conditions that are safe and replicate the workplace. Noise levels, production flow, interruptions and time variances must be typical of those experienced in the general</w:t>
      </w:r>
      <w:r w:rsidRPr="00610AE3">
        <w:t xml:space="preserve"> ICT industry, and include access to:</w:t>
      </w:r>
    </w:p>
    <w:p w:rsidR="00000000" w:rsidRPr="00610AE3" w:rsidP="00610AE3">
      <w:pPr>
        <w:pStyle w:val="ListBullet"/>
      </w:pPr>
      <w:r w:rsidRPr="00610AE3">
        <w:t>relevant strategic-level enterprise, including:</w:t>
      </w:r>
    </w:p>
    <w:p w:rsidR="00000000" w:rsidRPr="00610AE3" w:rsidP="00610AE3">
      <w:pPr>
        <w:pStyle w:val="ListBullet2"/>
      </w:pPr>
      <w:r w:rsidRPr="00610AE3">
        <w:t>planning</w:t>
      </w:r>
    </w:p>
    <w:p w:rsidR="00000000" w:rsidRPr="00610AE3" w:rsidP="00610AE3">
      <w:pPr>
        <w:pStyle w:val="ListBullet2"/>
      </w:pPr>
      <w:r w:rsidRPr="00610AE3">
        <w:t>financial</w:t>
      </w:r>
    </w:p>
    <w:p w:rsidR="00000000" w:rsidRPr="00610AE3" w:rsidP="00610AE3">
      <w:pPr>
        <w:pStyle w:val="ListBullet2"/>
      </w:pPr>
      <w:r w:rsidRPr="00610AE3">
        <w:t>ICT infrastructure</w:t>
      </w:r>
    </w:p>
    <w:p w:rsidR="00000000" w:rsidRPr="00610AE3" w:rsidP="00610AE3">
      <w:pPr>
        <w:pStyle w:val="ListBullet"/>
      </w:pPr>
      <w:r w:rsidRPr="00610AE3">
        <w:t>codes of practice, legislation and regulations</w:t>
      </w:r>
    </w:p>
    <w:p w:rsidR="00000000" w:rsidRPr="00610AE3" w:rsidP="00610AE3">
      <w:pPr>
        <w:pStyle w:val="ListBullet"/>
      </w:pPr>
      <w:r w:rsidRPr="00610AE3">
        <w:t>organisational policies and procedures.</w:t>
      </w:r>
    </w:p>
    <w:p w:rsidR="00000000" w:rsidRPr="00610AE3" w:rsidP="00610AE3">
      <w:pPr>
        <w:pStyle w:val="BodyText"/>
      </w:pPr>
    </w:p>
    <w:p w:rsidR="00000000" w:rsidRPr="00610AE3" w:rsidP="00B35AE4">
      <w:pPr>
        <w:pStyle w:val="BodyText"/>
      </w:pPr>
      <w:r w:rsidRPr="00610AE3">
        <w:t xml:space="preserve">Assessors must satisfy NVR/AQTF assessor </w:t>
      </w:r>
      <w:r w:rsidRPr="00610AE3">
        <w:t>requirements.</w:t>
      </w:r>
    </w:p>
    <w:p w:rsidR="00000000" w:rsidRPr="00610AE3" w:rsidP="00610AE3">
      <w:pPr>
        <w:pStyle w:val="Heading1"/>
      </w:pPr>
      <w:bookmarkStart w:id="12" w:name="O_703248"/>
      <w:bookmarkEnd w:id="12"/>
      <w:r w:rsidRPr="00610AE3">
        <w:t>Links</w:t>
      </w:r>
    </w:p>
    <w:p w:rsidR="00000000" w:rsidRPr="00610AE3" w:rsidP="00B35AE4">
      <w:pPr>
        <w:pStyle w:val="BodyText"/>
      </w:pPr>
      <w:r w:rsidRPr="00610AE3">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56861">
        <w:rPr>
          <w:rStyle w:val="Hyperlink"/>
        </w:rPr>
        <w:t>https://vetnet.gov.au/Pages/TrainingDocs.aspx?q=a53af4e4-b400-484e-b778-71c9e9d6aff2</w:t>
      </w:r>
      <w:r>
        <w:fldChar w:fldCharType="end"/>
      </w:r>
    </w:p>
    <w:p w:rsidR="00000000" w:rsidRPr="00610AE3" w:rsidP="00610AE3"/>
    <w:sectPr w:rsidSect="00610A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E3" w:rsidRPr="00B35AE4" w:rsidP="00B35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E4" w:rsidP="00610A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35AE4" w:rsidP="00610A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35AE4" w:rsidP="00610A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E3" w:rsidP="00610AE3">
    <w:pPr>
      <w:pStyle w:val="Footer"/>
      <w:framePr w:wrap="around"/>
    </w:pPr>
    <w:r>
      <w:fldChar w:fldCharType="begin"/>
    </w:r>
    <w:r>
      <w:instrText xml:space="preserve"> DOCPROPERTY  Subject  \* MERGEFORMAT </w:instrText>
    </w:r>
    <w:r>
      <w:fldChar w:fldCharType="separate"/>
    </w:r>
    <w:r w:rsidR="00B35AE4">
      <w:t>Approved</w:t>
    </w:r>
    <w:r w:rsidR="00B35AE4">
      <w:fldChar w:fldCharType="end"/>
    </w:r>
    <w:r>
      <w:tab/>
      <w:t xml:space="preserve">Page </w:t>
    </w:r>
    <w:r>
      <w:fldChar w:fldCharType="begin"/>
    </w:r>
    <w:r>
      <w:instrText xml:space="preserve"> PAGE  \* Arabic  \* MERGEFORMAT </w:instrText>
    </w:r>
    <w:r>
      <w:fldChar w:fldCharType="separate"/>
    </w:r>
    <w:r w:rsidR="00B35AE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5AE4">
      <w:rPr>
        <w:noProof/>
      </w:rPr>
      <w:t>5</w:t>
    </w:r>
    <w:r>
      <w:rPr>
        <w:noProof/>
      </w:rPr>
      <w:fldChar w:fldCharType="end"/>
    </w:r>
  </w:p>
  <w:p w:rsidR="00610AE3" w:rsidP="00610AE3">
    <w:pPr>
      <w:pStyle w:val="Footer"/>
      <w:framePr w:wrap="around"/>
    </w:pPr>
    <w:r>
      <w:t xml:space="preserve">© Commonwealth of Australia, </w:t>
    </w:r>
    <w:r>
      <w:fldChar w:fldCharType="begin"/>
    </w:r>
    <w:r>
      <w:instrText xml:space="preserve"> DATE  \@ "yyyy"  \* MERGEFORMAT </w:instrText>
    </w:r>
    <w:r>
      <w:fldChar w:fldCharType="separate"/>
    </w:r>
    <w:r w:rsidR="00B35AE4">
      <w:rPr>
        <w:noProof/>
      </w:rPr>
      <w:t>2025</w:t>
    </w:r>
    <w:r>
      <w:fldChar w:fldCharType="end"/>
    </w:r>
    <w:r>
      <w:tab/>
    </w:r>
    <w:r>
      <w:fldChar w:fldCharType="begin"/>
    </w:r>
    <w:r>
      <w:instrText xml:space="preserve"> DOCPROPERTY  Author  \* MERGEFORMAT </w:instrText>
    </w:r>
    <w:r>
      <w:fldChar w:fldCharType="separate"/>
    </w:r>
    <w:r w:rsidR="00B35AE4">
      <w:t>Future Skills Organisation</w:t>
    </w:r>
    <w:r w:rsidR="00B35AE4">
      <w:fldChar w:fldCharType="end"/>
    </w:r>
  </w:p>
  <w:p w:rsidR="00610AE3" w:rsidP="00610A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0AE3" w:rsidRPr="00B35AE4" w:rsidP="00B35A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AE4" w:rsidRPr="002D2AF8" w:rsidP="00610AE3">
    <w:pPr>
      <w:pStyle w:val="Header"/>
      <w:framePr w:wrap="around"/>
    </w:pPr>
    <w:r>
      <w:fldChar w:fldCharType="begin"/>
    </w:r>
    <w:r>
      <w:instrText xml:space="preserve"> TITLE   \* MERGEFORMAT </w:instrText>
    </w:r>
    <w:r>
      <w:fldChar w:fldCharType="separate"/>
    </w:r>
    <w:r>
      <w:t>ICTICT805 Direct ICT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5AE4" w:rsidP="00610A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AE3" w:rsidRPr="002D2AF8" w:rsidP="00610AE3">
    <w:pPr>
      <w:pStyle w:val="Header"/>
      <w:framePr w:wrap="around"/>
    </w:pPr>
    <w:r>
      <w:fldChar w:fldCharType="begin"/>
    </w:r>
    <w:r>
      <w:instrText xml:space="preserve"> TITLE   \* MERGEFORMAT </w:instrText>
    </w:r>
    <w:r>
      <w:fldChar w:fldCharType="separate"/>
    </w:r>
    <w:r w:rsidR="00B35AE4">
      <w:t>ICTICT805 Direct ICT procurement</w:t>
    </w:r>
    <w:r w:rsidR="00B35AE4">
      <w:fldChar w:fldCharType="end"/>
    </w:r>
    <w:r>
      <w:tab/>
      <w:t xml:space="preserve">Date this document was generated: </w:t>
    </w:r>
    <w:r>
      <w:fldChar w:fldCharType="begin"/>
    </w:r>
    <w:r>
      <w:instrText xml:space="preserve"> CREATEDATE  \@ "d MMMM yyyy"  \* MERGEFORMAT </w:instrText>
    </w:r>
    <w:r>
      <w:fldChar w:fldCharType="separate"/>
    </w:r>
    <w:r w:rsidR="00B35AE4">
      <w:rPr>
        <w:noProof/>
      </w:rPr>
      <w:t>2 March 2025</w:t>
    </w:r>
    <w:r>
      <w:fldChar w:fldCharType="end"/>
    </w:r>
  </w:p>
  <w:p w:rsidR="00610AE3" w:rsidP="00610A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184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5269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B69C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A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0AE3"/>
    <w:pPr>
      <w:spacing w:before="360" w:after="60"/>
      <w:outlineLvl w:val="0"/>
    </w:pPr>
    <w:rPr>
      <w:sz w:val="32"/>
    </w:rPr>
  </w:style>
  <w:style w:type="paragraph" w:styleId="Heading2">
    <w:name w:val="heading 2"/>
    <w:basedOn w:val="HeadingBase"/>
    <w:next w:val="BodyText"/>
    <w:link w:val="Heading2Char"/>
    <w:qFormat/>
    <w:rsid w:val="00610AE3"/>
    <w:pPr>
      <w:keepLines/>
      <w:spacing w:before="240" w:after="120"/>
      <w:outlineLvl w:val="1"/>
    </w:pPr>
    <w:rPr>
      <w:sz w:val="28"/>
      <w:szCs w:val="40"/>
    </w:rPr>
  </w:style>
  <w:style w:type="paragraph" w:styleId="Heading3">
    <w:name w:val="heading 3"/>
    <w:basedOn w:val="HeadingBase"/>
    <w:next w:val="BodyText"/>
    <w:link w:val="Heading3Char"/>
    <w:qFormat/>
    <w:rsid w:val="00610AE3"/>
    <w:pPr>
      <w:spacing w:before="180" w:after="120"/>
      <w:outlineLvl w:val="2"/>
    </w:pPr>
    <w:rPr>
      <w:spacing w:val="-10"/>
      <w:kern w:val="32"/>
    </w:rPr>
  </w:style>
  <w:style w:type="paragraph" w:styleId="Heading4">
    <w:name w:val="heading 4"/>
    <w:basedOn w:val="HeadingBase"/>
    <w:next w:val="BodyText"/>
    <w:link w:val="Heading4Char"/>
    <w:qFormat/>
    <w:rsid w:val="00610AE3"/>
    <w:pPr>
      <w:spacing w:before="160" w:after="120"/>
      <w:outlineLvl w:val="3"/>
    </w:pPr>
    <w:rPr>
      <w:sz w:val="22"/>
    </w:rPr>
  </w:style>
  <w:style w:type="paragraph" w:styleId="Heading5">
    <w:name w:val="heading 5"/>
    <w:basedOn w:val="HeadingBase"/>
    <w:next w:val="Normal"/>
    <w:link w:val="Heading5Char"/>
    <w:qFormat/>
    <w:rsid w:val="00610AE3"/>
    <w:pPr>
      <w:spacing w:before="80"/>
      <w:outlineLvl w:val="4"/>
    </w:pPr>
    <w:rPr>
      <w:color w:val="918585"/>
      <w:sz w:val="20"/>
    </w:rPr>
  </w:style>
  <w:style w:type="paragraph" w:styleId="Heading6">
    <w:name w:val="heading 6"/>
    <w:basedOn w:val="HeadingBase"/>
    <w:next w:val="Normal"/>
    <w:link w:val="Heading6Char"/>
    <w:qFormat/>
    <w:rsid w:val="00610AE3"/>
    <w:pPr>
      <w:spacing w:before="60"/>
      <w:outlineLvl w:val="5"/>
    </w:pPr>
    <w:rPr>
      <w:color w:val="918585"/>
      <w:sz w:val="20"/>
    </w:rPr>
  </w:style>
  <w:style w:type="paragraph" w:styleId="Heading7">
    <w:name w:val="heading 7"/>
    <w:basedOn w:val="Normal"/>
    <w:next w:val="Normal"/>
    <w:link w:val="Heading7Char"/>
    <w:qFormat/>
    <w:rsid w:val="00610AE3"/>
    <w:pPr>
      <w:ind w:left="720"/>
      <w:outlineLvl w:val="6"/>
    </w:pPr>
    <w:rPr>
      <w:i/>
    </w:rPr>
  </w:style>
  <w:style w:type="paragraph" w:styleId="Heading8">
    <w:name w:val="heading 8"/>
    <w:basedOn w:val="Normal"/>
    <w:next w:val="Normal"/>
    <w:link w:val="Heading8Char"/>
    <w:qFormat/>
    <w:rsid w:val="00610AE3"/>
    <w:pPr>
      <w:ind w:left="720"/>
      <w:outlineLvl w:val="7"/>
    </w:pPr>
    <w:rPr>
      <w:i/>
    </w:rPr>
  </w:style>
  <w:style w:type="paragraph" w:styleId="Heading9">
    <w:name w:val="heading 9"/>
    <w:basedOn w:val="Normal"/>
    <w:next w:val="Normal"/>
    <w:link w:val="Heading9Char"/>
    <w:qFormat/>
    <w:rsid w:val="00610AE3"/>
    <w:pPr>
      <w:ind w:left="720"/>
      <w:outlineLvl w:val="8"/>
    </w:pPr>
    <w:rPr>
      <w:i/>
    </w:rPr>
  </w:style>
  <w:style w:type="character" w:default="1" w:styleId="DefaultParagraphFont">
    <w:name w:val="Default Paragraph Font"/>
    <w:uiPriority w:val="1"/>
    <w:unhideWhenUsed/>
    <w:rsid w:val="00610A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0AE3"/>
  </w:style>
  <w:style w:type="character" w:customStyle="1" w:styleId="Heading1Char">
    <w:name w:val="Heading 1 Char"/>
    <w:basedOn w:val="DefaultParagraphFont"/>
    <w:link w:val="Heading1"/>
    <w:rsid w:val="00610AE3"/>
    <w:rPr>
      <w:rFonts w:ascii="Times New Roman" w:eastAsia="Times New Roman" w:hAnsi="Times New Roman" w:cs="Times New Roman"/>
      <w:b/>
      <w:sz w:val="32"/>
      <w:szCs w:val="20"/>
      <w:lang w:eastAsia="en-US"/>
    </w:rPr>
  </w:style>
  <w:style w:type="paragraph" w:styleId="BodyText">
    <w:name w:val="Body Text"/>
    <w:basedOn w:val="Normal"/>
    <w:link w:val="BodyTextChar"/>
    <w:rsid w:val="00610A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0AE3"/>
    <w:rPr>
      <w:rFonts w:ascii="Times New Roman" w:eastAsia="Times New Roman" w:hAnsi="Times New Roman" w:cs="Times New Roman"/>
      <w:sz w:val="24"/>
      <w:lang w:eastAsia="en-US"/>
    </w:rPr>
  </w:style>
  <w:style w:type="paragraph" w:styleId="ListBullet">
    <w:name w:val="List Bullet"/>
    <w:basedOn w:val="List"/>
    <w:rsid w:val="00610AE3"/>
    <w:pPr>
      <w:numPr>
        <w:numId w:val="12"/>
      </w:numPr>
      <w:tabs>
        <w:tab w:val="clear" w:pos="340"/>
      </w:tabs>
      <w:spacing w:before="40" w:after="40"/>
    </w:pPr>
  </w:style>
  <w:style w:type="character" w:customStyle="1" w:styleId="SpecialBold">
    <w:name w:val="Special Bold"/>
    <w:basedOn w:val="DefaultParagraphFont"/>
    <w:rsid w:val="00610AE3"/>
    <w:rPr>
      <w:b/>
      <w:spacing w:val="0"/>
    </w:rPr>
  </w:style>
  <w:style w:type="paragraph" w:styleId="ListBullet2">
    <w:name w:val="List Bullet 2"/>
    <w:basedOn w:val="List2"/>
    <w:rsid w:val="00610AE3"/>
    <w:pPr>
      <w:numPr>
        <w:numId w:val="13"/>
      </w:numPr>
      <w:tabs>
        <w:tab w:val="clear" w:pos="680"/>
      </w:tabs>
    </w:pPr>
  </w:style>
  <w:style w:type="character" w:styleId="Emphasis">
    <w:name w:val="Emphasis"/>
    <w:basedOn w:val="DefaultParagraphFont"/>
    <w:qFormat/>
    <w:rsid w:val="00610AE3"/>
    <w:rPr>
      <w:i/>
    </w:rPr>
  </w:style>
  <w:style w:type="paragraph" w:customStyle="1" w:styleId="SuperHeading">
    <w:name w:val="SuperHeading"/>
    <w:basedOn w:val="Normal"/>
    <w:rsid w:val="00610AE3"/>
    <w:pPr>
      <w:spacing w:before="240" w:after="120"/>
      <w:outlineLvl w:val="0"/>
    </w:pPr>
    <w:rPr>
      <w:rFonts w:ascii="Times New Roman" w:hAnsi="Times New Roman"/>
      <w:b/>
      <w:sz w:val="32"/>
    </w:rPr>
  </w:style>
  <w:style w:type="paragraph" w:customStyle="1" w:styleId="AllowPageBreak">
    <w:name w:val="AllowPageBreak"/>
    <w:rsid w:val="00610A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0A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0A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0A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0A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0A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0A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0A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0AE3"/>
    <w:rPr>
      <w:rFonts w:ascii="Courier New" w:eastAsia="Times New Roman" w:hAnsi="Courier New" w:cs="Times New Roman"/>
      <w:i/>
      <w:szCs w:val="20"/>
      <w:lang w:eastAsia="en-US"/>
    </w:rPr>
  </w:style>
  <w:style w:type="paragraph" w:customStyle="1" w:styleId="HeadingBase">
    <w:name w:val="Heading Base"/>
    <w:rsid w:val="00610A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0AE3"/>
    <w:pPr>
      <w:tabs>
        <w:tab w:val="right" w:leader="dot" w:pos="9072"/>
      </w:tabs>
      <w:ind w:left="567"/>
    </w:pPr>
    <w:rPr>
      <w:szCs w:val="22"/>
    </w:rPr>
  </w:style>
  <w:style w:type="paragraph" w:customStyle="1" w:styleId="TOCBase">
    <w:name w:val="TOC Base"/>
    <w:rsid w:val="00610A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0AE3"/>
    <w:pPr>
      <w:tabs>
        <w:tab w:val="right" w:leader="dot" w:pos="9072"/>
      </w:tabs>
      <w:spacing w:before="40" w:after="40"/>
      <w:ind w:left="284"/>
    </w:pPr>
    <w:rPr>
      <w:rFonts w:ascii="Times New Roman" w:hAnsi="Times New Roman"/>
    </w:rPr>
  </w:style>
  <w:style w:type="paragraph" w:styleId="TOC1">
    <w:name w:val="toc 1"/>
    <w:basedOn w:val="TOCBase"/>
    <w:next w:val="Normal"/>
    <w:rsid w:val="00610A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0A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0AE3"/>
    <w:rPr>
      <w:rFonts w:ascii="Times New Roman" w:eastAsia="Times New Roman" w:hAnsi="Times New Roman" w:cs="Times New Roman"/>
      <w:sz w:val="16"/>
      <w:lang w:eastAsia="en-US"/>
    </w:rPr>
  </w:style>
  <w:style w:type="paragraph" w:styleId="Title">
    <w:name w:val="Title"/>
    <w:basedOn w:val="HeadingBase"/>
    <w:link w:val="TitleChar"/>
    <w:qFormat/>
    <w:rsid w:val="00610AE3"/>
    <w:pPr>
      <w:spacing w:before="5040"/>
      <w:jc w:val="center"/>
    </w:pPr>
    <w:rPr>
      <w:sz w:val="48"/>
      <w:szCs w:val="72"/>
      <w:lang w:val="en-US"/>
    </w:rPr>
  </w:style>
  <w:style w:type="character" w:customStyle="1" w:styleId="TitleChar">
    <w:name w:val="Title Char"/>
    <w:basedOn w:val="DefaultParagraphFont"/>
    <w:link w:val="Title"/>
    <w:rsid w:val="00610A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0AE3"/>
    <w:pPr>
      <w:tabs>
        <w:tab w:val="left" w:pos="3600"/>
        <w:tab w:val="left" w:pos="3958"/>
      </w:tabs>
    </w:pPr>
  </w:style>
  <w:style w:type="paragraph" w:styleId="List">
    <w:name w:val="List"/>
    <w:basedOn w:val="BodyText"/>
    <w:next w:val="BodyText"/>
    <w:rsid w:val="00610AE3"/>
    <w:pPr>
      <w:tabs>
        <w:tab w:val="left" w:pos="340"/>
      </w:tabs>
      <w:spacing w:before="60" w:after="60"/>
      <w:ind w:left="340" w:hanging="340"/>
    </w:pPr>
  </w:style>
  <w:style w:type="paragraph" w:customStyle="1" w:styleId="Note">
    <w:name w:val="Note"/>
    <w:basedOn w:val="BodyText"/>
    <w:rsid w:val="00610A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0AE3"/>
    <w:pPr>
      <w:framePr w:wrap="auto" w:hAnchor="text" w:y="6049"/>
    </w:pPr>
    <w:rPr>
      <w:color w:val="000000"/>
      <w:sz w:val="40"/>
    </w:rPr>
  </w:style>
  <w:style w:type="paragraph" w:customStyle="1" w:styleId="TOCTitle">
    <w:name w:val="TOCTitle"/>
    <w:basedOn w:val="Heading1"/>
    <w:rsid w:val="00610AE3"/>
    <w:pPr>
      <w:spacing w:after="240"/>
      <w:jc w:val="center"/>
      <w:outlineLvl w:val="9"/>
    </w:pPr>
    <w:rPr>
      <w:caps/>
    </w:rPr>
  </w:style>
  <w:style w:type="paragraph" w:customStyle="1" w:styleId="Version">
    <w:name w:val="Version"/>
    <w:rsid w:val="00610AE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0AE3"/>
    <w:pPr>
      <w:keepNext w:val="0"/>
      <w:tabs>
        <w:tab w:val="right" w:pos="4176"/>
      </w:tabs>
      <w:ind w:left="198" w:hanging="198"/>
    </w:pPr>
    <w:rPr>
      <w:rFonts w:ascii="Garamond" w:hAnsi="Garamond"/>
    </w:rPr>
  </w:style>
  <w:style w:type="paragraph" w:styleId="IndexHeading">
    <w:name w:val="index heading"/>
    <w:basedOn w:val="Normal"/>
    <w:next w:val="Index1"/>
    <w:semiHidden/>
    <w:rsid w:val="00610AE3"/>
    <w:pPr>
      <w:spacing w:before="120" w:after="120"/>
    </w:pPr>
    <w:rPr>
      <w:rFonts w:ascii="Arial" w:hAnsi="Arial"/>
      <w:b/>
      <w:color w:val="918585"/>
      <w:sz w:val="24"/>
    </w:rPr>
  </w:style>
  <w:style w:type="paragraph" w:styleId="Header">
    <w:name w:val="header"/>
    <w:basedOn w:val="Normal"/>
    <w:link w:val="HeaderChar"/>
    <w:rsid w:val="00610A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0AE3"/>
    <w:rPr>
      <w:rFonts w:ascii="Times New Roman" w:eastAsia="Times New Roman" w:hAnsi="Times New Roman" w:cs="Times New Roman"/>
      <w:sz w:val="16"/>
      <w:szCs w:val="20"/>
      <w:lang w:val="en-GB" w:eastAsia="en-US"/>
    </w:rPr>
  </w:style>
  <w:style w:type="paragraph" w:customStyle="1" w:styleId="Chapter">
    <w:name w:val="Chapter"/>
    <w:basedOn w:val="Normal"/>
    <w:rsid w:val="00610AE3"/>
    <w:pPr>
      <w:spacing w:before="240"/>
    </w:pPr>
    <w:rPr>
      <w:rFonts w:ascii="Times New Roman" w:hAnsi="Times New Roman"/>
      <w:smallCaps/>
      <w:spacing w:val="80"/>
      <w:sz w:val="28"/>
    </w:rPr>
  </w:style>
  <w:style w:type="paragraph" w:customStyle="1" w:styleId="InChapter">
    <w:name w:val="InChapter"/>
    <w:basedOn w:val="Heading3"/>
    <w:rsid w:val="00610AE3"/>
    <w:pPr>
      <w:spacing w:after="240"/>
      <w:outlineLvl w:val="9"/>
    </w:pPr>
    <w:rPr>
      <w:noProof/>
    </w:rPr>
  </w:style>
  <w:style w:type="paragraph" w:styleId="Index2">
    <w:name w:val="index 2"/>
    <w:basedOn w:val="Normal"/>
    <w:next w:val="Normal"/>
    <w:semiHidden/>
    <w:rsid w:val="00610AE3"/>
    <w:pPr>
      <w:tabs>
        <w:tab w:val="right" w:pos="4176"/>
      </w:tabs>
      <w:ind w:left="568" w:hanging="284"/>
    </w:pPr>
    <w:rPr>
      <w:rFonts w:ascii="Garamond" w:hAnsi="Garamond"/>
    </w:rPr>
  </w:style>
  <w:style w:type="paragraph" w:customStyle="1" w:styleId="Byline">
    <w:name w:val="Byline"/>
    <w:rsid w:val="00610A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0AE3"/>
    <w:pPr>
      <w:tabs>
        <w:tab w:val="clear" w:pos="3600"/>
        <w:tab w:val="clear" w:pos="3958"/>
      </w:tabs>
      <w:jc w:val="right"/>
    </w:pPr>
  </w:style>
  <w:style w:type="paragraph" w:styleId="Caption">
    <w:name w:val="caption"/>
    <w:basedOn w:val="BodyText"/>
    <w:next w:val="Normal"/>
    <w:qFormat/>
    <w:rsid w:val="00610AE3"/>
    <w:pPr>
      <w:framePr w:w="2268" w:hSpace="181" w:vSpace="181" w:wrap="around" w:vAnchor="text" w:hAnchor="page" w:x="1135" w:y="285" w:anchorLock="1"/>
    </w:pPr>
    <w:rPr>
      <w:i/>
    </w:rPr>
  </w:style>
  <w:style w:type="paragraph" w:customStyle="1" w:styleId="MiniTOCTitle">
    <w:name w:val="MiniTOCTitle"/>
    <w:basedOn w:val="Heading4"/>
    <w:rsid w:val="00610AE3"/>
    <w:pPr>
      <w:spacing w:before="240"/>
      <w:outlineLvl w:val="9"/>
    </w:pPr>
    <w:rPr>
      <w:noProof/>
      <w:sz w:val="24"/>
    </w:rPr>
  </w:style>
  <w:style w:type="paragraph" w:customStyle="1" w:styleId="MiniTOCItem">
    <w:name w:val="MiniTOCItem"/>
    <w:basedOn w:val="ListBullet"/>
    <w:rsid w:val="00610AE3"/>
    <w:pPr>
      <w:numPr>
        <w:numId w:val="0"/>
      </w:numPr>
      <w:tabs>
        <w:tab w:val="right" w:leader="dot" w:pos="6521"/>
      </w:tabs>
      <w:spacing w:before="0" w:after="0"/>
    </w:pPr>
  </w:style>
  <w:style w:type="paragraph" w:customStyle="1" w:styleId="TOFTitle">
    <w:name w:val="TOFTitle"/>
    <w:basedOn w:val="TOCTitle"/>
    <w:rsid w:val="00610AE3"/>
  </w:style>
  <w:style w:type="paragraph" w:styleId="TableofFigures">
    <w:name w:val="table of figures"/>
    <w:basedOn w:val="Normal"/>
    <w:next w:val="Normal"/>
    <w:semiHidden/>
    <w:rsid w:val="00610AE3"/>
    <w:pPr>
      <w:tabs>
        <w:tab w:val="right" w:leader="dot" w:pos="9072"/>
      </w:tabs>
      <w:ind w:left="970" w:hanging="403"/>
    </w:pPr>
    <w:rPr>
      <w:rFonts w:ascii="Times New Roman" w:hAnsi="Times New Roman"/>
      <w:b/>
    </w:rPr>
  </w:style>
  <w:style w:type="paragraph" w:styleId="ListNumber">
    <w:name w:val="List Number"/>
    <w:basedOn w:val="List"/>
    <w:rsid w:val="00610AE3"/>
    <w:pPr>
      <w:numPr>
        <w:numId w:val="15"/>
      </w:numPr>
      <w:tabs>
        <w:tab w:val="clear" w:pos="340"/>
      </w:tabs>
    </w:pPr>
  </w:style>
  <w:style w:type="character" w:customStyle="1" w:styleId="WingdingSymbols">
    <w:name w:val="Wingding Symbols"/>
    <w:rsid w:val="00610AE3"/>
    <w:rPr>
      <w:rFonts w:ascii="Wingdings" w:hAnsi="Wingdings"/>
    </w:rPr>
  </w:style>
  <w:style w:type="paragraph" w:customStyle="1" w:styleId="TableHeading">
    <w:name w:val="Table Heading"/>
    <w:basedOn w:val="HeadingBase"/>
    <w:rsid w:val="00610AE3"/>
    <w:pPr>
      <w:keepLines/>
      <w:pBdr>
        <w:bottom w:val="single" w:sz="6" w:space="1" w:color="918585"/>
      </w:pBdr>
      <w:spacing w:before="240"/>
    </w:pPr>
  </w:style>
  <w:style w:type="character" w:customStyle="1" w:styleId="HotSpot">
    <w:name w:val="HotSpot"/>
    <w:rsid w:val="00610AE3"/>
    <w:rPr>
      <w:color w:val="0033CC"/>
      <w:u w:val="none"/>
    </w:rPr>
  </w:style>
  <w:style w:type="paragraph" w:customStyle="1" w:styleId="BodyTextRight">
    <w:name w:val="Body Text Right"/>
    <w:basedOn w:val="BodyText"/>
    <w:rsid w:val="00610AE3"/>
    <w:pPr>
      <w:spacing w:before="0" w:after="0"/>
      <w:jc w:val="right"/>
    </w:pPr>
  </w:style>
  <w:style w:type="paragraph" w:styleId="Index3">
    <w:name w:val="index 3"/>
    <w:basedOn w:val="ListNumber2"/>
    <w:next w:val="Normal"/>
    <w:semiHidden/>
    <w:rsid w:val="00610AE3"/>
    <w:pPr>
      <w:numPr>
        <w:numId w:val="0"/>
      </w:numPr>
      <w:tabs>
        <w:tab w:val="right" w:leader="dot" w:pos="4176"/>
      </w:tabs>
    </w:pPr>
  </w:style>
  <w:style w:type="paragraph" w:styleId="ListNumber2">
    <w:name w:val="List Number 2"/>
    <w:basedOn w:val="List2"/>
    <w:rsid w:val="00610AE3"/>
    <w:pPr>
      <w:numPr>
        <w:numId w:val="10"/>
      </w:numPr>
      <w:tabs>
        <w:tab w:val="clear" w:pos="1060"/>
      </w:tabs>
    </w:pPr>
  </w:style>
  <w:style w:type="paragraph" w:customStyle="1" w:styleId="MarginNote">
    <w:name w:val="Margin Note"/>
    <w:basedOn w:val="BodyText"/>
    <w:rsid w:val="00610A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0A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0A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0AE3"/>
    <w:rPr>
      <w:sz w:val="32"/>
    </w:rPr>
  </w:style>
  <w:style w:type="paragraph" w:customStyle="1" w:styleId="HeadingProcedure">
    <w:name w:val="Heading Procedure"/>
    <w:basedOn w:val="HeadingBase"/>
    <w:next w:val="Normal"/>
    <w:rsid w:val="00610AE3"/>
    <w:pPr>
      <w:tabs>
        <w:tab w:val="left" w:pos="0"/>
      </w:tabs>
      <w:spacing w:before="120" w:after="60"/>
    </w:pPr>
    <w:rPr>
      <w:i/>
      <w:color w:val="918585"/>
      <w:sz w:val="22"/>
    </w:rPr>
  </w:style>
  <w:style w:type="paragraph" w:customStyle="1" w:styleId="TableBodyText">
    <w:name w:val="Table Body Text"/>
    <w:basedOn w:val="BodyText"/>
    <w:rsid w:val="00610AE3"/>
    <w:pPr>
      <w:spacing w:before="60" w:after="60"/>
    </w:pPr>
  </w:style>
  <w:style w:type="paragraph" w:styleId="ListContinue">
    <w:name w:val="List Continue"/>
    <w:basedOn w:val="List"/>
    <w:rsid w:val="00610AE3"/>
    <w:pPr>
      <w:ind w:firstLine="0"/>
    </w:pPr>
  </w:style>
  <w:style w:type="paragraph" w:customStyle="1" w:styleId="ListNote">
    <w:name w:val="List Note"/>
    <w:basedOn w:val="List"/>
    <w:rsid w:val="00610AE3"/>
    <w:pPr>
      <w:pBdr>
        <w:top w:val="single" w:sz="6" w:space="2" w:color="918585"/>
        <w:bottom w:val="single" w:sz="6" w:space="2" w:color="918585"/>
      </w:pBdr>
      <w:tabs>
        <w:tab w:val="left" w:pos="1021"/>
      </w:tabs>
      <w:ind w:firstLine="0"/>
    </w:pPr>
  </w:style>
  <w:style w:type="paragraph" w:customStyle="1" w:styleId="Warning">
    <w:name w:val="Warning"/>
    <w:basedOn w:val="BodyText"/>
    <w:rsid w:val="00610AE3"/>
    <w:pPr>
      <w:shd w:val="clear" w:color="auto" w:fill="D9D9D9"/>
      <w:tabs>
        <w:tab w:val="left" w:pos="992"/>
      </w:tabs>
      <w:ind w:left="119" w:right="119"/>
    </w:pPr>
    <w:rPr>
      <w:sz w:val="20"/>
    </w:rPr>
  </w:style>
  <w:style w:type="paragraph" w:customStyle="1" w:styleId="MarginIcons">
    <w:name w:val="Margin Icons"/>
    <w:basedOn w:val="BodyText"/>
    <w:rsid w:val="00610A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0AE3"/>
    <w:rPr>
      <w:rFonts w:ascii="Courier New" w:hAnsi="Courier New"/>
    </w:rPr>
  </w:style>
  <w:style w:type="paragraph" w:customStyle="1" w:styleId="NoteBullet">
    <w:name w:val="Note Bullet"/>
    <w:basedOn w:val="Note"/>
    <w:rsid w:val="00610AE3"/>
    <w:pPr>
      <w:tabs>
        <w:tab w:val="clear" w:pos="680"/>
      </w:tabs>
      <w:spacing w:before="60" w:after="60"/>
    </w:pPr>
  </w:style>
  <w:style w:type="paragraph" w:customStyle="1" w:styleId="SubHeading2">
    <w:name w:val="SubHeading2"/>
    <w:basedOn w:val="HeadingBase"/>
    <w:rsid w:val="00610AE3"/>
    <w:pPr>
      <w:spacing w:before="240" w:after="60"/>
    </w:pPr>
    <w:rPr>
      <w:sz w:val="20"/>
    </w:rPr>
  </w:style>
  <w:style w:type="paragraph" w:customStyle="1" w:styleId="SubHeading1">
    <w:name w:val="SubHeading1"/>
    <w:basedOn w:val="HeadingBase"/>
    <w:rsid w:val="00610AE3"/>
    <w:pPr>
      <w:spacing w:before="240" w:after="60"/>
    </w:pPr>
    <w:rPr>
      <w:color w:val="918585"/>
      <w:sz w:val="22"/>
    </w:rPr>
  </w:style>
  <w:style w:type="paragraph" w:customStyle="1" w:styleId="SideHeading">
    <w:name w:val="Side Heading"/>
    <w:basedOn w:val="HeadingBase"/>
    <w:rsid w:val="00610A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0AE3"/>
    <w:pPr>
      <w:tabs>
        <w:tab w:val="num" w:pos="360"/>
      </w:tabs>
    </w:pPr>
  </w:style>
  <w:style w:type="paragraph" w:styleId="PlainText">
    <w:name w:val="Plain Text"/>
    <w:basedOn w:val="Normal"/>
    <w:link w:val="PlainTextChar"/>
    <w:rsid w:val="00610AE3"/>
    <w:rPr>
      <w:sz w:val="20"/>
    </w:rPr>
  </w:style>
  <w:style w:type="character" w:customStyle="1" w:styleId="PlainTextChar">
    <w:name w:val="Plain Text Char"/>
    <w:basedOn w:val="DefaultParagraphFont"/>
    <w:link w:val="PlainText"/>
    <w:rsid w:val="00610AE3"/>
    <w:rPr>
      <w:rFonts w:ascii="Courier New" w:eastAsia="Times New Roman" w:hAnsi="Courier New" w:cs="Times New Roman"/>
      <w:sz w:val="20"/>
      <w:szCs w:val="20"/>
      <w:lang w:eastAsia="en-US"/>
    </w:rPr>
  </w:style>
  <w:style w:type="character" w:customStyle="1" w:styleId="MenuOption">
    <w:name w:val="Menu Option"/>
    <w:basedOn w:val="DefaultParagraphFont"/>
    <w:rsid w:val="00610AE3"/>
    <w:rPr>
      <w:b/>
      <w:smallCaps/>
    </w:rPr>
  </w:style>
  <w:style w:type="paragraph" w:customStyle="1" w:styleId="TableListNumber">
    <w:name w:val="Table List Number"/>
    <w:basedOn w:val="ListNumber"/>
    <w:rsid w:val="00610AE3"/>
    <w:pPr>
      <w:numPr>
        <w:numId w:val="0"/>
      </w:numPr>
    </w:pPr>
  </w:style>
  <w:style w:type="paragraph" w:styleId="TOC4">
    <w:name w:val="toc 4"/>
    <w:basedOn w:val="TOCBase"/>
    <w:next w:val="Normal"/>
    <w:semiHidden/>
    <w:rsid w:val="00610AE3"/>
    <w:pPr>
      <w:tabs>
        <w:tab w:val="right" w:leader="dot" w:pos="9071"/>
      </w:tabs>
      <w:ind w:left="1701"/>
    </w:pPr>
  </w:style>
  <w:style w:type="paragraph" w:customStyle="1" w:styleId="ListAlpha">
    <w:name w:val="List Alpha"/>
    <w:basedOn w:val="List"/>
    <w:rsid w:val="00610AE3"/>
    <w:pPr>
      <w:numPr>
        <w:numId w:val="9"/>
      </w:numPr>
    </w:pPr>
  </w:style>
  <w:style w:type="paragraph" w:customStyle="1" w:styleId="ListAlpha2">
    <w:name w:val="List Alpha 2"/>
    <w:basedOn w:val="List2"/>
    <w:rsid w:val="00610AE3"/>
    <w:pPr>
      <w:numPr>
        <w:numId w:val="8"/>
      </w:numPr>
    </w:pPr>
  </w:style>
  <w:style w:type="paragraph" w:styleId="List2">
    <w:name w:val="List 2"/>
    <w:basedOn w:val="BodyText"/>
    <w:rsid w:val="00610AE3"/>
    <w:pPr>
      <w:tabs>
        <w:tab w:val="left" w:pos="680"/>
      </w:tabs>
      <w:spacing w:before="60" w:after="60"/>
      <w:ind w:left="680" w:hanging="340"/>
    </w:pPr>
  </w:style>
  <w:style w:type="paragraph" w:styleId="List3">
    <w:name w:val="List 3"/>
    <w:basedOn w:val="BodyText"/>
    <w:rsid w:val="00610AE3"/>
    <w:pPr>
      <w:tabs>
        <w:tab w:val="left" w:pos="1021"/>
      </w:tabs>
      <w:spacing w:before="60" w:after="60"/>
      <w:ind w:left="1020" w:hanging="340"/>
    </w:pPr>
  </w:style>
  <w:style w:type="paragraph" w:styleId="List4">
    <w:name w:val="List 4"/>
    <w:basedOn w:val="BodyText"/>
    <w:rsid w:val="00610AE3"/>
    <w:pPr>
      <w:tabs>
        <w:tab w:val="left" w:pos="1361"/>
      </w:tabs>
      <w:spacing w:before="60" w:after="60"/>
      <w:ind w:left="1361" w:hanging="340"/>
    </w:pPr>
  </w:style>
  <w:style w:type="paragraph" w:styleId="List5">
    <w:name w:val="List 5"/>
    <w:basedOn w:val="BodyText"/>
    <w:rsid w:val="00610AE3"/>
    <w:pPr>
      <w:tabs>
        <w:tab w:val="left" w:pos="1701"/>
      </w:tabs>
      <w:spacing w:before="60" w:after="60"/>
      <w:ind w:left="1701" w:hanging="340"/>
    </w:pPr>
  </w:style>
  <w:style w:type="paragraph" w:styleId="ListBullet3">
    <w:name w:val="List Bullet 3"/>
    <w:basedOn w:val="List3"/>
    <w:rsid w:val="00610AE3"/>
    <w:pPr>
      <w:numPr>
        <w:numId w:val="14"/>
      </w:numPr>
      <w:tabs>
        <w:tab w:val="clear" w:pos="1021"/>
      </w:tabs>
      <w:ind w:left="1037" w:hanging="357"/>
    </w:pPr>
  </w:style>
  <w:style w:type="paragraph" w:styleId="ListBullet4">
    <w:name w:val="List Bullet 4"/>
    <w:basedOn w:val="List4"/>
    <w:rsid w:val="00610AE3"/>
    <w:pPr>
      <w:numPr>
        <w:numId w:val="3"/>
      </w:numPr>
      <w:tabs>
        <w:tab w:val="clear" w:pos="1361"/>
      </w:tabs>
    </w:pPr>
  </w:style>
  <w:style w:type="paragraph" w:styleId="ListBullet5">
    <w:name w:val="List Bullet 5"/>
    <w:basedOn w:val="List5"/>
    <w:rsid w:val="00610AE3"/>
    <w:pPr>
      <w:numPr>
        <w:numId w:val="4"/>
      </w:numPr>
    </w:pPr>
  </w:style>
  <w:style w:type="paragraph" w:styleId="ListContinue2">
    <w:name w:val="List Continue 2"/>
    <w:basedOn w:val="List2"/>
    <w:rsid w:val="00610AE3"/>
    <w:pPr>
      <w:ind w:firstLine="0"/>
    </w:pPr>
  </w:style>
  <w:style w:type="paragraph" w:styleId="ListContinue3">
    <w:name w:val="List Continue 3"/>
    <w:basedOn w:val="List3"/>
    <w:rsid w:val="00610AE3"/>
    <w:pPr>
      <w:ind w:left="1021" w:firstLine="0"/>
    </w:pPr>
  </w:style>
  <w:style w:type="paragraph" w:styleId="ListContinue4">
    <w:name w:val="List Continue 4"/>
    <w:basedOn w:val="List4"/>
    <w:rsid w:val="00610AE3"/>
    <w:pPr>
      <w:ind w:firstLine="0"/>
    </w:pPr>
  </w:style>
  <w:style w:type="paragraph" w:styleId="ListContinue5">
    <w:name w:val="List Continue 5"/>
    <w:basedOn w:val="List5"/>
    <w:rsid w:val="00610AE3"/>
    <w:pPr>
      <w:ind w:firstLine="0"/>
    </w:pPr>
  </w:style>
  <w:style w:type="paragraph" w:styleId="ListNumber3">
    <w:name w:val="List Number 3"/>
    <w:basedOn w:val="List3"/>
    <w:rsid w:val="00610AE3"/>
    <w:pPr>
      <w:numPr>
        <w:numId w:val="5"/>
      </w:numPr>
    </w:pPr>
  </w:style>
  <w:style w:type="paragraph" w:styleId="ListNumber4">
    <w:name w:val="List Number 4"/>
    <w:basedOn w:val="List4"/>
    <w:rsid w:val="00610AE3"/>
    <w:pPr>
      <w:numPr>
        <w:numId w:val="6"/>
      </w:numPr>
    </w:pPr>
  </w:style>
  <w:style w:type="paragraph" w:styleId="ListNumber5">
    <w:name w:val="List Number 5"/>
    <w:basedOn w:val="List5"/>
    <w:rsid w:val="00610AE3"/>
    <w:pPr>
      <w:numPr>
        <w:numId w:val="7"/>
      </w:numPr>
    </w:pPr>
  </w:style>
  <w:style w:type="paragraph" w:styleId="BlockText">
    <w:name w:val="Block Text"/>
    <w:basedOn w:val="Normal"/>
    <w:rsid w:val="00610AE3"/>
    <w:pPr>
      <w:spacing w:after="120"/>
      <w:ind w:left="1440" w:right="1440"/>
    </w:pPr>
  </w:style>
  <w:style w:type="character" w:customStyle="1" w:styleId="Subscript">
    <w:name w:val="Subscript"/>
    <w:basedOn w:val="DefaultParagraphFont"/>
    <w:rsid w:val="00610AE3"/>
    <w:rPr>
      <w:sz w:val="16"/>
      <w:vertAlign w:val="subscript"/>
    </w:rPr>
  </w:style>
  <w:style w:type="character" w:customStyle="1" w:styleId="Superscript">
    <w:name w:val="Superscript"/>
    <w:basedOn w:val="DefaultParagraphFont"/>
    <w:rsid w:val="00610AE3"/>
    <w:rPr>
      <w:sz w:val="16"/>
      <w:vertAlign w:val="superscript"/>
    </w:rPr>
  </w:style>
  <w:style w:type="character" w:customStyle="1" w:styleId="Symbols">
    <w:name w:val="Symbols"/>
    <w:basedOn w:val="DefaultParagraphFont"/>
    <w:rsid w:val="00610AE3"/>
    <w:rPr>
      <w:rFonts w:ascii="Symbol" w:hAnsi="Symbol"/>
    </w:rPr>
  </w:style>
  <w:style w:type="character" w:customStyle="1" w:styleId="MenuOptions">
    <w:name w:val="Menu Options"/>
    <w:basedOn w:val="DefaultParagraphFont"/>
    <w:rsid w:val="00610AE3"/>
    <w:rPr>
      <w:rFonts w:ascii="Arial Narrow" w:hAnsi="Arial Narrow"/>
      <w:smallCaps/>
    </w:rPr>
  </w:style>
  <w:style w:type="character" w:customStyle="1" w:styleId="Buttons">
    <w:name w:val="Buttons"/>
    <w:basedOn w:val="DefaultParagraphFont"/>
    <w:rsid w:val="00610AE3"/>
    <w:rPr>
      <w:b/>
    </w:rPr>
  </w:style>
  <w:style w:type="character" w:customStyle="1" w:styleId="Underlined">
    <w:name w:val="Underlined"/>
    <w:basedOn w:val="DefaultParagraphFont"/>
    <w:rsid w:val="00610AE3"/>
    <w:rPr>
      <w:u w:val="single"/>
    </w:rPr>
  </w:style>
  <w:style w:type="paragraph" w:customStyle="1" w:styleId="TableBodyTextRight">
    <w:name w:val="Table Body Text Right"/>
    <w:basedOn w:val="TableBodyText"/>
    <w:rsid w:val="00610AE3"/>
    <w:pPr>
      <w:widowControl w:val="0"/>
      <w:autoSpaceDE w:val="0"/>
      <w:autoSpaceDN w:val="0"/>
      <w:adjustRightInd w:val="0"/>
      <w:jc w:val="right"/>
    </w:pPr>
    <w:rPr>
      <w:rFonts w:cs="Arial"/>
      <w:szCs w:val="18"/>
    </w:rPr>
  </w:style>
  <w:style w:type="paragraph" w:customStyle="1" w:styleId="CopyrightText">
    <w:name w:val="Copyright Text"/>
    <w:basedOn w:val="BodyText"/>
    <w:rsid w:val="00610AE3"/>
    <w:rPr>
      <w:sz w:val="18"/>
    </w:rPr>
  </w:style>
  <w:style w:type="paragraph" w:customStyle="1" w:styleId="BodySmallRight">
    <w:name w:val="Body Small Right"/>
    <w:basedOn w:val="BodyTextRight"/>
    <w:rsid w:val="00610AE3"/>
    <w:rPr>
      <w:sz w:val="18"/>
      <w:szCs w:val="18"/>
    </w:rPr>
  </w:style>
  <w:style w:type="paragraph" w:customStyle="1" w:styleId="MarginEdition">
    <w:name w:val="Margin Edition"/>
    <w:basedOn w:val="MarginNote"/>
    <w:rsid w:val="00610AE3"/>
    <w:pPr>
      <w:spacing w:before="0" w:after="0"/>
    </w:pPr>
    <w:rPr>
      <w:rFonts w:ascii="Times New Roman" w:hAnsi="Times New Roman"/>
      <w:color w:val="999999"/>
    </w:rPr>
  </w:style>
  <w:style w:type="paragraph" w:customStyle="1" w:styleId="Spacer">
    <w:name w:val="Spacer"/>
    <w:basedOn w:val="Normal"/>
    <w:rsid w:val="00610AE3"/>
    <w:rPr>
      <w:sz w:val="2"/>
      <w:szCs w:val="2"/>
    </w:rPr>
  </w:style>
  <w:style w:type="character" w:customStyle="1" w:styleId="Small">
    <w:name w:val="Small"/>
    <w:basedOn w:val="DefaultParagraphFont"/>
    <w:rsid w:val="00610AE3"/>
    <w:rPr>
      <w:sz w:val="16"/>
    </w:rPr>
  </w:style>
  <w:style w:type="paragraph" w:customStyle="1" w:styleId="WideTable">
    <w:name w:val="Wide Table"/>
    <w:basedOn w:val="Normal"/>
    <w:rsid w:val="00610AE3"/>
    <w:pPr>
      <w:ind w:left="-1418"/>
    </w:pPr>
    <w:rPr>
      <w:sz w:val="2"/>
      <w:szCs w:val="2"/>
    </w:rPr>
  </w:style>
  <w:style w:type="character" w:styleId="PageNumber">
    <w:name w:val="page number"/>
    <w:basedOn w:val="DefaultParagraphFont"/>
    <w:rsid w:val="00610AE3"/>
  </w:style>
  <w:style w:type="paragraph" w:styleId="Quote">
    <w:name w:val="Quote"/>
    <w:basedOn w:val="Heading1"/>
    <w:link w:val="QuoteChar"/>
    <w:qFormat/>
    <w:rsid w:val="00610AE3"/>
    <w:rPr>
      <w:b w:val="0"/>
      <w:sz w:val="72"/>
      <w:szCs w:val="72"/>
      <w:lang w:val="en-NZ"/>
    </w:rPr>
  </w:style>
  <w:style w:type="character" w:customStyle="1" w:styleId="QuoteChar">
    <w:name w:val="Quote Char"/>
    <w:basedOn w:val="DefaultParagraphFont"/>
    <w:link w:val="Quote"/>
    <w:rsid w:val="00610A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0AE3"/>
    <w:pPr>
      <w:pageBreakBefore/>
    </w:pPr>
  </w:style>
  <w:style w:type="paragraph" w:customStyle="1" w:styleId="Border">
    <w:name w:val="Border"/>
    <w:basedOn w:val="Normal"/>
    <w:qFormat/>
    <w:rsid w:val="00610A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0AE3"/>
    <w:rPr>
      <w:b/>
      <w:bCs/>
      <w:i/>
      <w:iCs/>
      <w:color w:val="auto"/>
    </w:rPr>
  </w:style>
  <w:style w:type="paragraph" w:styleId="IntenseQuote">
    <w:name w:val="Intense Quote"/>
    <w:basedOn w:val="Normal"/>
    <w:next w:val="Normal"/>
    <w:link w:val="IntenseQuoteChar"/>
    <w:uiPriority w:val="30"/>
    <w:qFormat/>
    <w:rsid w:val="00610A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0A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0AE3"/>
    <w:rPr>
      <w:smallCaps/>
      <w:color w:val="auto"/>
      <w:u w:val="single"/>
    </w:rPr>
  </w:style>
  <w:style w:type="character" w:styleId="IntenseReference">
    <w:name w:val="Intense Reference"/>
    <w:basedOn w:val="DefaultParagraphFont"/>
    <w:uiPriority w:val="32"/>
    <w:qFormat/>
    <w:rsid w:val="00610AE3"/>
    <w:rPr>
      <w:b/>
      <w:bCs/>
      <w:smallCaps/>
      <w:color w:val="auto"/>
      <w:spacing w:val="5"/>
      <w:u w:val="single"/>
    </w:rPr>
  </w:style>
  <w:style w:type="paragraph" w:customStyle="1" w:styleId="2ColumnHeading">
    <w:name w:val="2Column Heading"/>
    <w:basedOn w:val="BodyText"/>
    <w:qFormat/>
    <w:rsid w:val="00610AE3"/>
    <w:pPr>
      <w:spacing w:after="60"/>
      <w:ind w:left="-2268"/>
    </w:pPr>
    <w:rPr>
      <w:b/>
    </w:rPr>
  </w:style>
  <w:style w:type="paragraph" w:customStyle="1" w:styleId="Heading1TOC">
    <w:name w:val="Heading1 TOC"/>
    <w:basedOn w:val="Normal"/>
    <w:qFormat/>
    <w:rsid w:val="00610AE3"/>
    <w:pPr>
      <w:spacing w:before="240" w:after="120"/>
    </w:pPr>
    <w:rPr>
      <w:rFonts w:ascii="Times New Roman" w:hAnsi="Times New Roman"/>
      <w:b/>
      <w:sz w:val="32"/>
    </w:rPr>
  </w:style>
  <w:style w:type="paragraph" w:customStyle="1" w:styleId="Heading2TOC">
    <w:name w:val="Heading2 TOC"/>
    <w:basedOn w:val="Normal"/>
    <w:qFormat/>
    <w:rsid w:val="00610AE3"/>
    <w:pPr>
      <w:spacing w:before="240" w:after="60"/>
    </w:pPr>
    <w:rPr>
      <w:rFonts w:ascii="Times New Roman" w:hAnsi="Times New Roman"/>
      <w:b/>
      <w:sz w:val="28"/>
    </w:rPr>
  </w:style>
  <w:style w:type="character" w:customStyle="1" w:styleId="Underline">
    <w:name w:val="Underline"/>
    <w:basedOn w:val="DefaultParagraphFont"/>
    <w:qFormat/>
    <w:rsid w:val="00610AE3"/>
    <w:rPr>
      <w:u w:val="single"/>
    </w:rPr>
  </w:style>
  <w:style w:type="character" w:customStyle="1" w:styleId="BoldandItalics">
    <w:name w:val="Bold and Italics"/>
    <w:qFormat/>
    <w:rsid w:val="00610AE3"/>
    <w:rPr>
      <w:b/>
      <w:i/>
      <w:u w:val="none"/>
    </w:rPr>
  </w:style>
  <w:style w:type="paragraph" w:styleId="BalloonText">
    <w:name w:val="Balloon Text"/>
    <w:basedOn w:val="Normal"/>
    <w:link w:val="BalloonTextChar"/>
    <w:rsid w:val="00610AE3"/>
    <w:rPr>
      <w:rFonts w:ascii="Tahoma" w:hAnsi="Tahoma" w:cs="Tahoma"/>
      <w:sz w:val="16"/>
      <w:szCs w:val="16"/>
    </w:rPr>
  </w:style>
  <w:style w:type="character" w:customStyle="1" w:styleId="BalloonTextChar">
    <w:name w:val="Balloon Text Char"/>
    <w:basedOn w:val="DefaultParagraphFont"/>
    <w:link w:val="BalloonText"/>
    <w:rsid w:val="00610A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0A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0A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0AE3"/>
    <w:rPr>
      <w:b/>
      <w:color w:val="660033"/>
      <w:spacing w:val="0"/>
    </w:rPr>
  </w:style>
  <w:style w:type="paragraph" w:customStyle="1" w:styleId="Nameditemlist">
    <w:name w:val="Named item list"/>
    <w:basedOn w:val="BodyText"/>
    <w:qFormat/>
    <w:rsid w:val="00610AE3"/>
    <w:pPr>
      <w:tabs>
        <w:tab w:val="left" w:pos="2835"/>
      </w:tabs>
      <w:ind w:left="2835" w:hanging="2835"/>
    </w:pPr>
  </w:style>
  <w:style w:type="paragraph" w:customStyle="1" w:styleId="BodyTextnopadding">
    <w:name w:val="Body Text no padding"/>
    <w:basedOn w:val="BodyText"/>
    <w:qFormat/>
    <w:rsid w:val="00610AE3"/>
    <w:pPr>
      <w:spacing w:before="0" w:after="0"/>
    </w:pPr>
  </w:style>
  <w:style w:type="paragraph" w:customStyle="1" w:styleId="BodyTextBold">
    <w:name w:val="Body Text Bold"/>
    <w:basedOn w:val="BodyText"/>
    <w:qFormat/>
    <w:rsid w:val="00610AE3"/>
    <w:rPr>
      <w:b/>
    </w:rPr>
  </w:style>
  <w:style w:type="character" w:styleId="Hyperlink">
    <w:name w:val="Hyperlink"/>
    <w:basedOn w:val="DefaultParagraphFont"/>
    <w:uiPriority w:val="99"/>
    <w:unhideWhenUsed/>
    <w:rsid w:val="00B35A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1116</Words>
  <Characters>7244</Characters>
  <Application>Microsoft Office Word</Application>
  <DocSecurity>0</DocSecurity>
  <Lines>249</Lines>
  <Paragraphs>151</Paragraphs>
  <ScaleCrop>false</ScaleCrop>
  <Company>Author-it Software Corporation Ltd.</Company>
  <LinksUpToDate>false</LinksUpToDate>
  <CharactersWithSpaces>8209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ICTICT805 Direct ICT procurement</dc:title>
  <dc:subject>Approved</dc:subject>
  <dc:creator>Future Skills Organisation</dc:creator>
  <cp:keywords>Release: 1</cp:keywords>
  <dc:description>Review Date: 12 April 2008</dc:description>
  <cp:lastModifiedBy>HSD_TPCMSd.prod</cp:lastModifiedBy>
  <cp:revision>3</cp:revision>
  <dcterms:created xsi:type="dcterms:W3CDTF">2025-03-01T20:35:00Z</dcterms:created>
  <dcterms:modified xsi:type="dcterms:W3CDTF">2025-03-01T20:35:00Z</dcterms:modified>
</cp:coreProperties>
</file>