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00D" w:rsidP="0004200D">
      <w:pPr>
        <w:pStyle w:val="Title"/>
      </w:pPr>
      <w:r>
        <w:fldChar w:fldCharType="begin"/>
      </w:r>
      <w:r>
        <w:instrText xml:space="preserve"> TITLE   \* MERGEFORMAT </w:instrText>
      </w:r>
      <w:r>
        <w:fldChar w:fldCharType="separate"/>
      </w:r>
      <w:r>
        <w:t>Assessment Requirements for ICTICT805 Direct ICT procurement</w:t>
      </w:r>
      <w:r>
        <w:fldChar w:fldCharType="end"/>
      </w:r>
    </w:p>
    <w:p w:rsidR="0004200D" w:rsidP="0004200D">
      <w:pPr>
        <w:pStyle w:val="Version"/>
        <w:sectPr w:rsidSect="001704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42D" w:rsidP="0017042D">
      <w:pPr>
        <w:pStyle w:val="SuperHeading"/>
      </w:pPr>
      <w:r w:rsidRPr="0017042D">
        <w:t>Assessment Requirements for ICTICT805 Direct ICT procurement</w:t>
      </w:r>
    </w:p>
    <w:p w:rsidR="00000000" w:rsidRPr="0017042D" w:rsidP="0017042D">
      <w:pPr>
        <w:pStyle w:val="Heading1"/>
      </w:pPr>
      <w:bookmarkStart w:id="1" w:name="O_703242"/>
      <w:bookmarkEnd w:id="1"/>
      <w:r w:rsidRPr="0017042D">
        <w:t>Modification History</w:t>
      </w:r>
    </w:p>
    <w:tbl>
      <w:tblPr>
        <w:tblW w:w="0" w:type="auto"/>
        <w:tblLayout w:type="fixed"/>
        <w:tblCellMar>
          <w:left w:w="62" w:type="dxa"/>
          <w:right w:w="62" w:type="dxa"/>
        </w:tblCellMar>
        <w:tblLook w:val="0000"/>
      </w:tblPr>
      <w:tblGrid>
        <w:gridCol w:w="2700"/>
        <w:gridCol w:w="6325"/>
      </w:tblGrid>
      <w:tr w:rsidTr="0017042D">
        <w:tblPrEx>
          <w:tblW w:w="0" w:type="auto"/>
          <w:tblLayout w:type="fixed"/>
          <w:tblCellMar>
            <w:left w:w="62" w:type="dxa"/>
            <w:right w:w="62" w:type="dxa"/>
          </w:tblCellMar>
          <w:tblLook w:val="0000"/>
        </w:tblPrEx>
        <w:trPr>
          <w:trHeight w:val="30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42D" w:rsidP="0017042D">
            <w:pPr>
              <w:pStyle w:val="BodyText"/>
            </w:pPr>
            <w:r w:rsidRPr="0017042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42D">
            <w:pPr>
              <w:pStyle w:val="BodyText"/>
              <w:rPr>
                <w:lang w:val="en-NZ"/>
              </w:rPr>
            </w:pPr>
            <w:r w:rsidRPr="0017042D">
              <w:rPr>
                <w:rStyle w:val="SpecialBold"/>
              </w:rPr>
              <w:t>Comments</w:t>
            </w:r>
          </w:p>
        </w:tc>
      </w:tr>
      <w:tr w:rsidTr="0017042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042D">
            <w:pPr>
              <w:pStyle w:val="BodyText"/>
              <w:rPr>
                <w:lang w:val="en-NZ"/>
              </w:rPr>
            </w:pPr>
            <w:r w:rsidRPr="0017042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042D" w:rsidP="0017042D">
            <w:pPr>
              <w:pStyle w:val="BodyText"/>
            </w:pPr>
            <w:r w:rsidRPr="0017042D">
              <w:t>This version first released with ICT Information and Communications Technology Training Package Version 1.0.</w:t>
            </w:r>
          </w:p>
        </w:tc>
      </w:tr>
    </w:tbl>
    <w:p w:rsidR="00000000" w:rsidRPr="0017042D" w:rsidP="0017042D">
      <w:pPr>
        <w:pStyle w:val="BodyText"/>
      </w:pPr>
    </w:p>
    <w:p w:rsidR="00000000" w:rsidRPr="0017042D" w:rsidP="0017042D">
      <w:pPr>
        <w:pStyle w:val="AllowPageBreak"/>
      </w:pPr>
    </w:p>
    <w:p w:rsidR="00000000" w:rsidRPr="0017042D" w:rsidP="0017042D">
      <w:pPr>
        <w:pStyle w:val="Heading1"/>
      </w:pPr>
      <w:bookmarkStart w:id="2" w:name="O_703243"/>
      <w:bookmarkEnd w:id="2"/>
      <w:r w:rsidRPr="0017042D">
        <w:t>Performance Evidence</w:t>
      </w:r>
    </w:p>
    <w:p w:rsidR="00000000" w:rsidRPr="0017042D" w:rsidP="0004200D">
      <w:pPr>
        <w:pStyle w:val="BodyText"/>
      </w:pPr>
      <w:r w:rsidRPr="0017042D">
        <w:t>Evidence of the ability to:</w:t>
      </w:r>
    </w:p>
    <w:p w:rsidR="00000000" w:rsidRPr="0017042D" w:rsidP="0017042D">
      <w:pPr>
        <w:pStyle w:val="ListBullet"/>
      </w:pPr>
      <w:r w:rsidRPr="0017042D">
        <w:t>lead the deve</w:t>
      </w:r>
      <w:r w:rsidRPr="0017042D">
        <w:t>lopment of a strategy to align information and communications technology (ICT) procurement, with organisational goals and objectives</w:t>
      </w:r>
    </w:p>
    <w:p w:rsidR="00000000" w:rsidRPr="0017042D" w:rsidP="0017042D">
      <w:pPr>
        <w:pStyle w:val="ListBullet"/>
      </w:pPr>
      <w:r w:rsidRPr="0017042D">
        <w:t>critically evaluate the procurement process and establish priorities for the organisation</w:t>
      </w:r>
    </w:p>
    <w:p w:rsidR="00000000" w:rsidRPr="0017042D" w:rsidP="0017042D">
      <w:pPr>
        <w:pStyle w:val="ListBullet"/>
      </w:pPr>
      <w:r w:rsidRPr="0017042D">
        <w:t>direct the risk analysis of ICT procurement activities</w:t>
      </w:r>
    </w:p>
    <w:p w:rsidR="00000000" w:rsidRPr="0017042D" w:rsidP="0017042D">
      <w:pPr>
        <w:pStyle w:val="ListBullet"/>
      </w:pPr>
      <w:r w:rsidRPr="0017042D">
        <w:t>lead the development of a strategy for risk assessment, and ensure that the measures required to mitigate the risk are applied</w:t>
      </w:r>
    </w:p>
    <w:p w:rsidR="00000000" w:rsidRPr="0017042D" w:rsidP="0017042D">
      <w:pPr>
        <w:pStyle w:val="ListBullet"/>
      </w:pPr>
      <w:r w:rsidRPr="0017042D">
        <w:t xml:space="preserve">ensure that warning systems, and an ongoing process that reviews the risk </w:t>
      </w:r>
      <w:r w:rsidRPr="0017042D">
        <w:t>profile, are established</w:t>
      </w:r>
    </w:p>
    <w:p w:rsidR="00000000" w:rsidRPr="0017042D" w:rsidP="0017042D">
      <w:pPr>
        <w:pStyle w:val="ListBullet"/>
      </w:pPr>
      <w:r w:rsidRPr="0017042D">
        <w:t>lead the development of a strategy for the implementation of appropriate processes and procedures, that ensure that quality expectations are met.</w:t>
      </w:r>
    </w:p>
    <w:p w:rsidR="00000000" w:rsidRPr="0017042D" w:rsidP="0017042D">
      <w:pPr>
        <w:pStyle w:val="BodyText"/>
      </w:pPr>
    </w:p>
    <w:p w:rsidR="00000000" w:rsidRPr="0017042D" w:rsidP="0004200D">
      <w:pPr>
        <w:pStyle w:val="BodyText"/>
      </w:pPr>
      <w:r w:rsidRPr="0017042D">
        <w:t>Note: If a specific volume or frequency is not stated, then evidence must be provide</w:t>
      </w:r>
      <w:r w:rsidRPr="0017042D">
        <w:t>d at least once.</w:t>
      </w:r>
    </w:p>
    <w:p w:rsidR="00000000" w:rsidRPr="0017042D" w:rsidP="0017042D">
      <w:pPr>
        <w:pStyle w:val="Heading1"/>
      </w:pPr>
      <w:bookmarkStart w:id="3" w:name="O_703244"/>
      <w:bookmarkEnd w:id="3"/>
      <w:r w:rsidRPr="0017042D">
        <w:t>Knowledge Evidence</w:t>
      </w:r>
    </w:p>
    <w:p w:rsidR="00000000" w:rsidRPr="0017042D" w:rsidP="0004200D">
      <w:pPr>
        <w:pStyle w:val="BodyText"/>
      </w:pPr>
      <w:r w:rsidRPr="0017042D">
        <w:t>To complete the unit requirements safely and effectively, the individual must:</w:t>
      </w:r>
    </w:p>
    <w:p w:rsidR="00000000" w:rsidRPr="0017042D" w:rsidP="0017042D">
      <w:pPr>
        <w:pStyle w:val="ListBullet"/>
      </w:pPr>
      <w:r w:rsidRPr="0017042D">
        <w:t>research and specify risk management principles and guidelines</w:t>
      </w:r>
    </w:p>
    <w:p w:rsidR="00000000" w:rsidRPr="0017042D" w:rsidP="0017042D">
      <w:pPr>
        <w:pStyle w:val="ListBullet"/>
      </w:pPr>
      <w:r w:rsidRPr="0017042D">
        <w:t>review business continuity issues for the organisation</w:t>
      </w:r>
    </w:p>
    <w:p w:rsidR="00000000" w:rsidRPr="0017042D" w:rsidP="0017042D">
      <w:pPr>
        <w:pStyle w:val="ListBullet"/>
      </w:pPr>
      <w:r w:rsidRPr="0017042D">
        <w:t>summa</w:t>
      </w:r>
      <w:r w:rsidRPr="0017042D">
        <w:t>rise the organisation’s industry and current functionality, including the existing data and information systems</w:t>
      </w:r>
    </w:p>
    <w:p w:rsidR="00000000" w:rsidRPr="0017042D" w:rsidP="0017042D">
      <w:pPr>
        <w:pStyle w:val="ListBullet"/>
      </w:pPr>
      <w:r w:rsidRPr="0017042D">
        <w:t>review the organisation</w:t>
      </w:r>
      <w:r>
        <w:t>’</w:t>
      </w:r>
      <w:r w:rsidRPr="0017042D">
        <w:t>s internal and external dependencies, and interdependencies</w:t>
      </w:r>
    </w:p>
    <w:p w:rsidR="00000000" w:rsidRPr="0017042D" w:rsidP="0017042D">
      <w:pPr>
        <w:pStyle w:val="ListBullet"/>
      </w:pPr>
      <w:r w:rsidRPr="0017042D">
        <w:t>identify and review the organisational policies and procedur</w:t>
      </w:r>
      <w:r w:rsidRPr="0017042D">
        <w:t>es, including the risk management strategy</w:t>
      </w:r>
    </w:p>
    <w:p w:rsidR="00000000" w:rsidRPr="0017042D" w:rsidP="0017042D">
      <w:pPr>
        <w:pStyle w:val="ListBullet"/>
      </w:pPr>
      <w:r w:rsidRPr="0017042D">
        <w:t>review and analyse past and current, internal, external and industry disruptions</w:t>
      </w:r>
    </w:p>
    <w:p w:rsidR="00000000" w:rsidRPr="0017042D" w:rsidP="0017042D">
      <w:pPr>
        <w:pStyle w:val="ListBullet"/>
      </w:pPr>
      <w:r w:rsidRPr="0017042D">
        <w:t>outline the relevant legislation and regulations that impact on business continuity including:</w:t>
      </w:r>
    </w:p>
    <w:p w:rsidR="00000000" w:rsidRPr="0017042D" w:rsidP="0017042D">
      <w:pPr>
        <w:pStyle w:val="ListBullet2"/>
      </w:pPr>
      <w:r w:rsidRPr="0017042D">
        <w:t>workplace health and safety (WHS)</w:t>
      </w:r>
    </w:p>
    <w:p w:rsidR="00000000" w:rsidRPr="0017042D" w:rsidP="0017042D">
      <w:pPr>
        <w:pStyle w:val="ListBullet2"/>
      </w:pPr>
      <w:r w:rsidRPr="0017042D">
        <w:t>environment</w:t>
      </w:r>
    </w:p>
    <w:p w:rsidR="00000000" w:rsidRPr="0017042D" w:rsidP="0017042D">
      <w:pPr>
        <w:pStyle w:val="ListBullet2"/>
      </w:pPr>
      <w:r w:rsidRPr="0017042D">
        <w:t>duty of care</w:t>
      </w:r>
    </w:p>
    <w:p w:rsidR="00000000" w:rsidRPr="0017042D" w:rsidP="0017042D">
      <w:pPr>
        <w:pStyle w:val="ListBullet2"/>
      </w:pPr>
      <w:r w:rsidRPr="0017042D">
        <w:t>contracts</w:t>
      </w:r>
    </w:p>
    <w:p w:rsidR="00000000" w:rsidRPr="0017042D" w:rsidP="0017042D">
      <w:pPr>
        <w:pStyle w:val="ListBullet2"/>
      </w:pPr>
      <w:r w:rsidRPr="0017042D">
        <w:t>business and company law</w:t>
      </w:r>
    </w:p>
    <w:p w:rsidR="00000000" w:rsidRPr="0017042D" w:rsidP="0017042D">
      <w:pPr>
        <w:pStyle w:val="ListBullet2"/>
      </w:pPr>
      <w:r w:rsidRPr="0017042D">
        <w:t>freedom of information</w:t>
      </w:r>
    </w:p>
    <w:p w:rsidR="00000000" w:rsidRPr="0017042D" w:rsidP="0017042D">
      <w:pPr>
        <w:pStyle w:val="ListBullet2"/>
      </w:pPr>
      <w:r w:rsidRPr="0017042D">
        <w:t>industrial relations</w:t>
      </w:r>
    </w:p>
    <w:p w:rsidR="00000000" w:rsidRPr="0017042D" w:rsidP="0017042D">
      <w:pPr>
        <w:pStyle w:val="ListBullet2"/>
      </w:pPr>
      <w:r w:rsidRPr="0017042D">
        <w:t>privacy and confidentiality</w:t>
      </w:r>
    </w:p>
    <w:p w:rsidR="00000000" w:rsidRPr="0017042D" w:rsidP="0017042D">
      <w:pPr>
        <w:pStyle w:val="ListBullet2"/>
      </w:pPr>
      <w:r w:rsidRPr="0017042D">
        <w:t>due diligence</w:t>
      </w:r>
    </w:p>
    <w:p w:rsidR="00000000" w:rsidRPr="0017042D" w:rsidP="0017042D">
      <w:pPr>
        <w:pStyle w:val="ListBullet2"/>
      </w:pPr>
      <w:r w:rsidRPr="0017042D">
        <w:t>records management</w:t>
      </w:r>
    </w:p>
    <w:p w:rsidR="00000000" w:rsidRPr="0017042D" w:rsidP="0017042D">
      <w:pPr>
        <w:pStyle w:val="ListBullet"/>
      </w:pPr>
      <w:r w:rsidRPr="0017042D">
        <w:t>summarise the key principles of procurement.</w:t>
      </w:r>
    </w:p>
    <w:p w:rsidR="00000000" w:rsidRPr="0017042D" w:rsidP="0017042D">
      <w:pPr>
        <w:pStyle w:val="AllowPageBreak"/>
      </w:pPr>
    </w:p>
    <w:p w:rsidR="00000000" w:rsidRPr="0017042D" w:rsidP="0017042D">
      <w:pPr>
        <w:pStyle w:val="Heading1"/>
      </w:pPr>
      <w:bookmarkStart w:id="4" w:name="O_703245"/>
      <w:bookmarkEnd w:id="4"/>
      <w:r w:rsidRPr="0017042D">
        <w:t>Assessment Conditions</w:t>
      </w:r>
    </w:p>
    <w:p w:rsidR="00000000" w:rsidRPr="0017042D" w:rsidP="0004200D">
      <w:pPr>
        <w:pStyle w:val="BodyText"/>
      </w:pPr>
      <w:r w:rsidRPr="0017042D">
        <w:t>Gather</w:t>
      </w:r>
      <w:r w:rsidRPr="0017042D">
        <w:t xml:space="preserve"> evidence to demonstrate consistent performance in conditions that are safe and replicate the workplace. Noise levels, production flow, interruptions and time variances must be typical of those experienced in the general ICT industry, and include access to</w:t>
      </w:r>
      <w:r w:rsidRPr="0017042D">
        <w:t>:</w:t>
      </w:r>
    </w:p>
    <w:p w:rsidR="00000000" w:rsidRPr="0017042D" w:rsidP="0017042D">
      <w:pPr>
        <w:pStyle w:val="ListBullet"/>
      </w:pPr>
      <w:r w:rsidRPr="0017042D">
        <w:t>relevant strategic-level enterprise, including:</w:t>
      </w:r>
    </w:p>
    <w:p w:rsidR="00000000" w:rsidRPr="0017042D" w:rsidP="0017042D">
      <w:pPr>
        <w:pStyle w:val="ListBullet2"/>
      </w:pPr>
      <w:r w:rsidRPr="0017042D">
        <w:t>planning</w:t>
      </w:r>
    </w:p>
    <w:p w:rsidR="00000000" w:rsidRPr="0017042D" w:rsidP="0017042D">
      <w:pPr>
        <w:pStyle w:val="ListBullet2"/>
      </w:pPr>
      <w:r w:rsidRPr="0017042D">
        <w:t>financial</w:t>
      </w:r>
    </w:p>
    <w:p w:rsidR="00000000" w:rsidRPr="0017042D" w:rsidP="0017042D">
      <w:pPr>
        <w:pStyle w:val="ListBullet2"/>
      </w:pPr>
      <w:r w:rsidRPr="0017042D">
        <w:t>ICT infrastructure</w:t>
      </w:r>
    </w:p>
    <w:p w:rsidR="00000000" w:rsidRPr="0017042D" w:rsidP="0017042D">
      <w:pPr>
        <w:pStyle w:val="ListBullet"/>
      </w:pPr>
      <w:r w:rsidRPr="0017042D">
        <w:t>codes of practice, legislation and regulations</w:t>
      </w:r>
    </w:p>
    <w:p w:rsidR="00000000" w:rsidRPr="0017042D" w:rsidP="0017042D">
      <w:pPr>
        <w:pStyle w:val="ListBullet"/>
      </w:pPr>
      <w:r w:rsidRPr="0017042D">
        <w:t>organisational policies and procedures.</w:t>
      </w:r>
    </w:p>
    <w:p w:rsidR="00000000" w:rsidRPr="0017042D" w:rsidP="0017042D">
      <w:pPr>
        <w:pStyle w:val="BodyText"/>
      </w:pPr>
    </w:p>
    <w:p w:rsidR="00000000" w:rsidRPr="0017042D" w:rsidP="0004200D">
      <w:pPr>
        <w:pStyle w:val="BodyText"/>
      </w:pPr>
      <w:r w:rsidRPr="0017042D">
        <w:t>Assessors must satisfy NVR/AQTF assessor requirements.</w:t>
      </w:r>
    </w:p>
    <w:p w:rsidR="00000000" w:rsidRPr="0017042D" w:rsidP="0017042D">
      <w:pPr>
        <w:pStyle w:val="Heading1"/>
      </w:pPr>
      <w:bookmarkStart w:id="5" w:name="O_703248"/>
      <w:bookmarkEnd w:id="5"/>
      <w:r w:rsidRPr="0017042D">
        <w:t>Links</w:t>
      </w:r>
    </w:p>
    <w:p w:rsidR="00000000" w:rsidRPr="0017042D" w:rsidP="0004200D">
      <w:pPr>
        <w:pStyle w:val="BodyText"/>
      </w:pPr>
      <w:r w:rsidRPr="0017042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C4A93">
        <w:rPr>
          <w:rStyle w:val="Hyperlink"/>
        </w:rPr>
        <w:t>https://vetnet.gov.au/Pages/TrainingDocs.aspx?q=a53af4e4-b400-484e-b778-71c9e9d6aff2</w:t>
      </w:r>
      <w:r>
        <w:fldChar w:fldCharType="end"/>
      </w:r>
    </w:p>
    <w:p w:rsidR="00000000" w:rsidRPr="0017042D" w:rsidP="0017042D"/>
    <w:sectPr w:rsidSect="001704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D" w:rsidRPr="0004200D" w:rsidP="000420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0D" w:rsidP="00170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200D" w:rsidP="001704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200D" w:rsidP="001704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42D" w:rsidRPr="0004200D" w:rsidP="000420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00D" w:rsidRPr="002D2AF8" w:rsidP="0017042D">
    <w:pPr>
      <w:pStyle w:val="Header"/>
      <w:framePr w:wrap="around"/>
    </w:pPr>
    <w:r>
      <w:fldChar w:fldCharType="begin"/>
    </w:r>
    <w:r>
      <w:instrText xml:space="preserve"> TITLE   \* MERGEFORMAT </w:instrText>
    </w:r>
    <w:r>
      <w:fldChar w:fldCharType="separate"/>
    </w:r>
    <w:r>
      <w:t>Assessment Requirements for ICTICT805 Direct ICT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4200D" w:rsidP="001704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8D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0A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E9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4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42D"/>
    <w:pPr>
      <w:spacing w:before="360" w:after="60"/>
      <w:outlineLvl w:val="0"/>
    </w:pPr>
    <w:rPr>
      <w:sz w:val="32"/>
    </w:rPr>
  </w:style>
  <w:style w:type="paragraph" w:styleId="Heading2">
    <w:name w:val="heading 2"/>
    <w:basedOn w:val="HeadingBase"/>
    <w:next w:val="BodyText"/>
    <w:link w:val="Heading2Char"/>
    <w:qFormat/>
    <w:rsid w:val="0017042D"/>
    <w:pPr>
      <w:keepLines/>
      <w:spacing w:before="240" w:after="120"/>
      <w:outlineLvl w:val="1"/>
    </w:pPr>
    <w:rPr>
      <w:sz w:val="28"/>
      <w:szCs w:val="40"/>
    </w:rPr>
  </w:style>
  <w:style w:type="paragraph" w:styleId="Heading3">
    <w:name w:val="heading 3"/>
    <w:basedOn w:val="HeadingBase"/>
    <w:next w:val="BodyText"/>
    <w:link w:val="Heading3Char"/>
    <w:qFormat/>
    <w:rsid w:val="0017042D"/>
    <w:pPr>
      <w:spacing w:before="180" w:after="120"/>
      <w:outlineLvl w:val="2"/>
    </w:pPr>
    <w:rPr>
      <w:spacing w:val="-10"/>
      <w:kern w:val="32"/>
    </w:rPr>
  </w:style>
  <w:style w:type="paragraph" w:styleId="Heading4">
    <w:name w:val="heading 4"/>
    <w:basedOn w:val="HeadingBase"/>
    <w:next w:val="BodyText"/>
    <w:link w:val="Heading4Char"/>
    <w:qFormat/>
    <w:rsid w:val="0017042D"/>
    <w:pPr>
      <w:spacing w:before="160" w:after="120"/>
      <w:outlineLvl w:val="3"/>
    </w:pPr>
    <w:rPr>
      <w:sz w:val="22"/>
    </w:rPr>
  </w:style>
  <w:style w:type="paragraph" w:styleId="Heading5">
    <w:name w:val="heading 5"/>
    <w:basedOn w:val="HeadingBase"/>
    <w:next w:val="Normal"/>
    <w:link w:val="Heading5Char"/>
    <w:qFormat/>
    <w:rsid w:val="0017042D"/>
    <w:pPr>
      <w:spacing w:before="80"/>
      <w:outlineLvl w:val="4"/>
    </w:pPr>
    <w:rPr>
      <w:color w:val="918585"/>
      <w:sz w:val="20"/>
    </w:rPr>
  </w:style>
  <w:style w:type="paragraph" w:styleId="Heading6">
    <w:name w:val="heading 6"/>
    <w:basedOn w:val="HeadingBase"/>
    <w:next w:val="Normal"/>
    <w:link w:val="Heading6Char"/>
    <w:qFormat/>
    <w:rsid w:val="0017042D"/>
    <w:pPr>
      <w:spacing w:before="60"/>
      <w:outlineLvl w:val="5"/>
    </w:pPr>
    <w:rPr>
      <w:color w:val="918585"/>
      <w:sz w:val="20"/>
    </w:rPr>
  </w:style>
  <w:style w:type="paragraph" w:styleId="Heading7">
    <w:name w:val="heading 7"/>
    <w:basedOn w:val="Normal"/>
    <w:next w:val="Normal"/>
    <w:link w:val="Heading7Char"/>
    <w:qFormat/>
    <w:rsid w:val="0017042D"/>
    <w:pPr>
      <w:ind w:left="720"/>
      <w:outlineLvl w:val="6"/>
    </w:pPr>
    <w:rPr>
      <w:i/>
    </w:rPr>
  </w:style>
  <w:style w:type="paragraph" w:styleId="Heading8">
    <w:name w:val="heading 8"/>
    <w:basedOn w:val="Normal"/>
    <w:next w:val="Normal"/>
    <w:link w:val="Heading8Char"/>
    <w:qFormat/>
    <w:rsid w:val="0017042D"/>
    <w:pPr>
      <w:ind w:left="720"/>
      <w:outlineLvl w:val="7"/>
    </w:pPr>
    <w:rPr>
      <w:i/>
    </w:rPr>
  </w:style>
  <w:style w:type="paragraph" w:styleId="Heading9">
    <w:name w:val="heading 9"/>
    <w:basedOn w:val="Normal"/>
    <w:next w:val="Normal"/>
    <w:link w:val="Heading9Char"/>
    <w:qFormat/>
    <w:rsid w:val="0017042D"/>
    <w:pPr>
      <w:ind w:left="720"/>
      <w:outlineLvl w:val="8"/>
    </w:pPr>
    <w:rPr>
      <w:i/>
    </w:rPr>
  </w:style>
  <w:style w:type="character" w:default="1" w:styleId="DefaultParagraphFont">
    <w:name w:val="Default Paragraph Font"/>
    <w:uiPriority w:val="1"/>
    <w:unhideWhenUsed/>
    <w:rsid w:val="00170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42D"/>
  </w:style>
  <w:style w:type="character" w:customStyle="1" w:styleId="Heading1Char">
    <w:name w:val="Heading 1 Char"/>
    <w:basedOn w:val="DefaultParagraphFont"/>
    <w:link w:val="Heading1"/>
    <w:rsid w:val="0017042D"/>
    <w:rPr>
      <w:rFonts w:ascii="Times New Roman" w:eastAsia="Times New Roman" w:hAnsi="Times New Roman" w:cs="Times New Roman"/>
      <w:b/>
      <w:sz w:val="32"/>
      <w:szCs w:val="20"/>
      <w:lang w:eastAsia="en-US"/>
    </w:rPr>
  </w:style>
  <w:style w:type="paragraph" w:styleId="BodyText">
    <w:name w:val="Body Text"/>
    <w:basedOn w:val="Normal"/>
    <w:link w:val="BodyTextChar"/>
    <w:rsid w:val="001704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42D"/>
    <w:rPr>
      <w:rFonts w:ascii="Times New Roman" w:eastAsia="Times New Roman" w:hAnsi="Times New Roman" w:cs="Times New Roman"/>
      <w:sz w:val="24"/>
      <w:lang w:eastAsia="en-US"/>
    </w:rPr>
  </w:style>
  <w:style w:type="paragraph" w:styleId="ListBullet">
    <w:name w:val="List Bullet"/>
    <w:basedOn w:val="List"/>
    <w:rsid w:val="0017042D"/>
    <w:pPr>
      <w:numPr>
        <w:numId w:val="12"/>
      </w:numPr>
      <w:tabs>
        <w:tab w:val="clear" w:pos="340"/>
      </w:tabs>
      <w:spacing w:before="40" w:after="40"/>
    </w:pPr>
  </w:style>
  <w:style w:type="character" w:customStyle="1" w:styleId="SpecialBold">
    <w:name w:val="Special Bold"/>
    <w:basedOn w:val="DefaultParagraphFont"/>
    <w:rsid w:val="0017042D"/>
    <w:rPr>
      <w:b/>
      <w:spacing w:val="0"/>
    </w:rPr>
  </w:style>
  <w:style w:type="paragraph" w:styleId="ListBullet2">
    <w:name w:val="List Bullet 2"/>
    <w:basedOn w:val="List2"/>
    <w:rsid w:val="0017042D"/>
    <w:pPr>
      <w:numPr>
        <w:numId w:val="13"/>
      </w:numPr>
      <w:tabs>
        <w:tab w:val="clear" w:pos="680"/>
      </w:tabs>
    </w:pPr>
  </w:style>
  <w:style w:type="paragraph" w:customStyle="1" w:styleId="SuperHeading">
    <w:name w:val="SuperHeading"/>
    <w:basedOn w:val="Normal"/>
    <w:rsid w:val="0017042D"/>
    <w:pPr>
      <w:spacing w:before="240" w:after="120"/>
      <w:outlineLvl w:val="0"/>
    </w:pPr>
    <w:rPr>
      <w:rFonts w:ascii="Times New Roman" w:hAnsi="Times New Roman"/>
      <w:b/>
      <w:sz w:val="32"/>
    </w:rPr>
  </w:style>
  <w:style w:type="paragraph" w:customStyle="1" w:styleId="AllowPageBreak">
    <w:name w:val="AllowPageBreak"/>
    <w:rsid w:val="00170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4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4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42D"/>
    <w:rPr>
      <w:rFonts w:ascii="Courier New" w:eastAsia="Times New Roman" w:hAnsi="Courier New" w:cs="Times New Roman"/>
      <w:i/>
      <w:szCs w:val="20"/>
      <w:lang w:eastAsia="en-US"/>
    </w:rPr>
  </w:style>
  <w:style w:type="paragraph" w:customStyle="1" w:styleId="HeadingBase">
    <w:name w:val="Heading Base"/>
    <w:rsid w:val="00170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42D"/>
    <w:pPr>
      <w:tabs>
        <w:tab w:val="right" w:leader="dot" w:pos="9072"/>
      </w:tabs>
      <w:ind w:left="567"/>
    </w:pPr>
    <w:rPr>
      <w:szCs w:val="22"/>
    </w:rPr>
  </w:style>
  <w:style w:type="paragraph" w:customStyle="1" w:styleId="TOCBase">
    <w:name w:val="TOC Base"/>
    <w:rsid w:val="00170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42D"/>
    <w:pPr>
      <w:tabs>
        <w:tab w:val="right" w:leader="dot" w:pos="9072"/>
      </w:tabs>
      <w:spacing w:before="40" w:after="40"/>
      <w:ind w:left="284"/>
    </w:pPr>
    <w:rPr>
      <w:rFonts w:ascii="Times New Roman" w:hAnsi="Times New Roman"/>
    </w:rPr>
  </w:style>
  <w:style w:type="paragraph" w:styleId="TOC1">
    <w:name w:val="toc 1"/>
    <w:basedOn w:val="TOCBase"/>
    <w:next w:val="Normal"/>
    <w:rsid w:val="001704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42D"/>
    <w:rPr>
      <w:rFonts w:ascii="Times New Roman" w:eastAsia="Times New Roman" w:hAnsi="Times New Roman" w:cs="Times New Roman"/>
      <w:sz w:val="16"/>
      <w:lang w:eastAsia="en-US"/>
    </w:rPr>
  </w:style>
  <w:style w:type="paragraph" w:styleId="Title">
    <w:name w:val="Title"/>
    <w:basedOn w:val="HeadingBase"/>
    <w:link w:val="TitleChar"/>
    <w:qFormat/>
    <w:rsid w:val="0017042D"/>
    <w:pPr>
      <w:spacing w:before="5040"/>
      <w:jc w:val="center"/>
    </w:pPr>
    <w:rPr>
      <w:sz w:val="48"/>
      <w:szCs w:val="72"/>
      <w:lang w:val="en-US"/>
    </w:rPr>
  </w:style>
  <w:style w:type="character" w:customStyle="1" w:styleId="TitleChar">
    <w:name w:val="Title Char"/>
    <w:basedOn w:val="DefaultParagraphFont"/>
    <w:link w:val="Title"/>
    <w:rsid w:val="00170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42D"/>
    <w:pPr>
      <w:tabs>
        <w:tab w:val="left" w:pos="3600"/>
        <w:tab w:val="left" w:pos="3958"/>
      </w:tabs>
    </w:pPr>
  </w:style>
  <w:style w:type="paragraph" w:styleId="List">
    <w:name w:val="List"/>
    <w:basedOn w:val="BodyText"/>
    <w:next w:val="BodyText"/>
    <w:rsid w:val="0017042D"/>
    <w:pPr>
      <w:tabs>
        <w:tab w:val="left" w:pos="340"/>
      </w:tabs>
      <w:spacing w:before="60" w:after="60"/>
      <w:ind w:left="340" w:hanging="340"/>
    </w:pPr>
  </w:style>
  <w:style w:type="paragraph" w:customStyle="1" w:styleId="Note">
    <w:name w:val="Note"/>
    <w:basedOn w:val="BodyText"/>
    <w:rsid w:val="00170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42D"/>
    <w:pPr>
      <w:framePr w:wrap="auto" w:hAnchor="text" w:y="6049"/>
    </w:pPr>
    <w:rPr>
      <w:color w:val="000000"/>
      <w:sz w:val="40"/>
    </w:rPr>
  </w:style>
  <w:style w:type="paragraph" w:customStyle="1" w:styleId="TOCTitle">
    <w:name w:val="TOCTitle"/>
    <w:basedOn w:val="Heading1"/>
    <w:rsid w:val="0017042D"/>
    <w:pPr>
      <w:spacing w:after="240"/>
      <w:jc w:val="center"/>
      <w:outlineLvl w:val="9"/>
    </w:pPr>
    <w:rPr>
      <w:caps/>
    </w:rPr>
  </w:style>
  <w:style w:type="paragraph" w:customStyle="1" w:styleId="Version">
    <w:name w:val="Version"/>
    <w:rsid w:val="001704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42D"/>
    <w:pPr>
      <w:keepNext w:val="0"/>
      <w:tabs>
        <w:tab w:val="right" w:pos="4176"/>
      </w:tabs>
      <w:ind w:left="198" w:hanging="198"/>
    </w:pPr>
    <w:rPr>
      <w:rFonts w:ascii="Garamond" w:hAnsi="Garamond"/>
    </w:rPr>
  </w:style>
  <w:style w:type="paragraph" w:styleId="IndexHeading">
    <w:name w:val="index heading"/>
    <w:basedOn w:val="Normal"/>
    <w:next w:val="Index1"/>
    <w:semiHidden/>
    <w:rsid w:val="0017042D"/>
    <w:pPr>
      <w:spacing w:before="120" w:after="120"/>
    </w:pPr>
    <w:rPr>
      <w:rFonts w:ascii="Arial" w:hAnsi="Arial"/>
      <w:b/>
      <w:color w:val="918585"/>
      <w:sz w:val="24"/>
    </w:rPr>
  </w:style>
  <w:style w:type="paragraph" w:styleId="Header">
    <w:name w:val="header"/>
    <w:basedOn w:val="Normal"/>
    <w:link w:val="HeaderChar"/>
    <w:rsid w:val="00170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42D"/>
    <w:rPr>
      <w:rFonts w:ascii="Times New Roman" w:eastAsia="Times New Roman" w:hAnsi="Times New Roman" w:cs="Times New Roman"/>
      <w:sz w:val="16"/>
      <w:szCs w:val="20"/>
      <w:lang w:val="en-GB" w:eastAsia="en-US"/>
    </w:rPr>
  </w:style>
  <w:style w:type="paragraph" w:customStyle="1" w:styleId="Chapter">
    <w:name w:val="Chapter"/>
    <w:basedOn w:val="Normal"/>
    <w:rsid w:val="0017042D"/>
    <w:pPr>
      <w:spacing w:before="240"/>
    </w:pPr>
    <w:rPr>
      <w:rFonts w:ascii="Times New Roman" w:hAnsi="Times New Roman"/>
      <w:smallCaps/>
      <w:spacing w:val="80"/>
      <w:sz w:val="28"/>
    </w:rPr>
  </w:style>
  <w:style w:type="paragraph" w:customStyle="1" w:styleId="InChapter">
    <w:name w:val="InChapter"/>
    <w:basedOn w:val="Heading3"/>
    <w:rsid w:val="0017042D"/>
    <w:pPr>
      <w:spacing w:after="240"/>
      <w:outlineLvl w:val="9"/>
    </w:pPr>
    <w:rPr>
      <w:noProof/>
    </w:rPr>
  </w:style>
  <w:style w:type="paragraph" w:styleId="Index2">
    <w:name w:val="index 2"/>
    <w:basedOn w:val="Normal"/>
    <w:next w:val="Normal"/>
    <w:semiHidden/>
    <w:rsid w:val="0017042D"/>
    <w:pPr>
      <w:tabs>
        <w:tab w:val="right" w:pos="4176"/>
      </w:tabs>
      <w:ind w:left="568" w:hanging="284"/>
    </w:pPr>
    <w:rPr>
      <w:rFonts w:ascii="Garamond" w:hAnsi="Garamond"/>
    </w:rPr>
  </w:style>
  <w:style w:type="paragraph" w:customStyle="1" w:styleId="Byline">
    <w:name w:val="Byline"/>
    <w:rsid w:val="00170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42D"/>
    <w:pPr>
      <w:tabs>
        <w:tab w:val="clear" w:pos="3600"/>
        <w:tab w:val="clear" w:pos="3958"/>
      </w:tabs>
      <w:jc w:val="right"/>
    </w:pPr>
  </w:style>
  <w:style w:type="character" w:styleId="Emphasis">
    <w:name w:val="Emphasis"/>
    <w:basedOn w:val="DefaultParagraphFont"/>
    <w:qFormat/>
    <w:rsid w:val="0017042D"/>
    <w:rPr>
      <w:i/>
    </w:rPr>
  </w:style>
  <w:style w:type="paragraph" w:styleId="Caption">
    <w:name w:val="caption"/>
    <w:basedOn w:val="BodyText"/>
    <w:next w:val="Normal"/>
    <w:qFormat/>
    <w:rsid w:val="0017042D"/>
    <w:pPr>
      <w:framePr w:w="2268" w:hSpace="181" w:vSpace="181" w:wrap="around" w:vAnchor="text" w:hAnchor="page" w:x="1135" w:y="285" w:anchorLock="1"/>
    </w:pPr>
    <w:rPr>
      <w:i/>
    </w:rPr>
  </w:style>
  <w:style w:type="paragraph" w:customStyle="1" w:styleId="MiniTOCTitle">
    <w:name w:val="MiniTOCTitle"/>
    <w:basedOn w:val="Heading4"/>
    <w:rsid w:val="0017042D"/>
    <w:pPr>
      <w:spacing w:before="240"/>
      <w:outlineLvl w:val="9"/>
    </w:pPr>
    <w:rPr>
      <w:noProof/>
      <w:sz w:val="24"/>
    </w:rPr>
  </w:style>
  <w:style w:type="paragraph" w:customStyle="1" w:styleId="MiniTOCItem">
    <w:name w:val="MiniTOCItem"/>
    <w:basedOn w:val="ListBullet"/>
    <w:rsid w:val="0017042D"/>
    <w:pPr>
      <w:numPr>
        <w:numId w:val="0"/>
      </w:numPr>
      <w:tabs>
        <w:tab w:val="right" w:leader="dot" w:pos="6521"/>
      </w:tabs>
      <w:spacing w:before="0" w:after="0"/>
    </w:pPr>
  </w:style>
  <w:style w:type="paragraph" w:customStyle="1" w:styleId="TOFTitle">
    <w:name w:val="TOFTitle"/>
    <w:basedOn w:val="TOCTitle"/>
    <w:rsid w:val="0017042D"/>
  </w:style>
  <w:style w:type="paragraph" w:styleId="TableofFigures">
    <w:name w:val="table of figures"/>
    <w:basedOn w:val="Normal"/>
    <w:next w:val="Normal"/>
    <w:semiHidden/>
    <w:rsid w:val="0017042D"/>
    <w:pPr>
      <w:tabs>
        <w:tab w:val="right" w:leader="dot" w:pos="9072"/>
      </w:tabs>
      <w:ind w:left="970" w:hanging="403"/>
    </w:pPr>
    <w:rPr>
      <w:rFonts w:ascii="Times New Roman" w:hAnsi="Times New Roman"/>
      <w:b/>
    </w:rPr>
  </w:style>
  <w:style w:type="paragraph" w:styleId="ListNumber">
    <w:name w:val="List Number"/>
    <w:basedOn w:val="List"/>
    <w:rsid w:val="0017042D"/>
    <w:pPr>
      <w:numPr>
        <w:numId w:val="15"/>
      </w:numPr>
      <w:tabs>
        <w:tab w:val="clear" w:pos="340"/>
      </w:tabs>
    </w:pPr>
  </w:style>
  <w:style w:type="character" w:customStyle="1" w:styleId="WingdingSymbols">
    <w:name w:val="Wingding Symbols"/>
    <w:rsid w:val="0017042D"/>
    <w:rPr>
      <w:rFonts w:ascii="Wingdings" w:hAnsi="Wingdings"/>
    </w:rPr>
  </w:style>
  <w:style w:type="paragraph" w:customStyle="1" w:styleId="TableHeading">
    <w:name w:val="Table Heading"/>
    <w:basedOn w:val="HeadingBase"/>
    <w:rsid w:val="0017042D"/>
    <w:pPr>
      <w:keepLines/>
      <w:pBdr>
        <w:bottom w:val="single" w:sz="6" w:space="1" w:color="918585"/>
      </w:pBdr>
      <w:spacing w:before="240"/>
    </w:pPr>
  </w:style>
  <w:style w:type="character" w:customStyle="1" w:styleId="HotSpot">
    <w:name w:val="HotSpot"/>
    <w:rsid w:val="0017042D"/>
    <w:rPr>
      <w:color w:val="0033CC"/>
      <w:u w:val="none"/>
    </w:rPr>
  </w:style>
  <w:style w:type="paragraph" w:customStyle="1" w:styleId="BodyTextRight">
    <w:name w:val="Body Text Right"/>
    <w:basedOn w:val="BodyText"/>
    <w:rsid w:val="0017042D"/>
    <w:pPr>
      <w:spacing w:before="0" w:after="0"/>
      <w:jc w:val="right"/>
    </w:pPr>
  </w:style>
  <w:style w:type="paragraph" w:styleId="Index3">
    <w:name w:val="index 3"/>
    <w:basedOn w:val="ListNumber2"/>
    <w:next w:val="Normal"/>
    <w:semiHidden/>
    <w:rsid w:val="0017042D"/>
    <w:pPr>
      <w:numPr>
        <w:numId w:val="0"/>
      </w:numPr>
      <w:tabs>
        <w:tab w:val="right" w:leader="dot" w:pos="4176"/>
      </w:tabs>
    </w:pPr>
  </w:style>
  <w:style w:type="paragraph" w:styleId="ListNumber2">
    <w:name w:val="List Number 2"/>
    <w:basedOn w:val="List2"/>
    <w:rsid w:val="0017042D"/>
    <w:pPr>
      <w:numPr>
        <w:numId w:val="10"/>
      </w:numPr>
      <w:tabs>
        <w:tab w:val="clear" w:pos="1060"/>
      </w:tabs>
    </w:pPr>
  </w:style>
  <w:style w:type="paragraph" w:customStyle="1" w:styleId="MarginNote">
    <w:name w:val="Margin Note"/>
    <w:basedOn w:val="BodyText"/>
    <w:rsid w:val="00170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4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42D"/>
    <w:rPr>
      <w:sz w:val="32"/>
    </w:rPr>
  </w:style>
  <w:style w:type="paragraph" w:customStyle="1" w:styleId="HeadingProcedure">
    <w:name w:val="Heading Procedure"/>
    <w:basedOn w:val="HeadingBase"/>
    <w:next w:val="Normal"/>
    <w:rsid w:val="0017042D"/>
    <w:pPr>
      <w:tabs>
        <w:tab w:val="left" w:pos="0"/>
      </w:tabs>
      <w:spacing w:before="120" w:after="60"/>
    </w:pPr>
    <w:rPr>
      <w:i/>
      <w:color w:val="918585"/>
      <w:sz w:val="22"/>
    </w:rPr>
  </w:style>
  <w:style w:type="paragraph" w:customStyle="1" w:styleId="TableBodyText">
    <w:name w:val="Table Body Text"/>
    <w:basedOn w:val="BodyText"/>
    <w:rsid w:val="0017042D"/>
    <w:pPr>
      <w:spacing w:before="60" w:after="60"/>
    </w:pPr>
  </w:style>
  <w:style w:type="paragraph" w:styleId="ListContinue">
    <w:name w:val="List Continue"/>
    <w:basedOn w:val="List"/>
    <w:rsid w:val="0017042D"/>
    <w:pPr>
      <w:ind w:firstLine="0"/>
    </w:pPr>
  </w:style>
  <w:style w:type="paragraph" w:customStyle="1" w:styleId="ListNote">
    <w:name w:val="List Note"/>
    <w:basedOn w:val="List"/>
    <w:rsid w:val="0017042D"/>
    <w:pPr>
      <w:pBdr>
        <w:top w:val="single" w:sz="6" w:space="2" w:color="918585"/>
        <w:bottom w:val="single" w:sz="6" w:space="2" w:color="918585"/>
      </w:pBdr>
      <w:tabs>
        <w:tab w:val="left" w:pos="1021"/>
      </w:tabs>
      <w:ind w:firstLine="0"/>
    </w:pPr>
  </w:style>
  <w:style w:type="paragraph" w:customStyle="1" w:styleId="Warning">
    <w:name w:val="Warning"/>
    <w:basedOn w:val="BodyText"/>
    <w:rsid w:val="0017042D"/>
    <w:pPr>
      <w:shd w:val="clear" w:color="auto" w:fill="D9D9D9"/>
      <w:tabs>
        <w:tab w:val="left" w:pos="992"/>
      </w:tabs>
      <w:ind w:left="119" w:right="119"/>
    </w:pPr>
    <w:rPr>
      <w:sz w:val="20"/>
    </w:rPr>
  </w:style>
  <w:style w:type="paragraph" w:customStyle="1" w:styleId="MarginIcons">
    <w:name w:val="Margin Icons"/>
    <w:basedOn w:val="BodyText"/>
    <w:rsid w:val="00170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42D"/>
    <w:rPr>
      <w:rFonts w:ascii="Courier New" w:hAnsi="Courier New"/>
    </w:rPr>
  </w:style>
  <w:style w:type="paragraph" w:customStyle="1" w:styleId="NoteBullet">
    <w:name w:val="Note Bullet"/>
    <w:basedOn w:val="Note"/>
    <w:rsid w:val="0017042D"/>
    <w:pPr>
      <w:tabs>
        <w:tab w:val="clear" w:pos="680"/>
      </w:tabs>
      <w:spacing w:before="60" w:after="60"/>
    </w:pPr>
  </w:style>
  <w:style w:type="paragraph" w:customStyle="1" w:styleId="SubHeading2">
    <w:name w:val="SubHeading2"/>
    <w:basedOn w:val="HeadingBase"/>
    <w:rsid w:val="0017042D"/>
    <w:pPr>
      <w:spacing w:before="240" w:after="60"/>
    </w:pPr>
    <w:rPr>
      <w:sz w:val="20"/>
    </w:rPr>
  </w:style>
  <w:style w:type="paragraph" w:customStyle="1" w:styleId="SubHeading1">
    <w:name w:val="SubHeading1"/>
    <w:basedOn w:val="HeadingBase"/>
    <w:rsid w:val="0017042D"/>
    <w:pPr>
      <w:spacing w:before="240" w:after="60"/>
    </w:pPr>
    <w:rPr>
      <w:color w:val="918585"/>
      <w:sz w:val="22"/>
    </w:rPr>
  </w:style>
  <w:style w:type="paragraph" w:customStyle="1" w:styleId="SideHeading">
    <w:name w:val="Side Heading"/>
    <w:basedOn w:val="HeadingBase"/>
    <w:rsid w:val="00170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42D"/>
    <w:pPr>
      <w:tabs>
        <w:tab w:val="num" w:pos="360"/>
      </w:tabs>
    </w:pPr>
  </w:style>
  <w:style w:type="paragraph" w:styleId="PlainText">
    <w:name w:val="Plain Text"/>
    <w:basedOn w:val="Normal"/>
    <w:link w:val="PlainTextChar"/>
    <w:rsid w:val="0017042D"/>
    <w:rPr>
      <w:sz w:val="20"/>
    </w:rPr>
  </w:style>
  <w:style w:type="character" w:customStyle="1" w:styleId="PlainTextChar">
    <w:name w:val="Plain Text Char"/>
    <w:basedOn w:val="DefaultParagraphFont"/>
    <w:link w:val="PlainText"/>
    <w:rsid w:val="0017042D"/>
    <w:rPr>
      <w:rFonts w:ascii="Courier New" w:eastAsia="Times New Roman" w:hAnsi="Courier New" w:cs="Times New Roman"/>
      <w:sz w:val="20"/>
      <w:szCs w:val="20"/>
      <w:lang w:eastAsia="en-US"/>
    </w:rPr>
  </w:style>
  <w:style w:type="character" w:customStyle="1" w:styleId="MenuOption">
    <w:name w:val="Menu Option"/>
    <w:basedOn w:val="DefaultParagraphFont"/>
    <w:rsid w:val="0017042D"/>
    <w:rPr>
      <w:b/>
      <w:smallCaps/>
    </w:rPr>
  </w:style>
  <w:style w:type="paragraph" w:customStyle="1" w:styleId="TableListNumber">
    <w:name w:val="Table List Number"/>
    <w:basedOn w:val="ListNumber"/>
    <w:rsid w:val="0017042D"/>
    <w:pPr>
      <w:numPr>
        <w:numId w:val="0"/>
      </w:numPr>
    </w:pPr>
  </w:style>
  <w:style w:type="paragraph" w:styleId="TOC4">
    <w:name w:val="toc 4"/>
    <w:basedOn w:val="TOCBase"/>
    <w:next w:val="Normal"/>
    <w:semiHidden/>
    <w:rsid w:val="0017042D"/>
    <w:pPr>
      <w:tabs>
        <w:tab w:val="right" w:leader="dot" w:pos="9071"/>
      </w:tabs>
      <w:ind w:left="1701"/>
    </w:pPr>
  </w:style>
  <w:style w:type="paragraph" w:customStyle="1" w:styleId="ListAlpha">
    <w:name w:val="List Alpha"/>
    <w:basedOn w:val="List"/>
    <w:rsid w:val="0017042D"/>
    <w:pPr>
      <w:numPr>
        <w:numId w:val="9"/>
      </w:numPr>
    </w:pPr>
  </w:style>
  <w:style w:type="paragraph" w:customStyle="1" w:styleId="ListAlpha2">
    <w:name w:val="List Alpha 2"/>
    <w:basedOn w:val="List2"/>
    <w:rsid w:val="0017042D"/>
    <w:pPr>
      <w:numPr>
        <w:numId w:val="8"/>
      </w:numPr>
    </w:pPr>
  </w:style>
  <w:style w:type="paragraph" w:styleId="List2">
    <w:name w:val="List 2"/>
    <w:basedOn w:val="BodyText"/>
    <w:rsid w:val="0017042D"/>
    <w:pPr>
      <w:tabs>
        <w:tab w:val="left" w:pos="680"/>
      </w:tabs>
      <w:spacing w:before="60" w:after="60"/>
      <w:ind w:left="680" w:hanging="340"/>
    </w:pPr>
  </w:style>
  <w:style w:type="paragraph" w:styleId="List3">
    <w:name w:val="List 3"/>
    <w:basedOn w:val="BodyText"/>
    <w:rsid w:val="0017042D"/>
    <w:pPr>
      <w:tabs>
        <w:tab w:val="left" w:pos="1021"/>
      </w:tabs>
      <w:spacing w:before="60" w:after="60"/>
      <w:ind w:left="1020" w:hanging="340"/>
    </w:pPr>
  </w:style>
  <w:style w:type="paragraph" w:styleId="List4">
    <w:name w:val="List 4"/>
    <w:basedOn w:val="BodyText"/>
    <w:rsid w:val="0017042D"/>
    <w:pPr>
      <w:tabs>
        <w:tab w:val="left" w:pos="1361"/>
      </w:tabs>
      <w:spacing w:before="60" w:after="60"/>
      <w:ind w:left="1361" w:hanging="340"/>
    </w:pPr>
  </w:style>
  <w:style w:type="paragraph" w:styleId="List5">
    <w:name w:val="List 5"/>
    <w:basedOn w:val="BodyText"/>
    <w:rsid w:val="0017042D"/>
    <w:pPr>
      <w:tabs>
        <w:tab w:val="left" w:pos="1701"/>
      </w:tabs>
      <w:spacing w:before="60" w:after="60"/>
      <w:ind w:left="1701" w:hanging="340"/>
    </w:pPr>
  </w:style>
  <w:style w:type="paragraph" w:styleId="ListBullet3">
    <w:name w:val="List Bullet 3"/>
    <w:basedOn w:val="List3"/>
    <w:rsid w:val="0017042D"/>
    <w:pPr>
      <w:numPr>
        <w:numId w:val="14"/>
      </w:numPr>
      <w:tabs>
        <w:tab w:val="clear" w:pos="1021"/>
      </w:tabs>
      <w:ind w:left="1037" w:hanging="357"/>
    </w:pPr>
  </w:style>
  <w:style w:type="paragraph" w:styleId="ListBullet4">
    <w:name w:val="List Bullet 4"/>
    <w:basedOn w:val="List4"/>
    <w:rsid w:val="0017042D"/>
    <w:pPr>
      <w:numPr>
        <w:numId w:val="3"/>
      </w:numPr>
      <w:tabs>
        <w:tab w:val="clear" w:pos="1361"/>
      </w:tabs>
    </w:pPr>
  </w:style>
  <w:style w:type="paragraph" w:styleId="ListBullet5">
    <w:name w:val="List Bullet 5"/>
    <w:basedOn w:val="List5"/>
    <w:rsid w:val="0017042D"/>
    <w:pPr>
      <w:numPr>
        <w:numId w:val="4"/>
      </w:numPr>
    </w:pPr>
  </w:style>
  <w:style w:type="paragraph" w:styleId="ListContinue2">
    <w:name w:val="List Continue 2"/>
    <w:basedOn w:val="List2"/>
    <w:rsid w:val="0017042D"/>
    <w:pPr>
      <w:ind w:firstLine="0"/>
    </w:pPr>
  </w:style>
  <w:style w:type="paragraph" w:styleId="ListContinue3">
    <w:name w:val="List Continue 3"/>
    <w:basedOn w:val="List3"/>
    <w:rsid w:val="0017042D"/>
    <w:pPr>
      <w:ind w:left="1021" w:firstLine="0"/>
    </w:pPr>
  </w:style>
  <w:style w:type="paragraph" w:styleId="ListContinue4">
    <w:name w:val="List Continue 4"/>
    <w:basedOn w:val="List4"/>
    <w:rsid w:val="0017042D"/>
    <w:pPr>
      <w:ind w:firstLine="0"/>
    </w:pPr>
  </w:style>
  <w:style w:type="paragraph" w:styleId="ListContinue5">
    <w:name w:val="List Continue 5"/>
    <w:basedOn w:val="List5"/>
    <w:rsid w:val="0017042D"/>
    <w:pPr>
      <w:ind w:firstLine="0"/>
    </w:pPr>
  </w:style>
  <w:style w:type="paragraph" w:styleId="ListNumber3">
    <w:name w:val="List Number 3"/>
    <w:basedOn w:val="List3"/>
    <w:rsid w:val="0017042D"/>
    <w:pPr>
      <w:numPr>
        <w:numId w:val="5"/>
      </w:numPr>
    </w:pPr>
  </w:style>
  <w:style w:type="paragraph" w:styleId="ListNumber4">
    <w:name w:val="List Number 4"/>
    <w:basedOn w:val="List4"/>
    <w:rsid w:val="0017042D"/>
    <w:pPr>
      <w:numPr>
        <w:numId w:val="6"/>
      </w:numPr>
    </w:pPr>
  </w:style>
  <w:style w:type="paragraph" w:styleId="ListNumber5">
    <w:name w:val="List Number 5"/>
    <w:basedOn w:val="List5"/>
    <w:rsid w:val="0017042D"/>
    <w:pPr>
      <w:numPr>
        <w:numId w:val="7"/>
      </w:numPr>
    </w:pPr>
  </w:style>
  <w:style w:type="paragraph" w:styleId="BlockText">
    <w:name w:val="Block Text"/>
    <w:basedOn w:val="Normal"/>
    <w:rsid w:val="0017042D"/>
    <w:pPr>
      <w:spacing w:after="120"/>
      <w:ind w:left="1440" w:right="1440"/>
    </w:pPr>
  </w:style>
  <w:style w:type="character" w:customStyle="1" w:styleId="Subscript">
    <w:name w:val="Subscript"/>
    <w:basedOn w:val="DefaultParagraphFont"/>
    <w:rsid w:val="0017042D"/>
    <w:rPr>
      <w:sz w:val="16"/>
      <w:vertAlign w:val="subscript"/>
    </w:rPr>
  </w:style>
  <w:style w:type="character" w:customStyle="1" w:styleId="Superscript">
    <w:name w:val="Superscript"/>
    <w:basedOn w:val="DefaultParagraphFont"/>
    <w:rsid w:val="0017042D"/>
    <w:rPr>
      <w:sz w:val="16"/>
      <w:vertAlign w:val="superscript"/>
    </w:rPr>
  </w:style>
  <w:style w:type="character" w:customStyle="1" w:styleId="Symbols">
    <w:name w:val="Symbols"/>
    <w:basedOn w:val="DefaultParagraphFont"/>
    <w:rsid w:val="0017042D"/>
    <w:rPr>
      <w:rFonts w:ascii="Symbol" w:hAnsi="Symbol"/>
    </w:rPr>
  </w:style>
  <w:style w:type="character" w:customStyle="1" w:styleId="MenuOptions">
    <w:name w:val="Menu Options"/>
    <w:basedOn w:val="DefaultParagraphFont"/>
    <w:rsid w:val="0017042D"/>
    <w:rPr>
      <w:rFonts w:ascii="Arial Narrow" w:hAnsi="Arial Narrow"/>
      <w:smallCaps/>
    </w:rPr>
  </w:style>
  <w:style w:type="character" w:customStyle="1" w:styleId="Buttons">
    <w:name w:val="Buttons"/>
    <w:basedOn w:val="DefaultParagraphFont"/>
    <w:rsid w:val="0017042D"/>
    <w:rPr>
      <w:b/>
    </w:rPr>
  </w:style>
  <w:style w:type="character" w:customStyle="1" w:styleId="Underlined">
    <w:name w:val="Underlined"/>
    <w:basedOn w:val="DefaultParagraphFont"/>
    <w:rsid w:val="0017042D"/>
    <w:rPr>
      <w:u w:val="single"/>
    </w:rPr>
  </w:style>
  <w:style w:type="paragraph" w:customStyle="1" w:styleId="TableBodyTextRight">
    <w:name w:val="Table Body Text Right"/>
    <w:basedOn w:val="TableBodyText"/>
    <w:rsid w:val="0017042D"/>
    <w:pPr>
      <w:widowControl w:val="0"/>
      <w:autoSpaceDE w:val="0"/>
      <w:autoSpaceDN w:val="0"/>
      <w:adjustRightInd w:val="0"/>
      <w:jc w:val="right"/>
    </w:pPr>
    <w:rPr>
      <w:rFonts w:cs="Arial"/>
      <w:szCs w:val="18"/>
    </w:rPr>
  </w:style>
  <w:style w:type="paragraph" w:customStyle="1" w:styleId="CopyrightText">
    <w:name w:val="Copyright Text"/>
    <w:basedOn w:val="BodyText"/>
    <w:rsid w:val="0017042D"/>
    <w:rPr>
      <w:sz w:val="18"/>
    </w:rPr>
  </w:style>
  <w:style w:type="paragraph" w:customStyle="1" w:styleId="BodySmallRight">
    <w:name w:val="Body Small Right"/>
    <w:basedOn w:val="BodyTextRight"/>
    <w:rsid w:val="0017042D"/>
    <w:rPr>
      <w:sz w:val="18"/>
      <w:szCs w:val="18"/>
    </w:rPr>
  </w:style>
  <w:style w:type="paragraph" w:customStyle="1" w:styleId="MarginEdition">
    <w:name w:val="Margin Edition"/>
    <w:basedOn w:val="MarginNote"/>
    <w:rsid w:val="0017042D"/>
    <w:pPr>
      <w:spacing w:before="0" w:after="0"/>
    </w:pPr>
    <w:rPr>
      <w:rFonts w:ascii="Times New Roman" w:hAnsi="Times New Roman"/>
      <w:color w:val="999999"/>
    </w:rPr>
  </w:style>
  <w:style w:type="paragraph" w:customStyle="1" w:styleId="Spacer">
    <w:name w:val="Spacer"/>
    <w:basedOn w:val="Normal"/>
    <w:rsid w:val="0017042D"/>
    <w:rPr>
      <w:sz w:val="2"/>
      <w:szCs w:val="2"/>
    </w:rPr>
  </w:style>
  <w:style w:type="character" w:customStyle="1" w:styleId="Small">
    <w:name w:val="Small"/>
    <w:basedOn w:val="DefaultParagraphFont"/>
    <w:rsid w:val="0017042D"/>
    <w:rPr>
      <w:sz w:val="16"/>
    </w:rPr>
  </w:style>
  <w:style w:type="paragraph" w:customStyle="1" w:styleId="WideTable">
    <w:name w:val="Wide Table"/>
    <w:basedOn w:val="Normal"/>
    <w:rsid w:val="0017042D"/>
    <w:pPr>
      <w:ind w:left="-1418"/>
    </w:pPr>
    <w:rPr>
      <w:sz w:val="2"/>
      <w:szCs w:val="2"/>
    </w:rPr>
  </w:style>
  <w:style w:type="character" w:styleId="PageNumber">
    <w:name w:val="page number"/>
    <w:basedOn w:val="DefaultParagraphFont"/>
    <w:rsid w:val="0017042D"/>
  </w:style>
  <w:style w:type="paragraph" w:styleId="Quote">
    <w:name w:val="Quote"/>
    <w:basedOn w:val="Heading1"/>
    <w:link w:val="QuoteChar"/>
    <w:qFormat/>
    <w:rsid w:val="0017042D"/>
    <w:rPr>
      <w:b w:val="0"/>
      <w:sz w:val="72"/>
      <w:szCs w:val="72"/>
      <w:lang w:val="en-NZ"/>
    </w:rPr>
  </w:style>
  <w:style w:type="character" w:customStyle="1" w:styleId="QuoteChar">
    <w:name w:val="Quote Char"/>
    <w:basedOn w:val="DefaultParagraphFont"/>
    <w:link w:val="Quote"/>
    <w:rsid w:val="00170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42D"/>
    <w:pPr>
      <w:pageBreakBefore/>
    </w:pPr>
  </w:style>
  <w:style w:type="paragraph" w:customStyle="1" w:styleId="Border">
    <w:name w:val="Border"/>
    <w:basedOn w:val="Normal"/>
    <w:qFormat/>
    <w:rsid w:val="00170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42D"/>
    <w:rPr>
      <w:b/>
      <w:bCs/>
      <w:i/>
      <w:iCs/>
      <w:color w:val="auto"/>
    </w:rPr>
  </w:style>
  <w:style w:type="paragraph" w:styleId="IntenseQuote">
    <w:name w:val="Intense Quote"/>
    <w:basedOn w:val="Normal"/>
    <w:next w:val="Normal"/>
    <w:link w:val="IntenseQuoteChar"/>
    <w:uiPriority w:val="30"/>
    <w:qFormat/>
    <w:rsid w:val="00170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4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42D"/>
    <w:rPr>
      <w:smallCaps/>
      <w:color w:val="auto"/>
      <w:u w:val="single"/>
    </w:rPr>
  </w:style>
  <w:style w:type="character" w:styleId="IntenseReference">
    <w:name w:val="Intense Reference"/>
    <w:basedOn w:val="DefaultParagraphFont"/>
    <w:uiPriority w:val="32"/>
    <w:qFormat/>
    <w:rsid w:val="0017042D"/>
    <w:rPr>
      <w:b/>
      <w:bCs/>
      <w:smallCaps/>
      <w:color w:val="auto"/>
      <w:spacing w:val="5"/>
      <w:u w:val="single"/>
    </w:rPr>
  </w:style>
  <w:style w:type="paragraph" w:customStyle="1" w:styleId="2ColumnHeading">
    <w:name w:val="2Column Heading"/>
    <w:basedOn w:val="BodyText"/>
    <w:qFormat/>
    <w:rsid w:val="0017042D"/>
    <w:pPr>
      <w:spacing w:after="60"/>
      <w:ind w:left="-2268"/>
    </w:pPr>
    <w:rPr>
      <w:b/>
    </w:rPr>
  </w:style>
  <w:style w:type="paragraph" w:customStyle="1" w:styleId="Heading1TOC">
    <w:name w:val="Heading1 TOC"/>
    <w:basedOn w:val="Normal"/>
    <w:qFormat/>
    <w:rsid w:val="0017042D"/>
    <w:pPr>
      <w:spacing w:before="240" w:after="120"/>
    </w:pPr>
    <w:rPr>
      <w:rFonts w:ascii="Times New Roman" w:hAnsi="Times New Roman"/>
      <w:b/>
      <w:sz w:val="32"/>
    </w:rPr>
  </w:style>
  <w:style w:type="paragraph" w:customStyle="1" w:styleId="Heading2TOC">
    <w:name w:val="Heading2 TOC"/>
    <w:basedOn w:val="Normal"/>
    <w:qFormat/>
    <w:rsid w:val="0017042D"/>
    <w:pPr>
      <w:spacing w:before="240" w:after="60"/>
    </w:pPr>
    <w:rPr>
      <w:rFonts w:ascii="Times New Roman" w:hAnsi="Times New Roman"/>
      <w:b/>
      <w:sz w:val="28"/>
    </w:rPr>
  </w:style>
  <w:style w:type="character" w:customStyle="1" w:styleId="Underline">
    <w:name w:val="Underline"/>
    <w:basedOn w:val="DefaultParagraphFont"/>
    <w:qFormat/>
    <w:rsid w:val="0017042D"/>
    <w:rPr>
      <w:u w:val="single"/>
    </w:rPr>
  </w:style>
  <w:style w:type="character" w:customStyle="1" w:styleId="BoldandItalics">
    <w:name w:val="Bold and Italics"/>
    <w:qFormat/>
    <w:rsid w:val="0017042D"/>
    <w:rPr>
      <w:b/>
      <w:i/>
      <w:u w:val="none"/>
    </w:rPr>
  </w:style>
  <w:style w:type="paragraph" w:styleId="BalloonText">
    <w:name w:val="Balloon Text"/>
    <w:basedOn w:val="Normal"/>
    <w:link w:val="BalloonTextChar"/>
    <w:rsid w:val="0017042D"/>
    <w:rPr>
      <w:rFonts w:ascii="Tahoma" w:hAnsi="Tahoma" w:cs="Tahoma"/>
      <w:sz w:val="16"/>
      <w:szCs w:val="16"/>
    </w:rPr>
  </w:style>
  <w:style w:type="character" w:customStyle="1" w:styleId="BalloonTextChar">
    <w:name w:val="Balloon Text Char"/>
    <w:basedOn w:val="DefaultParagraphFont"/>
    <w:link w:val="BalloonText"/>
    <w:rsid w:val="001704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4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4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42D"/>
    <w:rPr>
      <w:b/>
      <w:color w:val="660033"/>
      <w:spacing w:val="0"/>
    </w:rPr>
  </w:style>
  <w:style w:type="paragraph" w:customStyle="1" w:styleId="Nameditemlist">
    <w:name w:val="Named item list"/>
    <w:basedOn w:val="BodyText"/>
    <w:qFormat/>
    <w:rsid w:val="0017042D"/>
    <w:pPr>
      <w:tabs>
        <w:tab w:val="left" w:pos="2835"/>
      </w:tabs>
      <w:ind w:left="2835" w:hanging="2835"/>
    </w:pPr>
  </w:style>
  <w:style w:type="paragraph" w:customStyle="1" w:styleId="BodyTextnopadding">
    <w:name w:val="Body Text no padding"/>
    <w:basedOn w:val="BodyText"/>
    <w:qFormat/>
    <w:rsid w:val="0017042D"/>
    <w:pPr>
      <w:spacing w:before="0" w:after="0"/>
    </w:pPr>
  </w:style>
  <w:style w:type="paragraph" w:customStyle="1" w:styleId="BodyTextBold">
    <w:name w:val="Body Text Bold"/>
    <w:basedOn w:val="BodyText"/>
    <w:qFormat/>
    <w:rsid w:val="0017042D"/>
    <w:rPr>
      <w:b/>
    </w:rPr>
  </w:style>
  <w:style w:type="character" w:styleId="Hyperlink">
    <w:name w:val="Hyperlink"/>
    <w:basedOn w:val="DefaultParagraphFont"/>
    <w:uiPriority w:val="99"/>
    <w:unhideWhenUsed/>
    <w:rsid w:val="000420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2518</Characters>
  <Application>Microsoft Office Word</Application>
  <DocSecurity>0</DocSecurity>
  <Lines>74</Lines>
  <Paragraphs>57</Paragraphs>
  <ScaleCrop>false</ScaleCrop>
  <Company>Author-it Software Corporation Ltd.</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ICTICT805 Direct ICT procurement</dc:title>
  <dc:subject>Approved</dc:subject>
  <dc:creator>PwC’s Skills for Australia</dc:creator>
  <cp:keywords>Release: 1</cp:keywords>
  <dc:description>Review Date: 12 April 2008</dc:description>
  <cp:lastModifiedBy>HSD_TPCMSd.prod</cp:lastModifiedBy>
  <cp:revision>3</cp:revision>
  <dcterms:created xsi:type="dcterms:W3CDTF">2022-12-08T09:13:00Z</dcterms:created>
  <dcterms:modified xsi:type="dcterms:W3CDTF">2022-12-08T09:13:00Z</dcterms:modified>
</cp:coreProperties>
</file>