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6A2" w:rsidP="00E50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ICTICT612 Develop contracts and manage contract performance</w:t>
      </w:r>
      <w:r>
        <w:fldChar w:fldCharType="end"/>
      </w:r>
    </w:p>
    <w:p w:rsidR="00E506A2" w:rsidP="00E506A2">
      <w:pPr>
        <w:pStyle w:val="Version"/>
        <w:sectPr w:rsidSect="006C6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8DC" w:rsidP="006C68DC">
      <w:pPr>
        <w:pStyle w:val="SuperHeading"/>
      </w:pPr>
      <w:r w:rsidRPr="006C68DC">
        <w:t>Assessment Requirements for ICTICT612 Develop contracts and manage contract performance</w:t>
      </w:r>
    </w:p>
    <w:p w:rsidR="00000000" w:rsidRPr="006C68DC" w:rsidP="006C68DC">
      <w:pPr>
        <w:pStyle w:val="Heading1"/>
      </w:pPr>
      <w:bookmarkStart w:id="1" w:name="O_1093200"/>
      <w:bookmarkEnd w:id="1"/>
      <w:r w:rsidRPr="006C68D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506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DC" w:rsidP="006C68DC">
            <w:pPr>
              <w:pStyle w:val="BodyText"/>
            </w:pPr>
            <w:r w:rsidRPr="006C68D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DC">
            <w:pPr>
              <w:pStyle w:val="BodyText"/>
              <w:rPr>
                <w:lang w:val="en-NZ"/>
              </w:rPr>
            </w:pPr>
            <w:r w:rsidRPr="006C68DC">
              <w:rPr>
                <w:rStyle w:val="SpecialBold"/>
              </w:rPr>
              <w:t>Comments</w:t>
            </w:r>
          </w:p>
        </w:tc>
      </w:tr>
      <w:tr w:rsidTr="00E506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DC">
            <w:pPr>
              <w:pStyle w:val="BodyText"/>
              <w:rPr>
                <w:lang w:val="en-NZ"/>
              </w:rPr>
            </w:pPr>
            <w:r w:rsidRPr="006C68D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DC" w:rsidP="006C68DC">
            <w:pPr>
              <w:pStyle w:val="BodyText"/>
            </w:pPr>
            <w:r w:rsidRPr="006C68DC">
              <w:t>This version first released with ICT Information and Communications Technology Training Package Version 6.0.</w:t>
            </w:r>
          </w:p>
        </w:tc>
      </w:tr>
    </w:tbl>
    <w:p w:rsidR="00000000" w:rsidRPr="006C68DC" w:rsidP="006C68DC">
      <w:pPr>
        <w:pStyle w:val="BodyText"/>
      </w:pPr>
    </w:p>
    <w:p w:rsidR="00000000" w:rsidRPr="006C68DC" w:rsidP="006C68DC">
      <w:pPr>
        <w:pStyle w:val="AllowPageBreak"/>
      </w:pPr>
    </w:p>
    <w:p w:rsidR="00000000" w:rsidRPr="006C68DC" w:rsidP="006C68DC">
      <w:pPr>
        <w:pStyle w:val="Heading1"/>
      </w:pPr>
      <w:bookmarkStart w:id="2" w:name="O_1093203"/>
      <w:bookmarkEnd w:id="2"/>
      <w:r w:rsidRPr="006C68DC">
        <w:t>Performance Evidence</w:t>
      </w:r>
    </w:p>
    <w:p w:rsidR="00000000" w:rsidRPr="006C68DC" w:rsidP="00E506A2">
      <w:pPr>
        <w:pStyle w:val="BodyText"/>
      </w:pPr>
      <w:r w:rsidRPr="006C68DC">
        <w:t>The candidate must demonstrate the ability to complete the tasks outlined in the elements, performance cr</w:t>
      </w:r>
      <w:r w:rsidRPr="006C68DC">
        <w:t>iteria and foundation skills of this unit, including evidence of the ability to:</w:t>
      </w:r>
    </w:p>
    <w:p w:rsidR="00000000" w:rsidRPr="006C68DC" w:rsidP="006C68DC">
      <w:pPr>
        <w:pStyle w:val="ListBullet"/>
      </w:pPr>
      <w:r w:rsidRPr="006C68DC">
        <w:t>negotiate and formulate at least one contract.</w:t>
      </w:r>
    </w:p>
    <w:p w:rsidR="00000000" w:rsidRPr="006C68DC" w:rsidP="006C68DC">
      <w:pPr>
        <w:pStyle w:val="List"/>
      </w:pPr>
    </w:p>
    <w:p w:rsidR="00000000" w:rsidRPr="006C68DC" w:rsidP="00E506A2">
      <w:pPr>
        <w:pStyle w:val="BodyText"/>
      </w:pPr>
      <w:r w:rsidRPr="006C68DC">
        <w:t>In the course of the above, the candidate must:</w:t>
      </w:r>
    </w:p>
    <w:p w:rsidR="00000000" w:rsidRPr="006C68DC" w:rsidP="006C68DC">
      <w:pPr>
        <w:pStyle w:val="ListBullet"/>
      </w:pPr>
      <w:r w:rsidRPr="006C68DC">
        <w:t>document processes and outcomes</w:t>
      </w:r>
    </w:p>
    <w:p w:rsidR="00000000" w:rsidRPr="006C68DC" w:rsidP="006C68DC">
      <w:pPr>
        <w:pStyle w:val="ListBullet"/>
      </w:pPr>
      <w:r w:rsidRPr="006C68DC">
        <w:t>monitor performance outcomes.</w:t>
      </w:r>
    </w:p>
    <w:p w:rsidR="00000000" w:rsidRPr="006C68DC" w:rsidP="006C68DC">
      <w:pPr>
        <w:pStyle w:val="AllowPageBreak"/>
      </w:pPr>
    </w:p>
    <w:p w:rsidR="00000000" w:rsidRPr="006C68DC" w:rsidP="006C68DC">
      <w:pPr>
        <w:pStyle w:val="Heading1"/>
      </w:pPr>
      <w:bookmarkStart w:id="3" w:name="O_1093202"/>
      <w:bookmarkEnd w:id="3"/>
      <w:r w:rsidRPr="006C68DC">
        <w:t>Knowledge Evidence</w:t>
      </w:r>
    </w:p>
    <w:p w:rsidR="00000000" w:rsidRPr="006C68DC" w:rsidP="00E506A2">
      <w:pPr>
        <w:pStyle w:val="BodyText"/>
      </w:pPr>
      <w:r w:rsidRPr="006C68DC">
        <w:t>The candidate must be able to demonstrate knowledge to complete the tasks outlined in the elements, performance criteria and foundation skills of this unit, including knowledge of:</w:t>
      </w:r>
    </w:p>
    <w:p w:rsidR="00000000" w:rsidRPr="006C68DC" w:rsidP="006C68DC">
      <w:pPr>
        <w:pStyle w:val="ListBullet"/>
      </w:pPr>
      <w:r w:rsidRPr="006C68DC">
        <w:t>industry standard analysis and planning approa</w:t>
      </w:r>
      <w:r w:rsidRPr="006C68DC">
        <w:t>ches to technical problems and  management requirements including:</w:t>
      </w:r>
    </w:p>
    <w:p w:rsidR="00000000" w:rsidRPr="006C68DC" w:rsidP="006C68DC">
      <w:pPr>
        <w:pStyle w:val="ListBullet2"/>
      </w:pPr>
      <w:r w:rsidRPr="006C68DC">
        <w:t>organisational values</w:t>
      </w:r>
    </w:p>
    <w:p w:rsidR="00000000" w:rsidRPr="006C68DC" w:rsidP="006C68DC">
      <w:pPr>
        <w:pStyle w:val="ListBullet2"/>
      </w:pPr>
      <w:r w:rsidRPr="006C68DC">
        <w:t>purpose in context of formulating contracts</w:t>
      </w:r>
    </w:p>
    <w:p w:rsidR="00000000" w:rsidRPr="006C68DC" w:rsidP="006C68DC">
      <w:pPr>
        <w:pStyle w:val="ListBullet"/>
      </w:pPr>
      <w:r w:rsidRPr="006C68DC">
        <w:t>methods for evaluating and forecasting vendor and technology trends</w:t>
      </w:r>
    </w:p>
    <w:p w:rsidR="00000000" w:rsidRPr="006C68DC" w:rsidP="006C68DC">
      <w:pPr>
        <w:pStyle w:val="ListBullet"/>
      </w:pPr>
      <w:r w:rsidRPr="006C68DC">
        <w:t>contracting requirements related to Information and C</w:t>
      </w:r>
      <w:r w:rsidRPr="006C68DC">
        <w:t>ommunications Technology (ICT)</w:t>
      </w:r>
    </w:p>
    <w:p w:rsidR="00000000" w:rsidRPr="006C68DC" w:rsidP="006C68DC">
      <w:pPr>
        <w:pStyle w:val="ListBullet"/>
      </w:pPr>
      <w:r w:rsidRPr="006C68DC">
        <w:t>methods of purchasing ICT equipment and services, such as negotiating extensive organisational support contracts</w:t>
      </w:r>
    </w:p>
    <w:p w:rsidR="00000000" w:rsidRPr="006C68DC" w:rsidP="006C68DC">
      <w:pPr>
        <w:pStyle w:val="ListBullet"/>
      </w:pPr>
      <w:r w:rsidRPr="006C68DC">
        <w:t>industry standards in relation to service and product agreements.</w:t>
      </w:r>
    </w:p>
    <w:p w:rsidR="00000000" w:rsidRPr="006C68DC" w:rsidP="006C68DC">
      <w:pPr>
        <w:pStyle w:val="AllowPageBreak"/>
      </w:pPr>
    </w:p>
    <w:p w:rsidR="00000000" w:rsidRPr="006C68DC" w:rsidP="006C68DC">
      <w:pPr>
        <w:pStyle w:val="Heading1"/>
      </w:pPr>
      <w:bookmarkStart w:id="4" w:name="O_1093201"/>
      <w:bookmarkEnd w:id="4"/>
      <w:r w:rsidRPr="006C68DC">
        <w:t>Assessment Conditions</w:t>
      </w:r>
    </w:p>
    <w:p w:rsidR="00000000" w:rsidRPr="006C68DC" w:rsidP="00E506A2">
      <w:pPr>
        <w:pStyle w:val="BodyText"/>
      </w:pPr>
      <w:r w:rsidRPr="006C68DC">
        <w:t>Skills in this unit must be demonstrated in a workplace or simulated environment where the conditions are typical of those in a working environment in this industry.</w:t>
      </w:r>
    </w:p>
    <w:p w:rsidR="00000000" w:rsidRPr="006C68DC" w:rsidP="00E506A2">
      <w:pPr>
        <w:pStyle w:val="BodyText"/>
      </w:pPr>
      <w:r w:rsidRPr="006C68DC">
        <w:t>This includes access to:</w:t>
      </w:r>
    </w:p>
    <w:p w:rsidR="00000000" w:rsidRPr="006C68DC" w:rsidP="006C68DC">
      <w:pPr>
        <w:pStyle w:val="ListBullet"/>
      </w:pPr>
      <w:r w:rsidRPr="006C68DC">
        <w:t>organisational policies and procedures</w:t>
      </w:r>
    </w:p>
    <w:p w:rsidR="00000000" w:rsidRPr="006C68DC" w:rsidP="006C68DC">
      <w:pPr>
        <w:pStyle w:val="ListBullet"/>
      </w:pPr>
      <w:r w:rsidRPr="006C68DC">
        <w:t>industry standard service</w:t>
      </w:r>
      <w:r w:rsidRPr="006C68DC">
        <w:t xml:space="preserve"> and product agreements</w:t>
      </w:r>
    </w:p>
    <w:p w:rsidR="00000000" w:rsidRPr="006C68DC" w:rsidP="006C68DC">
      <w:pPr>
        <w:pStyle w:val="ListBullet"/>
      </w:pPr>
      <w:r w:rsidRPr="006C68DC">
        <w:t>detailed information relating to business strategic plan and objectives.</w:t>
      </w:r>
    </w:p>
    <w:p w:rsidR="00000000" w:rsidRPr="006C68DC" w:rsidP="006C68DC">
      <w:pPr>
        <w:pStyle w:val="BodyText"/>
      </w:pPr>
    </w:p>
    <w:p w:rsidR="00000000" w:rsidRPr="006C68DC" w:rsidP="00E506A2">
      <w:pPr>
        <w:pStyle w:val="BodyText"/>
      </w:pPr>
      <w:r w:rsidRPr="006C68DC">
        <w:t>Assessors of this unit must satisfy the requirements for assessors in applicable vocational education and training legislation, frameworks and/or standards.</w:t>
      </w:r>
    </w:p>
    <w:p w:rsidR="00000000" w:rsidRPr="006C68DC" w:rsidP="006C68DC">
      <w:pPr>
        <w:pStyle w:val="Heading1"/>
      </w:pPr>
      <w:bookmarkStart w:id="5" w:name="O_1093199"/>
      <w:bookmarkEnd w:id="5"/>
      <w:r w:rsidRPr="006C68DC">
        <w:t>Links</w:t>
      </w:r>
    </w:p>
    <w:p w:rsidR="00000000" w:rsidRPr="006C68DC" w:rsidP="00E506A2">
      <w:pPr>
        <w:pStyle w:val="BodyText"/>
      </w:pPr>
      <w:r w:rsidRPr="006C68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74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68DC" w:rsidP="006C68DC"/>
    <w:sectPr w:rsidSect="006C6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C" w:rsidRPr="00E506A2" w:rsidP="00E50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A2" w:rsidP="006C6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6A2" w:rsidP="006C6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06A2" w:rsidP="006C6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8DC" w:rsidRPr="00E506A2" w:rsidP="00E50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6A2" w:rsidRPr="002D2AF8" w:rsidP="006C6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ICTICT612 Develop contracts and manage contract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506A2" w:rsidP="006C6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4A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88E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83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8DC"/>
  </w:style>
  <w:style w:type="character" w:customStyle="1" w:styleId="Heading1Char">
    <w:name w:val="Heading 1 Char"/>
    <w:basedOn w:val="DefaultParagraphFont"/>
    <w:link w:val="Heading1"/>
    <w:rsid w:val="006C6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8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8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8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8DC"/>
    <w:rPr>
      <w:b/>
      <w:spacing w:val="0"/>
    </w:rPr>
  </w:style>
  <w:style w:type="paragraph" w:styleId="ListBullet2">
    <w:name w:val="List Bullet 2"/>
    <w:basedOn w:val="List2"/>
    <w:rsid w:val="006C68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8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8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8DC"/>
    <w:rPr>
      <w:i/>
    </w:rPr>
  </w:style>
  <w:style w:type="paragraph" w:styleId="Caption">
    <w:name w:val="caption"/>
    <w:basedOn w:val="BodyText"/>
    <w:next w:val="Normal"/>
    <w:qFormat/>
    <w:rsid w:val="006C6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8DC"/>
  </w:style>
  <w:style w:type="paragraph" w:styleId="TableofFigures">
    <w:name w:val="table of figures"/>
    <w:basedOn w:val="Normal"/>
    <w:next w:val="Normal"/>
    <w:semiHidden/>
    <w:rsid w:val="006C6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8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8DC"/>
    <w:rPr>
      <w:rFonts w:ascii="Wingdings" w:hAnsi="Wingdings"/>
    </w:rPr>
  </w:style>
  <w:style w:type="paragraph" w:customStyle="1" w:styleId="TableHeading">
    <w:name w:val="Table Heading"/>
    <w:basedOn w:val="HeadingBase"/>
    <w:rsid w:val="006C6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8DC"/>
    <w:rPr>
      <w:color w:val="0033CC"/>
      <w:u w:val="none"/>
    </w:rPr>
  </w:style>
  <w:style w:type="paragraph" w:customStyle="1" w:styleId="BodyTextRight">
    <w:name w:val="Body Text Right"/>
    <w:basedOn w:val="BodyText"/>
    <w:rsid w:val="006C6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8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8DC"/>
    <w:rPr>
      <w:sz w:val="32"/>
    </w:rPr>
  </w:style>
  <w:style w:type="paragraph" w:customStyle="1" w:styleId="HeadingProcedure">
    <w:name w:val="Heading Procedure"/>
    <w:basedOn w:val="HeadingBase"/>
    <w:next w:val="Normal"/>
    <w:rsid w:val="006C6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8DC"/>
    <w:pPr>
      <w:spacing w:before="60" w:after="60"/>
    </w:pPr>
  </w:style>
  <w:style w:type="paragraph" w:styleId="ListContinue">
    <w:name w:val="List Continue"/>
    <w:basedOn w:val="List"/>
    <w:rsid w:val="006C68DC"/>
    <w:pPr>
      <w:ind w:firstLine="0"/>
    </w:pPr>
  </w:style>
  <w:style w:type="paragraph" w:customStyle="1" w:styleId="ListNote">
    <w:name w:val="List Note"/>
    <w:basedOn w:val="List"/>
    <w:rsid w:val="006C6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8DC"/>
    <w:rPr>
      <w:rFonts w:ascii="Courier New" w:hAnsi="Courier New"/>
    </w:rPr>
  </w:style>
  <w:style w:type="paragraph" w:customStyle="1" w:styleId="NoteBullet">
    <w:name w:val="Note Bullet"/>
    <w:basedOn w:val="Note"/>
    <w:rsid w:val="006C6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8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8DC"/>
    <w:rPr>
      <w:b/>
      <w:smallCaps/>
    </w:rPr>
  </w:style>
  <w:style w:type="paragraph" w:customStyle="1" w:styleId="TableListNumber">
    <w:name w:val="Table List Number"/>
    <w:basedOn w:val="ListNumber"/>
    <w:rsid w:val="006C6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8DC"/>
    <w:pPr>
      <w:numPr>
        <w:numId w:val="9"/>
      </w:numPr>
    </w:pPr>
  </w:style>
  <w:style w:type="paragraph" w:customStyle="1" w:styleId="ListAlpha2">
    <w:name w:val="List Alpha 2"/>
    <w:basedOn w:val="List2"/>
    <w:rsid w:val="006C68DC"/>
    <w:pPr>
      <w:numPr>
        <w:numId w:val="8"/>
      </w:numPr>
    </w:pPr>
  </w:style>
  <w:style w:type="paragraph" w:styleId="List2">
    <w:name w:val="List 2"/>
    <w:basedOn w:val="BodyText"/>
    <w:rsid w:val="006C6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8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8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8DC"/>
    <w:pPr>
      <w:numPr>
        <w:numId w:val="4"/>
      </w:numPr>
    </w:pPr>
  </w:style>
  <w:style w:type="paragraph" w:styleId="ListContinue2">
    <w:name w:val="List Continue 2"/>
    <w:basedOn w:val="List2"/>
    <w:rsid w:val="006C68DC"/>
    <w:pPr>
      <w:ind w:firstLine="0"/>
    </w:pPr>
  </w:style>
  <w:style w:type="paragraph" w:styleId="ListContinue3">
    <w:name w:val="List Continue 3"/>
    <w:basedOn w:val="List3"/>
    <w:rsid w:val="006C68DC"/>
    <w:pPr>
      <w:ind w:left="1021" w:firstLine="0"/>
    </w:pPr>
  </w:style>
  <w:style w:type="paragraph" w:styleId="ListContinue4">
    <w:name w:val="List Continue 4"/>
    <w:basedOn w:val="List4"/>
    <w:rsid w:val="006C68DC"/>
    <w:pPr>
      <w:ind w:firstLine="0"/>
    </w:pPr>
  </w:style>
  <w:style w:type="paragraph" w:styleId="ListContinue5">
    <w:name w:val="List Continue 5"/>
    <w:basedOn w:val="List5"/>
    <w:rsid w:val="006C68DC"/>
    <w:pPr>
      <w:ind w:firstLine="0"/>
    </w:pPr>
  </w:style>
  <w:style w:type="paragraph" w:styleId="ListNumber3">
    <w:name w:val="List Number 3"/>
    <w:basedOn w:val="List3"/>
    <w:rsid w:val="006C68DC"/>
    <w:pPr>
      <w:numPr>
        <w:numId w:val="5"/>
      </w:numPr>
    </w:pPr>
  </w:style>
  <w:style w:type="paragraph" w:styleId="ListNumber4">
    <w:name w:val="List Number 4"/>
    <w:basedOn w:val="List4"/>
    <w:rsid w:val="006C68DC"/>
    <w:pPr>
      <w:numPr>
        <w:numId w:val="6"/>
      </w:numPr>
    </w:pPr>
  </w:style>
  <w:style w:type="paragraph" w:styleId="ListNumber5">
    <w:name w:val="List Number 5"/>
    <w:basedOn w:val="List5"/>
    <w:rsid w:val="006C68DC"/>
    <w:pPr>
      <w:numPr>
        <w:numId w:val="7"/>
      </w:numPr>
    </w:pPr>
  </w:style>
  <w:style w:type="paragraph" w:styleId="BlockText">
    <w:name w:val="Block Text"/>
    <w:basedOn w:val="Normal"/>
    <w:rsid w:val="006C6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8DC"/>
    <w:rPr>
      <w:sz w:val="16"/>
      <w:vertAlign w:val="superscript"/>
    </w:rPr>
  </w:style>
  <w:style w:type="character" w:customStyle="1" w:styleId="Symbols">
    <w:name w:val="Symbols"/>
    <w:basedOn w:val="DefaultParagraphFont"/>
    <w:rsid w:val="006C68DC"/>
    <w:rPr>
      <w:rFonts w:ascii="Symbol" w:hAnsi="Symbol"/>
    </w:rPr>
  </w:style>
  <w:style w:type="character" w:customStyle="1" w:styleId="MenuOptions">
    <w:name w:val="Menu Options"/>
    <w:basedOn w:val="DefaultParagraphFont"/>
    <w:rsid w:val="006C6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8DC"/>
    <w:rPr>
      <w:b/>
    </w:rPr>
  </w:style>
  <w:style w:type="character" w:customStyle="1" w:styleId="Underlined">
    <w:name w:val="Underlined"/>
    <w:basedOn w:val="DefaultParagraphFont"/>
    <w:rsid w:val="006C68DC"/>
    <w:rPr>
      <w:u w:val="single"/>
    </w:rPr>
  </w:style>
  <w:style w:type="paragraph" w:customStyle="1" w:styleId="TableBodyTextRight">
    <w:name w:val="Table Body Text Right"/>
    <w:basedOn w:val="TableBodyText"/>
    <w:rsid w:val="006C6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8DC"/>
    <w:rPr>
      <w:sz w:val="18"/>
    </w:rPr>
  </w:style>
  <w:style w:type="paragraph" w:customStyle="1" w:styleId="BodySmallRight">
    <w:name w:val="Body Small Right"/>
    <w:basedOn w:val="BodyTextRight"/>
    <w:rsid w:val="006C68DC"/>
    <w:rPr>
      <w:sz w:val="18"/>
      <w:szCs w:val="18"/>
    </w:rPr>
  </w:style>
  <w:style w:type="paragraph" w:customStyle="1" w:styleId="MarginEdition">
    <w:name w:val="Margin Edition"/>
    <w:basedOn w:val="MarginNote"/>
    <w:rsid w:val="006C6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8DC"/>
    <w:rPr>
      <w:sz w:val="2"/>
      <w:szCs w:val="2"/>
    </w:rPr>
  </w:style>
  <w:style w:type="character" w:customStyle="1" w:styleId="Small">
    <w:name w:val="Small"/>
    <w:basedOn w:val="DefaultParagraphFont"/>
    <w:rsid w:val="006C68DC"/>
    <w:rPr>
      <w:sz w:val="16"/>
    </w:rPr>
  </w:style>
  <w:style w:type="paragraph" w:customStyle="1" w:styleId="WideTable">
    <w:name w:val="Wide Table"/>
    <w:basedOn w:val="Normal"/>
    <w:rsid w:val="006C6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8DC"/>
  </w:style>
  <w:style w:type="paragraph" w:styleId="Quote">
    <w:name w:val="Quote"/>
    <w:basedOn w:val="Heading1"/>
    <w:link w:val="QuoteChar"/>
    <w:qFormat/>
    <w:rsid w:val="006C6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8DC"/>
    <w:pPr>
      <w:pageBreakBefore/>
    </w:pPr>
  </w:style>
  <w:style w:type="paragraph" w:customStyle="1" w:styleId="Border">
    <w:name w:val="Border"/>
    <w:basedOn w:val="Normal"/>
    <w:qFormat/>
    <w:rsid w:val="006C6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8DC"/>
    <w:rPr>
      <w:u w:val="single"/>
    </w:rPr>
  </w:style>
  <w:style w:type="character" w:customStyle="1" w:styleId="BoldandItalics">
    <w:name w:val="Bold and Italics"/>
    <w:qFormat/>
    <w:rsid w:val="006C68DC"/>
    <w:rPr>
      <w:b/>
      <w:i/>
      <w:u w:val="none"/>
    </w:rPr>
  </w:style>
  <w:style w:type="paragraph" w:styleId="BalloonText">
    <w:name w:val="Balloon Text"/>
    <w:basedOn w:val="Normal"/>
    <w:link w:val="BalloonTextChar"/>
    <w:rsid w:val="006C6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8DC"/>
    <w:pPr>
      <w:spacing w:before="0" w:after="0"/>
    </w:pPr>
  </w:style>
  <w:style w:type="paragraph" w:customStyle="1" w:styleId="BodyTextBold">
    <w:name w:val="Body Text Bold"/>
    <w:basedOn w:val="BodyText"/>
    <w:qFormat/>
    <w:rsid w:val="006C68DC"/>
    <w:rPr>
      <w:b/>
    </w:rPr>
  </w:style>
  <w:style w:type="character" w:styleId="Hyperlink">
    <w:name w:val="Hyperlink"/>
    <w:basedOn w:val="DefaultParagraphFont"/>
    <w:uiPriority w:val="99"/>
    <w:unhideWhenUsed/>
    <w:rsid w:val="00E50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1988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ICTICT612 Develop contracts and manage contract performance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