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D40" w:rsidP="00A13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ICTICT611 Develop ICT strategic business plans</w:t>
      </w:r>
      <w:r>
        <w:fldChar w:fldCharType="end"/>
      </w:r>
    </w:p>
    <w:p w:rsidR="00A13D40" w:rsidP="00A13D40">
      <w:pPr>
        <w:pStyle w:val="Version"/>
        <w:sectPr w:rsidSect="00052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769" w:rsidP="00052769">
      <w:pPr>
        <w:pStyle w:val="SuperHeading"/>
      </w:pPr>
      <w:r w:rsidRPr="00052769">
        <w:t>Assessment Requirements for ICTICT611 Develop ICT strategic business plans</w:t>
      </w:r>
    </w:p>
    <w:p w:rsidR="00000000" w:rsidRPr="00052769" w:rsidP="00052769">
      <w:pPr>
        <w:pStyle w:val="Heading1"/>
      </w:pPr>
      <w:bookmarkStart w:id="1" w:name="O_1093184"/>
      <w:bookmarkEnd w:id="1"/>
      <w:r w:rsidRPr="0005276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A13D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69" w:rsidP="00052769">
            <w:pPr>
              <w:pStyle w:val="BodyText"/>
            </w:pPr>
            <w:r w:rsidRPr="0005276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69">
            <w:pPr>
              <w:pStyle w:val="BodyText"/>
              <w:rPr>
                <w:lang w:val="en-NZ"/>
              </w:rPr>
            </w:pPr>
            <w:r w:rsidRPr="00052769">
              <w:rPr>
                <w:rStyle w:val="SpecialBold"/>
              </w:rPr>
              <w:t>Comments</w:t>
            </w:r>
          </w:p>
        </w:tc>
      </w:tr>
      <w:tr w:rsidTr="00A13D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769">
            <w:pPr>
              <w:pStyle w:val="BodyText"/>
              <w:rPr>
                <w:lang w:val="en-NZ"/>
              </w:rPr>
            </w:pPr>
            <w:r w:rsidRPr="0005276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769" w:rsidP="00052769">
            <w:pPr>
              <w:pStyle w:val="BodyText"/>
            </w:pPr>
            <w:r w:rsidRPr="00052769">
              <w:t>This version first released with ICT Information and Communications Technology Training Package Version 6.0.</w:t>
            </w:r>
          </w:p>
        </w:tc>
      </w:tr>
    </w:tbl>
    <w:p w:rsidR="00000000" w:rsidRPr="00052769" w:rsidP="00052769">
      <w:pPr>
        <w:pStyle w:val="BodyText"/>
      </w:pPr>
    </w:p>
    <w:p w:rsidR="00000000" w:rsidRPr="00052769" w:rsidP="00052769">
      <w:pPr>
        <w:pStyle w:val="AllowPageBreak"/>
      </w:pPr>
    </w:p>
    <w:p w:rsidR="00000000" w:rsidRPr="00052769" w:rsidP="00052769">
      <w:pPr>
        <w:pStyle w:val="Heading1"/>
      </w:pPr>
      <w:bookmarkStart w:id="2" w:name="O_1093187"/>
      <w:bookmarkEnd w:id="2"/>
      <w:r w:rsidRPr="00052769">
        <w:t>Performance Evidence</w:t>
      </w:r>
    </w:p>
    <w:p w:rsidR="00000000" w:rsidRPr="00052769" w:rsidP="00A13D40">
      <w:pPr>
        <w:pStyle w:val="BodyText"/>
      </w:pPr>
      <w:r w:rsidRPr="00052769">
        <w:t>The candidate must demonstrate the ability to complete the tasks outlined in the elements, performance criteria and foundation skills of this unit, including evidence of the ability to:</w:t>
      </w:r>
    </w:p>
    <w:p w:rsidR="00000000" w:rsidRPr="00052769" w:rsidP="00052769">
      <w:pPr>
        <w:pStyle w:val="ListBullet"/>
      </w:pPr>
      <w:r w:rsidRPr="00052769">
        <w:t>document plan, processes and o</w:t>
      </w:r>
      <w:r w:rsidRPr="00052769">
        <w:t>utcomes and incorporate changes on at least one occasion.</w:t>
      </w:r>
    </w:p>
    <w:p w:rsidR="00000000" w:rsidRPr="00052769" w:rsidP="00052769">
      <w:pPr>
        <w:pStyle w:val="List"/>
      </w:pPr>
    </w:p>
    <w:p w:rsidR="00000000" w:rsidRPr="00052769" w:rsidP="00A13D40">
      <w:pPr>
        <w:pStyle w:val="BodyText"/>
      </w:pPr>
      <w:r w:rsidRPr="00052769">
        <w:t>In the course of the above, the candidate must:</w:t>
      </w:r>
    </w:p>
    <w:p w:rsidR="00000000" w:rsidRPr="00052769" w:rsidP="00052769">
      <w:pPr>
        <w:pStyle w:val="ListBullet"/>
      </w:pPr>
      <w:r w:rsidRPr="00052769">
        <w:t>develop, review and contribute to business vision statements and strategic plans.</w:t>
      </w:r>
    </w:p>
    <w:p w:rsidR="00000000" w:rsidRPr="00052769" w:rsidP="00052769">
      <w:pPr>
        <w:pStyle w:val="AllowPageBreak"/>
      </w:pPr>
    </w:p>
    <w:p w:rsidR="00000000" w:rsidRPr="00052769" w:rsidP="00052769">
      <w:pPr>
        <w:pStyle w:val="Heading1"/>
      </w:pPr>
      <w:bookmarkStart w:id="3" w:name="O_1093186"/>
      <w:bookmarkEnd w:id="3"/>
      <w:r w:rsidRPr="00052769">
        <w:t>Knowledge Evidence</w:t>
      </w:r>
    </w:p>
    <w:p w:rsidR="00000000" w:rsidRPr="00052769" w:rsidP="00A13D40">
      <w:pPr>
        <w:pStyle w:val="BodyText"/>
      </w:pPr>
      <w:r w:rsidRPr="00052769">
        <w:t>The candidate must be able to demonstrate knowledge to complete the tasks outlined in the elements, performance criteria and foundation skills of this unit, including knowledge of:</w:t>
      </w:r>
    </w:p>
    <w:p w:rsidR="00000000" w:rsidRPr="00052769" w:rsidP="00052769">
      <w:pPr>
        <w:pStyle w:val="ListBullet"/>
      </w:pPr>
      <w:r w:rsidRPr="00052769">
        <w:t>analysis and planning approaches to technical problems and management requ</w:t>
      </w:r>
      <w:r w:rsidRPr="00052769">
        <w:t>irements relating to network ICT security guidelines of the organisation</w:t>
      </w:r>
    </w:p>
    <w:p w:rsidR="00000000" w:rsidRPr="00052769" w:rsidP="00052769">
      <w:pPr>
        <w:pStyle w:val="ListBullet"/>
      </w:pPr>
      <w:r w:rsidRPr="00052769">
        <w:t>SWOT analysis methodology</w:t>
      </w:r>
    </w:p>
    <w:p w:rsidR="00000000" w:rsidRPr="00052769" w:rsidP="00052769">
      <w:pPr>
        <w:pStyle w:val="ListBullet"/>
      </w:pPr>
      <w:r w:rsidRPr="00052769">
        <w:t>an organisation’s approach to:</w:t>
      </w:r>
    </w:p>
    <w:p w:rsidR="00000000" w:rsidRPr="00052769" w:rsidP="00052769">
      <w:pPr>
        <w:pStyle w:val="ListBullet2"/>
      </w:pPr>
      <w:r w:rsidRPr="00052769">
        <w:t>monitoring strategic directions</w:t>
      </w:r>
    </w:p>
    <w:p w:rsidR="00000000" w:rsidRPr="00052769" w:rsidP="00052769">
      <w:pPr>
        <w:pStyle w:val="ListBullet2"/>
      </w:pPr>
      <w:r w:rsidRPr="00052769">
        <w:t>setting objectives and targets</w:t>
      </w:r>
    </w:p>
    <w:p w:rsidR="00000000" w:rsidRPr="00052769" w:rsidP="00052769">
      <w:pPr>
        <w:pStyle w:val="ListBullet2"/>
      </w:pPr>
      <w:r w:rsidRPr="00052769">
        <w:t>selecting hardware platform</w:t>
      </w:r>
    </w:p>
    <w:p w:rsidR="00000000" w:rsidRPr="00052769" w:rsidP="00052769">
      <w:pPr>
        <w:pStyle w:val="ListBullet"/>
      </w:pPr>
      <w:r w:rsidRPr="00052769">
        <w:t>evaluation methods used when fore</w:t>
      </w:r>
      <w:r w:rsidRPr="00052769">
        <w:t>casting for planning, including:</w:t>
      </w:r>
    </w:p>
    <w:p w:rsidR="00000000" w:rsidRPr="00052769" w:rsidP="00052769">
      <w:pPr>
        <w:pStyle w:val="ListBullet2"/>
      </w:pPr>
      <w:r w:rsidRPr="00052769">
        <w:t>system functionality, including ICT trends and developments</w:t>
      </w:r>
    </w:p>
    <w:p w:rsidR="00000000" w:rsidRPr="00052769" w:rsidP="00052769">
      <w:pPr>
        <w:pStyle w:val="ListBullet2"/>
      </w:pPr>
      <w:r w:rsidRPr="00052769">
        <w:t>internal and external operating environments</w:t>
      </w:r>
    </w:p>
    <w:p w:rsidR="00000000" w:rsidRPr="00052769" w:rsidP="00052769">
      <w:pPr>
        <w:pStyle w:val="ListBullet2"/>
      </w:pPr>
      <w:r w:rsidRPr="00052769">
        <w:t>operating systems supported by the organisation.</w:t>
      </w:r>
    </w:p>
    <w:p w:rsidR="00000000" w:rsidRPr="00052769" w:rsidP="00052769">
      <w:pPr>
        <w:pStyle w:val="AllowPageBreak"/>
      </w:pPr>
    </w:p>
    <w:p w:rsidR="00000000" w:rsidRPr="00052769" w:rsidP="00052769">
      <w:pPr>
        <w:pStyle w:val="Heading1"/>
      </w:pPr>
      <w:bookmarkStart w:id="4" w:name="O_1093185"/>
      <w:bookmarkEnd w:id="4"/>
      <w:r w:rsidRPr="00052769">
        <w:t>Assessment Conditions</w:t>
      </w:r>
    </w:p>
    <w:p w:rsidR="00000000" w:rsidRPr="00052769" w:rsidP="00A13D40">
      <w:pPr>
        <w:pStyle w:val="BodyText"/>
      </w:pPr>
      <w:r w:rsidRPr="00052769">
        <w:t xml:space="preserve">Skills in this unit must be demonstrated in a workplace or simulated environment where the conditions are typical of those in a working environment in this industry. </w:t>
      </w:r>
    </w:p>
    <w:p w:rsidR="00000000" w:rsidRPr="00052769" w:rsidP="00A13D40">
      <w:pPr>
        <w:pStyle w:val="BodyText"/>
      </w:pPr>
      <w:r w:rsidRPr="00052769">
        <w:t>This includes access to:</w:t>
      </w:r>
    </w:p>
    <w:p w:rsidR="00000000" w:rsidRPr="00052769" w:rsidP="00052769">
      <w:pPr>
        <w:pStyle w:val="ListBullet"/>
      </w:pPr>
      <w:r w:rsidRPr="00052769">
        <w:t>budget and time constraints</w:t>
      </w:r>
    </w:p>
    <w:p w:rsidR="00000000" w:rsidRPr="00052769" w:rsidP="00052769">
      <w:pPr>
        <w:pStyle w:val="ListBullet"/>
      </w:pPr>
      <w:r w:rsidRPr="00052769">
        <w:t>business objectives</w:t>
      </w:r>
    </w:p>
    <w:p w:rsidR="00000000" w:rsidRPr="00052769" w:rsidP="00052769">
      <w:pPr>
        <w:pStyle w:val="ListBullet"/>
      </w:pPr>
      <w:r w:rsidRPr="00052769">
        <w:t>business risks.</w:t>
      </w:r>
    </w:p>
    <w:p w:rsidR="00000000" w:rsidRPr="00052769" w:rsidP="00052769">
      <w:pPr>
        <w:pStyle w:val="BodyText"/>
      </w:pPr>
    </w:p>
    <w:p w:rsidR="00000000" w:rsidRPr="00052769" w:rsidP="00A13D40">
      <w:pPr>
        <w:pStyle w:val="BodyText"/>
      </w:pPr>
      <w:r w:rsidRPr="00052769">
        <w:t>Assessors of this unit must satisfy the requirements for assessors in applicable vocational education and training legislation, frameworks and/or standards.</w:t>
      </w:r>
    </w:p>
    <w:p w:rsidR="00000000" w:rsidRPr="00052769" w:rsidP="00052769">
      <w:pPr>
        <w:pStyle w:val="Heading1"/>
      </w:pPr>
      <w:bookmarkStart w:id="5" w:name="O_1093183"/>
      <w:bookmarkEnd w:id="5"/>
      <w:r w:rsidRPr="00052769">
        <w:t>Links</w:t>
      </w:r>
    </w:p>
    <w:p w:rsidR="00000000" w:rsidRPr="00052769" w:rsidP="00A13D40">
      <w:pPr>
        <w:pStyle w:val="BodyText"/>
      </w:pPr>
      <w:r w:rsidRPr="000527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54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2769" w:rsidP="00052769"/>
    <w:sectPr w:rsidSect="000527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69" w:rsidRPr="00A13D40" w:rsidP="00A13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40" w:rsidP="00052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3D40" w:rsidP="00052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3D40" w:rsidP="00052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769" w:rsidRPr="00A13D40" w:rsidP="00A13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D40" w:rsidRPr="002D2AF8" w:rsidP="00052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ICTICT611 Develop ICT strategic business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13D40" w:rsidP="00052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28C3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8E0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E2D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769"/>
  </w:style>
  <w:style w:type="character" w:customStyle="1" w:styleId="Heading1Char">
    <w:name w:val="Heading 1 Char"/>
    <w:basedOn w:val="DefaultParagraphFont"/>
    <w:link w:val="Heading1"/>
    <w:rsid w:val="00052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7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27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27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2769"/>
    <w:rPr>
      <w:b/>
      <w:spacing w:val="0"/>
    </w:rPr>
  </w:style>
  <w:style w:type="paragraph" w:styleId="ListBullet2">
    <w:name w:val="List Bullet 2"/>
    <w:basedOn w:val="List2"/>
    <w:rsid w:val="000527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2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2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7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2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2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769"/>
    <w:rPr>
      <w:i/>
    </w:rPr>
  </w:style>
  <w:style w:type="paragraph" w:styleId="Caption">
    <w:name w:val="caption"/>
    <w:basedOn w:val="BodyText"/>
    <w:next w:val="Normal"/>
    <w:qFormat/>
    <w:rsid w:val="00052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769"/>
  </w:style>
  <w:style w:type="paragraph" w:styleId="TableofFigures">
    <w:name w:val="table of figures"/>
    <w:basedOn w:val="Normal"/>
    <w:next w:val="Normal"/>
    <w:semiHidden/>
    <w:rsid w:val="00052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7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769"/>
    <w:rPr>
      <w:rFonts w:ascii="Wingdings" w:hAnsi="Wingdings"/>
    </w:rPr>
  </w:style>
  <w:style w:type="paragraph" w:customStyle="1" w:styleId="TableHeading">
    <w:name w:val="Table Heading"/>
    <w:basedOn w:val="HeadingBase"/>
    <w:rsid w:val="00052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769"/>
    <w:rPr>
      <w:color w:val="0033CC"/>
      <w:u w:val="none"/>
    </w:rPr>
  </w:style>
  <w:style w:type="paragraph" w:customStyle="1" w:styleId="BodyTextRight">
    <w:name w:val="Body Text Right"/>
    <w:basedOn w:val="BodyText"/>
    <w:rsid w:val="00052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7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769"/>
    <w:rPr>
      <w:sz w:val="32"/>
    </w:rPr>
  </w:style>
  <w:style w:type="paragraph" w:customStyle="1" w:styleId="HeadingProcedure">
    <w:name w:val="Heading Procedure"/>
    <w:basedOn w:val="HeadingBase"/>
    <w:next w:val="Normal"/>
    <w:rsid w:val="00052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769"/>
    <w:pPr>
      <w:spacing w:before="60" w:after="60"/>
    </w:pPr>
  </w:style>
  <w:style w:type="paragraph" w:styleId="ListContinue">
    <w:name w:val="List Continue"/>
    <w:basedOn w:val="List"/>
    <w:rsid w:val="00052769"/>
    <w:pPr>
      <w:ind w:firstLine="0"/>
    </w:pPr>
  </w:style>
  <w:style w:type="paragraph" w:customStyle="1" w:styleId="ListNote">
    <w:name w:val="List Note"/>
    <w:basedOn w:val="List"/>
    <w:rsid w:val="00052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769"/>
    <w:rPr>
      <w:rFonts w:ascii="Courier New" w:hAnsi="Courier New"/>
    </w:rPr>
  </w:style>
  <w:style w:type="paragraph" w:customStyle="1" w:styleId="NoteBullet">
    <w:name w:val="Note Bullet"/>
    <w:basedOn w:val="Note"/>
    <w:rsid w:val="00052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7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769"/>
    <w:rPr>
      <w:b/>
      <w:smallCaps/>
    </w:rPr>
  </w:style>
  <w:style w:type="paragraph" w:customStyle="1" w:styleId="TableListNumber">
    <w:name w:val="Table List Number"/>
    <w:basedOn w:val="ListNumber"/>
    <w:rsid w:val="00052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769"/>
    <w:pPr>
      <w:numPr>
        <w:numId w:val="9"/>
      </w:numPr>
    </w:pPr>
  </w:style>
  <w:style w:type="paragraph" w:customStyle="1" w:styleId="ListAlpha2">
    <w:name w:val="List Alpha 2"/>
    <w:basedOn w:val="List2"/>
    <w:rsid w:val="00052769"/>
    <w:pPr>
      <w:numPr>
        <w:numId w:val="8"/>
      </w:numPr>
    </w:pPr>
  </w:style>
  <w:style w:type="paragraph" w:styleId="List2">
    <w:name w:val="List 2"/>
    <w:basedOn w:val="BodyText"/>
    <w:rsid w:val="00052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7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7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769"/>
    <w:pPr>
      <w:numPr>
        <w:numId w:val="4"/>
      </w:numPr>
    </w:pPr>
  </w:style>
  <w:style w:type="paragraph" w:styleId="ListContinue2">
    <w:name w:val="List Continue 2"/>
    <w:basedOn w:val="List2"/>
    <w:rsid w:val="00052769"/>
    <w:pPr>
      <w:ind w:firstLine="0"/>
    </w:pPr>
  </w:style>
  <w:style w:type="paragraph" w:styleId="ListContinue3">
    <w:name w:val="List Continue 3"/>
    <w:basedOn w:val="List3"/>
    <w:rsid w:val="00052769"/>
    <w:pPr>
      <w:ind w:left="1021" w:firstLine="0"/>
    </w:pPr>
  </w:style>
  <w:style w:type="paragraph" w:styleId="ListContinue4">
    <w:name w:val="List Continue 4"/>
    <w:basedOn w:val="List4"/>
    <w:rsid w:val="00052769"/>
    <w:pPr>
      <w:ind w:firstLine="0"/>
    </w:pPr>
  </w:style>
  <w:style w:type="paragraph" w:styleId="ListContinue5">
    <w:name w:val="List Continue 5"/>
    <w:basedOn w:val="List5"/>
    <w:rsid w:val="00052769"/>
    <w:pPr>
      <w:ind w:firstLine="0"/>
    </w:pPr>
  </w:style>
  <w:style w:type="paragraph" w:styleId="ListNumber3">
    <w:name w:val="List Number 3"/>
    <w:basedOn w:val="List3"/>
    <w:rsid w:val="00052769"/>
    <w:pPr>
      <w:numPr>
        <w:numId w:val="5"/>
      </w:numPr>
    </w:pPr>
  </w:style>
  <w:style w:type="paragraph" w:styleId="ListNumber4">
    <w:name w:val="List Number 4"/>
    <w:basedOn w:val="List4"/>
    <w:rsid w:val="00052769"/>
    <w:pPr>
      <w:numPr>
        <w:numId w:val="6"/>
      </w:numPr>
    </w:pPr>
  </w:style>
  <w:style w:type="paragraph" w:styleId="ListNumber5">
    <w:name w:val="List Number 5"/>
    <w:basedOn w:val="List5"/>
    <w:rsid w:val="00052769"/>
    <w:pPr>
      <w:numPr>
        <w:numId w:val="7"/>
      </w:numPr>
    </w:pPr>
  </w:style>
  <w:style w:type="paragraph" w:styleId="BlockText">
    <w:name w:val="Block Text"/>
    <w:basedOn w:val="Normal"/>
    <w:rsid w:val="00052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769"/>
    <w:rPr>
      <w:sz w:val="16"/>
      <w:vertAlign w:val="superscript"/>
    </w:rPr>
  </w:style>
  <w:style w:type="character" w:customStyle="1" w:styleId="Symbols">
    <w:name w:val="Symbols"/>
    <w:basedOn w:val="DefaultParagraphFont"/>
    <w:rsid w:val="00052769"/>
    <w:rPr>
      <w:rFonts w:ascii="Symbol" w:hAnsi="Symbol"/>
    </w:rPr>
  </w:style>
  <w:style w:type="character" w:customStyle="1" w:styleId="MenuOptions">
    <w:name w:val="Menu Options"/>
    <w:basedOn w:val="DefaultParagraphFont"/>
    <w:rsid w:val="00052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769"/>
    <w:rPr>
      <w:b/>
    </w:rPr>
  </w:style>
  <w:style w:type="character" w:customStyle="1" w:styleId="Underlined">
    <w:name w:val="Underlined"/>
    <w:basedOn w:val="DefaultParagraphFont"/>
    <w:rsid w:val="00052769"/>
    <w:rPr>
      <w:u w:val="single"/>
    </w:rPr>
  </w:style>
  <w:style w:type="paragraph" w:customStyle="1" w:styleId="TableBodyTextRight">
    <w:name w:val="Table Body Text Right"/>
    <w:basedOn w:val="TableBodyText"/>
    <w:rsid w:val="00052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769"/>
    <w:rPr>
      <w:sz w:val="18"/>
    </w:rPr>
  </w:style>
  <w:style w:type="paragraph" w:customStyle="1" w:styleId="BodySmallRight">
    <w:name w:val="Body Small Right"/>
    <w:basedOn w:val="BodyTextRight"/>
    <w:rsid w:val="00052769"/>
    <w:rPr>
      <w:sz w:val="18"/>
      <w:szCs w:val="18"/>
    </w:rPr>
  </w:style>
  <w:style w:type="paragraph" w:customStyle="1" w:styleId="MarginEdition">
    <w:name w:val="Margin Edition"/>
    <w:basedOn w:val="MarginNote"/>
    <w:rsid w:val="00052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769"/>
    <w:rPr>
      <w:sz w:val="2"/>
      <w:szCs w:val="2"/>
    </w:rPr>
  </w:style>
  <w:style w:type="character" w:customStyle="1" w:styleId="Small">
    <w:name w:val="Small"/>
    <w:basedOn w:val="DefaultParagraphFont"/>
    <w:rsid w:val="00052769"/>
    <w:rPr>
      <w:sz w:val="16"/>
    </w:rPr>
  </w:style>
  <w:style w:type="paragraph" w:customStyle="1" w:styleId="WideTable">
    <w:name w:val="Wide Table"/>
    <w:basedOn w:val="Normal"/>
    <w:rsid w:val="00052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769"/>
  </w:style>
  <w:style w:type="paragraph" w:styleId="Quote">
    <w:name w:val="Quote"/>
    <w:basedOn w:val="Heading1"/>
    <w:link w:val="QuoteChar"/>
    <w:qFormat/>
    <w:rsid w:val="00052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769"/>
    <w:pPr>
      <w:pageBreakBefore/>
    </w:pPr>
  </w:style>
  <w:style w:type="paragraph" w:customStyle="1" w:styleId="Border">
    <w:name w:val="Border"/>
    <w:basedOn w:val="Normal"/>
    <w:qFormat/>
    <w:rsid w:val="00052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769"/>
    <w:rPr>
      <w:u w:val="single"/>
    </w:rPr>
  </w:style>
  <w:style w:type="character" w:customStyle="1" w:styleId="BoldandItalics">
    <w:name w:val="Bold and Italics"/>
    <w:qFormat/>
    <w:rsid w:val="00052769"/>
    <w:rPr>
      <w:b/>
      <w:i/>
      <w:u w:val="none"/>
    </w:rPr>
  </w:style>
  <w:style w:type="paragraph" w:styleId="BalloonText">
    <w:name w:val="Balloon Text"/>
    <w:basedOn w:val="Normal"/>
    <w:link w:val="BalloonTextChar"/>
    <w:rsid w:val="00052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769"/>
    <w:pPr>
      <w:spacing w:before="0" w:after="0"/>
    </w:pPr>
  </w:style>
  <w:style w:type="paragraph" w:customStyle="1" w:styleId="BodyTextBold">
    <w:name w:val="Body Text Bold"/>
    <w:basedOn w:val="BodyText"/>
    <w:qFormat/>
    <w:rsid w:val="00052769"/>
    <w:rPr>
      <w:b/>
    </w:rPr>
  </w:style>
  <w:style w:type="character" w:styleId="Hyperlink">
    <w:name w:val="Hyperlink"/>
    <w:basedOn w:val="DefaultParagraphFont"/>
    <w:uiPriority w:val="99"/>
    <w:unhideWhenUsed/>
    <w:rsid w:val="00A13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1935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ICTICT611 Develop ICT strategic business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