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4896" w:rsidP="00A248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ICTICT606 Develop communities of practice</w:t>
      </w:r>
      <w:r>
        <w:fldChar w:fldCharType="end"/>
      </w:r>
    </w:p>
    <w:p w:rsidR="00A24896" w:rsidP="00A24896">
      <w:pPr>
        <w:pStyle w:val="Version"/>
        <w:sectPr w:rsidSect="00B248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48A2" w:rsidP="00B248A2">
      <w:pPr>
        <w:pStyle w:val="SuperHeading"/>
      </w:pPr>
      <w:r w:rsidRPr="00B248A2">
        <w:t>Assessment Re</w:t>
      </w:r>
      <w:r w:rsidRPr="00B248A2">
        <w:t>quirements for ICTICT606 Develop communities of practice</w:t>
      </w:r>
    </w:p>
    <w:p w:rsidR="00000000" w:rsidRPr="00B248A2" w:rsidP="00B248A2">
      <w:pPr>
        <w:pStyle w:val="Heading1"/>
      </w:pPr>
      <w:bookmarkStart w:id="1" w:name="O_703575"/>
      <w:bookmarkEnd w:id="1"/>
      <w:r w:rsidRPr="00B248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B248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8A2" w:rsidP="00B248A2">
            <w:pPr>
              <w:pStyle w:val="BodyText"/>
            </w:pPr>
            <w:r w:rsidRPr="00B248A2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8A2">
            <w:pPr>
              <w:pStyle w:val="BodyText"/>
              <w:rPr>
                <w:lang w:val="en-NZ"/>
              </w:rPr>
            </w:pPr>
            <w:r w:rsidRPr="00B248A2">
              <w:rPr>
                <w:rStyle w:val="SpecialBold"/>
              </w:rPr>
              <w:t>Comments</w:t>
            </w:r>
          </w:p>
        </w:tc>
      </w:tr>
      <w:tr w:rsidTr="00B248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8A2">
            <w:pPr>
              <w:pStyle w:val="BodyText"/>
              <w:rPr>
                <w:lang w:val="en-NZ"/>
              </w:rPr>
            </w:pPr>
            <w:r w:rsidRPr="00B248A2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8A2" w:rsidP="00B248A2">
            <w:pPr>
              <w:pStyle w:val="BodyText"/>
            </w:pPr>
            <w:r w:rsidRPr="00B248A2">
              <w:t>This version first released with ICT Information and Communications Technology Training Package Version 1.0.</w:t>
            </w:r>
          </w:p>
        </w:tc>
      </w:tr>
    </w:tbl>
    <w:p w:rsidR="00000000" w:rsidRPr="00B248A2" w:rsidP="00B248A2">
      <w:pPr>
        <w:pStyle w:val="BodyText"/>
      </w:pPr>
    </w:p>
    <w:p w:rsidR="00000000" w:rsidRPr="00B248A2" w:rsidP="00B248A2">
      <w:pPr>
        <w:pStyle w:val="AllowPageBreak"/>
      </w:pPr>
    </w:p>
    <w:p w:rsidR="00000000" w:rsidRPr="00B248A2" w:rsidP="00B248A2">
      <w:pPr>
        <w:pStyle w:val="Heading1"/>
      </w:pPr>
      <w:bookmarkStart w:id="2" w:name="O_703577"/>
      <w:bookmarkEnd w:id="2"/>
      <w:r w:rsidRPr="00B248A2">
        <w:t>Performance Evidence</w:t>
      </w:r>
    </w:p>
    <w:p w:rsidR="00000000" w:rsidRPr="00B248A2" w:rsidP="00A24896">
      <w:pPr>
        <w:pStyle w:val="BodyText"/>
      </w:pPr>
      <w:r w:rsidRPr="00B248A2">
        <w:t>Evidence of the ability to:</w:t>
      </w:r>
    </w:p>
    <w:p w:rsidR="00000000" w:rsidRPr="00B248A2" w:rsidP="00B248A2">
      <w:pPr>
        <w:pStyle w:val="ListBullet"/>
      </w:pPr>
      <w:r w:rsidRPr="00B248A2">
        <w:t>identify and map appropriate areas for communities of practice (CoPs) for an organisation</w:t>
      </w:r>
    </w:p>
    <w:p w:rsidR="00000000" w:rsidRPr="00B248A2" w:rsidP="00B248A2">
      <w:pPr>
        <w:pStyle w:val="ListBullet"/>
      </w:pPr>
      <w:r w:rsidRPr="00B248A2">
        <w:t>identify and manage the provision of enabling methodologies</w:t>
      </w:r>
    </w:p>
    <w:p w:rsidR="00000000" w:rsidRPr="00B248A2" w:rsidP="00B248A2">
      <w:pPr>
        <w:pStyle w:val="ListBullet"/>
      </w:pPr>
      <w:r w:rsidRPr="00B248A2">
        <w:t>foster and encourage participation in CoP</w:t>
      </w:r>
    </w:p>
    <w:p w:rsidR="00000000" w:rsidRPr="00B248A2" w:rsidP="00B248A2">
      <w:pPr>
        <w:pStyle w:val="ListBullet"/>
      </w:pPr>
      <w:r w:rsidRPr="00B248A2">
        <w:t>facilitate the</w:t>
      </w:r>
      <w:r w:rsidRPr="00B248A2">
        <w:t xml:space="preserve"> development of CoP.</w:t>
      </w:r>
    </w:p>
    <w:p w:rsidR="00000000" w:rsidRPr="00B248A2" w:rsidP="00B248A2">
      <w:pPr>
        <w:pStyle w:val="BodyText"/>
      </w:pPr>
    </w:p>
    <w:p w:rsidR="00000000" w:rsidRPr="00B248A2" w:rsidP="00A24896">
      <w:pPr>
        <w:pStyle w:val="BodyText"/>
      </w:pPr>
      <w:r w:rsidRPr="00B248A2">
        <w:t>Note: If a specific volume or frequency is not stated, then evidence must be provided at least once.</w:t>
      </w:r>
    </w:p>
    <w:p w:rsidR="00000000" w:rsidRPr="00B248A2" w:rsidP="00B248A2">
      <w:pPr>
        <w:pStyle w:val="Heading1"/>
      </w:pPr>
      <w:bookmarkStart w:id="3" w:name="O_703578"/>
      <w:bookmarkEnd w:id="3"/>
      <w:r w:rsidRPr="00B248A2">
        <w:t>Knowledge Evidence</w:t>
      </w:r>
    </w:p>
    <w:p w:rsidR="00000000" w:rsidRPr="00B248A2" w:rsidP="00A24896">
      <w:pPr>
        <w:pStyle w:val="BodyText"/>
      </w:pPr>
      <w:r w:rsidRPr="00B248A2">
        <w:t>To complete the unit requirements safely and effectively, the individual must:</w:t>
      </w:r>
    </w:p>
    <w:p w:rsidR="00000000" w:rsidRPr="00B248A2" w:rsidP="00B248A2">
      <w:pPr>
        <w:pStyle w:val="ListBullet"/>
      </w:pPr>
      <w:r w:rsidRPr="00B248A2">
        <w:t>define ‘</w:t>
      </w:r>
      <w:r w:rsidRPr="00B248A2">
        <w:t>communities of practice’ and describe their purpose in an organisation</w:t>
      </w:r>
    </w:p>
    <w:p w:rsidR="00000000" w:rsidRPr="00B248A2" w:rsidP="00B248A2">
      <w:pPr>
        <w:pStyle w:val="ListBullet"/>
      </w:pPr>
      <w:r w:rsidRPr="00B248A2">
        <w:t>outline organisational structures, goals and knowledge, and how they apply to CoPs</w:t>
      </w:r>
    </w:p>
    <w:p w:rsidR="00000000" w:rsidRPr="00B248A2" w:rsidP="00B248A2">
      <w:pPr>
        <w:pStyle w:val="ListBullet"/>
      </w:pPr>
      <w:r w:rsidRPr="00B248A2">
        <w:t>identify and compare communications enabling technologies</w:t>
      </w:r>
    </w:p>
    <w:p w:rsidR="00000000" w:rsidRPr="00B248A2" w:rsidP="00B248A2">
      <w:pPr>
        <w:pStyle w:val="ListBullet"/>
      </w:pPr>
      <w:r w:rsidRPr="00B248A2">
        <w:t>discuss group dynamics and its impact on bui</w:t>
      </w:r>
      <w:r w:rsidRPr="00B248A2">
        <w:t>lding CoPs</w:t>
      </w:r>
    </w:p>
    <w:p w:rsidR="00000000" w:rsidRPr="00B248A2" w:rsidP="00B248A2">
      <w:pPr>
        <w:pStyle w:val="ListBullet"/>
      </w:pPr>
      <w:r w:rsidRPr="00B248A2">
        <w:t>describe techniques to promote, market and engage with CoPs and the enabling technologies.</w:t>
      </w:r>
    </w:p>
    <w:p w:rsidR="00000000" w:rsidRPr="00B248A2" w:rsidP="00B248A2">
      <w:pPr>
        <w:pStyle w:val="AllowPageBreak"/>
      </w:pPr>
    </w:p>
    <w:p w:rsidR="00000000" w:rsidRPr="00B248A2" w:rsidP="00B248A2">
      <w:pPr>
        <w:pStyle w:val="Heading1"/>
      </w:pPr>
      <w:bookmarkStart w:id="4" w:name="O_703580"/>
      <w:bookmarkEnd w:id="4"/>
      <w:r w:rsidRPr="00B248A2">
        <w:t>Assessment Conditions</w:t>
      </w:r>
    </w:p>
    <w:p w:rsidR="00000000" w:rsidRPr="00B248A2" w:rsidP="00A24896">
      <w:pPr>
        <w:pStyle w:val="BodyText"/>
      </w:pPr>
      <w:r w:rsidRPr="00B248A2">
        <w:t>Gather evidence to demonstrate consistent performance in conditions that are safe and replicate the workplace. Nois</w:t>
      </w:r>
      <w:r w:rsidRPr="00B248A2">
        <w:t>e levels, production flow, interruptions and time variances must be typical of those experienced in the general information and communications technology (ICT) industry, and include access to:</w:t>
      </w:r>
    </w:p>
    <w:p w:rsidR="00000000" w:rsidRPr="00B248A2" w:rsidP="00B248A2">
      <w:pPr>
        <w:pStyle w:val="ListBullet"/>
      </w:pPr>
      <w:r w:rsidRPr="00B248A2">
        <w:t>an organisational structure, goals and knowledge</w:t>
      </w:r>
    </w:p>
    <w:p w:rsidR="00000000" w:rsidRPr="00B248A2" w:rsidP="00B248A2">
      <w:pPr>
        <w:pStyle w:val="ListBullet"/>
      </w:pPr>
      <w:r w:rsidRPr="00B248A2">
        <w:t xml:space="preserve">a site where </w:t>
      </w:r>
      <w:r w:rsidRPr="00B248A2">
        <w:t>CoP may be developed.</w:t>
      </w:r>
    </w:p>
    <w:p w:rsidR="00000000" w:rsidRPr="00B248A2" w:rsidP="00B248A2">
      <w:pPr>
        <w:pStyle w:val="BodyText"/>
      </w:pPr>
    </w:p>
    <w:p w:rsidR="00000000" w:rsidRPr="00B248A2" w:rsidP="00A24896">
      <w:pPr>
        <w:pStyle w:val="BodyText"/>
      </w:pPr>
      <w:r w:rsidRPr="00B248A2">
        <w:t>Assessors must satisfy NVR/AQTF assessor requirements.</w:t>
      </w:r>
    </w:p>
    <w:p w:rsidR="00000000" w:rsidRPr="00B248A2" w:rsidP="00B248A2">
      <w:pPr>
        <w:pStyle w:val="Heading1"/>
      </w:pPr>
      <w:bookmarkStart w:id="5" w:name="O_703590"/>
      <w:bookmarkEnd w:id="5"/>
      <w:r w:rsidRPr="00B248A2">
        <w:t>Links</w:t>
      </w:r>
    </w:p>
    <w:p w:rsidR="00000000" w:rsidRPr="00B248A2" w:rsidP="00A24896">
      <w:pPr>
        <w:pStyle w:val="BodyText"/>
      </w:pPr>
      <w:r w:rsidRPr="00B248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A22B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248A2" w:rsidP="00B248A2"/>
    <w:sectPr w:rsidSect="00B248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8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8A2" w:rsidRPr="00A24896" w:rsidP="00A248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8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896" w:rsidP="00B248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4896" w:rsidP="00B248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24896" w:rsidP="00B248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8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8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48A2" w:rsidRPr="00A24896" w:rsidP="00A248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8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896" w:rsidRPr="002D2AF8" w:rsidP="00B248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ICTICT606 Develop communities of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A24896" w:rsidP="00B248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16B2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4410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8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48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48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48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48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48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48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48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48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48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48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48A2"/>
  </w:style>
  <w:style w:type="character" w:customStyle="1" w:styleId="Heading1Char">
    <w:name w:val="Heading 1 Char"/>
    <w:basedOn w:val="DefaultParagraphFont"/>
    <w:link w:val="Heading1"/>
    <w:rsid w:val="00B248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48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48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48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48A2"/>
    <w:rPr>
      <w:b/>
      <w:spacing w:val="0"/>
    </w:rPr>
  </w:style>
  <w:style w:type="paragraph" w:customStyle="1" w:styleId="SuperHeading">
    <w:name w:val="SuperHeading"/>
    <w:basedOn w:val="Normal"/>
    <w:rsid w:val="00B248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48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48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48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48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48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48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48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48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48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48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48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48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48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48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48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48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48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48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48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48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48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48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48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48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48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48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48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48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48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48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48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48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48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48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48A2"/>
    <w:rPr>
      <w:i/>
    </w:rPr>
  </w:style>
  <w:style w:type="paragraph" w:styleId="Caption">
    <w:name w:val="caption"/>
    <w:basedOn w:val="BodyText"/>
    <w:next w:val="Normal"/>
    <w:qFormat/>
    <w:rsid w:val="00B248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48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48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48A2"/>
  </w:style>
  <w:style w:type="paragraph" w:styleId="TableofFigures">
    <w:name w:val="table of figures"/>
    <w:basedOn w:val="Normal"/>
    <w:next w:val="Normal"/>
    <w:semiHidden/>
    <w:rsid w:val="00B248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48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48A2"/>
    <w:rPr>
      <w:rFonts w:ascii="Wingdings" w:hAnsi="Wingdings"/>
    </w:rPr>
  </w:style>
  <w:style w:type="paragraph" w:customStyle="1" w:styleId="TableHeading">
    <w:name w:val="Table Heading"/>
    <w:basedOn w:val="HeadingBase"/>
    <w:rsid w:val="00B248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48A2"/>
    <w:rPr>
      <w:color w:val="0033CC"/>
      <w:u w:val="none"/>
    </w:rPr>
  </w:style>
  <w:style w:type="paragraph" w:customStyle="1" w:styleId="BodyTextRight">
    <w:name w:val="Body Text Right"/>
    <w:basedOn w:val="BodyText"/>
    <w:rsid w:val="00B248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48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48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48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48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48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48A2"/>
    <w:rPr>
      <w:sz w:val="32"/>
    </w:rPr>
  </w:style>
  <w:style w:type="paragraph" w:customStyle="1" w:styleId="HeadingProcedure">
    <w:name w:val="Heading Procedure"/>
    <w:basedOn w:val="HeadingBase"/>
    <w:next w:val="Normal"/>
    <w:rsid w:val="00B248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48A2"/>
    <w:pPr>
      <w:spacing w:before="60" w:after="60"/>
    </w:pPr>
  </w:style>
  <w:style w:type="paragraph" w:styleId="ListContinue">
    <w:name w:val="List Continue"/>
    <w:basedOn w:val="List"/>
    <w:rsid w:val="00B248A2"/>
    <w:pPr>
      <w:ind w:firstLine="0"/>
    </w:pPr>
  </w:style>
  <w:style w:type="paragraph" w:customStyle="1" w:styleId="ListNote">
    <w:name w:val="List Note"/>
    <w:basedOn w:val="List"/>
    <w:rsid w:val="00B248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48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48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48A2"/>
    <w:rPr>
      <w:rFonts w:ascii="Courier New" w:hAnsi="Courier New"/>
    </w:rPr>
  </w:style>
  <w:style w:type="paragraph" w:customStyle="1" w:styleId="NoteBullet">
    <w:name w:val="Note Bullet"/>
    <w:basedOn w:val="Note"/>
    <w:rsid w:val="00B248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48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48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48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48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48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48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48A2"/>
    <w:rPr>
      <w:b/>
      <w:smallCaps/>
    </w:rPr>
  </w:style>
  <w:style w:type="paragraph" w:customStyle="1" w:styleId="TableListNumber">
    <w:name w:val="Table List Number"/>
    <w:basedOn w:val="ListNumber"/>
    <w:rsid w:val="00B248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48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48A2"/>
    <w:pPr>
      <w:numPr>
        <w:numId w:val="8"/>
      </w:numPr>
    </w:pPr>
  </w:style>
  <w:style w:type="paragraph" w:customStyle="1" w:styleId="ListAlpha2">
    <w:name w:val="List Alpha 2"/>
    <w:basedOn w:val="List2"/>
    <w:rsid w:val="00B248A2"/>
    <w:pPr>
      <w:numPr>
        <w:numId w:val="7"/>
      </w:numPr>
    </w:pPr>
  </w:style>
  <w:style w:type="paragraph" w:styleId="List2">
    <w:name w:val="List 2"/>
    <w:basedOn w:val="BodyText"/>
    <w:rsid w:val="00B248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48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48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48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48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48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48A2"/>
    <w:pPr>
      <w:numPr>
        <w:numId w:val="3"/>
      </w:numPr>
    </w:pPr>
  </w:style>
  <w:style w:type="paragraph" w:styleId="ListContinue2">
    <w:name w:val="List Continue 2"/>
    <w:basedOn w:val="List2"/>
    <w:rsid w:val="00B248A2"/>
    <w:pPr>
      <w:ind w:firstLine="0"/>
    </w:pPr>
  </w:style>
  <w:style w:type="paragraph" w:styleId="ListContinue3">
    <w:name w:val="List Continue 3"/>
    <w:basedOn w:val="List3"/>
    <w:rsid w:val="00B248A2"/>
    <w:pPr>
      <w:ind w:left="1021" w:firstLine="0"/>
    </w:pPr>
  </w:style>
  <w:style w:type="paragraph" w:styleId="ListContinue4">
    <w:name w:val="List Continue 4"/>
    <w:basedOn w:val="List4"/>
    <w:rsid w:val="00B248A2"/>
    <w:pPr>
      <w:ind w:firstLine="0"/>
    </w:pPr>
  </w:style>
  <w:style w:type="paragraph" w:styleId="ListContinue5">
    <w:name w:val="List Continue 5"/>
    <w:basedOn w:val="List5"/>
    <w:rsid w:val="00B248A2"/>
    <w:pPr>
      <w:ind w:firstLine="0"/>
    </w:pPr>
  </w:style>
  <w:style w:type="paragraph" w:styleId="ListNumber3">
    <w:name w:val="List Number 3"/>
    <w:basedOn w:val="List3"/>
    <w:rsid w:val="00B248A2"/>
    <w:pPr>
      <w:numPr>
        <w:numId w:val="4"/>
      </w:numPr>
    </w:pPr>
  </w:style>
  <w:style w:type="paragraph" w:styleId="ListNumber4">
    <w:name w:val="List Number 4"/>
    <w:basedOn w:val="List4"/>
    <w:rsid w:val="00B248A2"/>
    <w:pPr>
      <w:numPr>
        <w:numId w:val="5"/>
      </w:numPr>
    </w:pPr>
  </w:style>
  <w:style w:type="paragraph" w:styleId="ListNumber5">
    <w:name w:val="List Number 5"/>
    <w:basedOn w:val="List5"/>
    <w:rsid w:val="00B248A2"/>
    <w:pPr>
      <w:numPr>
        <w:numId w:val="6"/>
      </w:numPr>
    </w:pPr>
  </w:style>
  <w:style w:type="paragraph" w:styleId="BlockText">
    <w:name w:val="Block Text"/>
    <w:basedOn w:val="Normal"/>
    <w:rsid w:val="00B248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48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48A2"/>
    <w:rPr>
      <w:sz w:val="16"/>
      <w:vertAlign w:val="superscript"/>
    </w:rPr>
  </w:style>
  <w:style w:type="character" w:customStyle="1" w:styleId="Symbols">
    <w:name w:val="Symbols"/>
    <w:basedOn w:val="DefaultParagraphFont"/>
    <w:rsid w:val="00B248A2"/>
    <w:rPr>
      <w:rFonts w:ascii="Symbol" w:hAnsi="Symbol"/>
    </w:rPr>
  </w:style>
  <w:style w:type="character" w:customStyle="1" w:styleId="MenuOptions">
    <w:name w:val="Menu Options"/>
    <w:basedOn w:val="DefaultParagraphFont"/>
    <w:rsid w:val="00B248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48A2"/>
    <w:rPr>
      <w:b/>
    </w:rPr>
  </w:style>
  <w:style w:type="character" w:customStyle="1" w:styleId="Underlined">
    <w:name w:val="Underlined"/>
    <w:basedOn w:val="DefaultParagraphFont"/>
    <w:rsid w:val="00B248A2"/>
    <w:rPr>
      <w:u w:val="single"/>
    </w:rPr>
  </w:style>
  <w:style w:type="paragraph" w:customStyle="1" w:styleId="TableBodyTextRight">
    <w:name w:val="Table Body Text Right"/>
    <w:basedOn w:val="TableBodyText"/>
    <w:rsid w:val="00B248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48A2"/>
    <w:rPr>
      <w:sz w:val="18"/>
    </w:rPr>
  </w:style>
  <w:style w:type="paragraph" w:customStyle="1" w:styleId="BodySmallRight">
    <w:name w:val="Body Small Right"/>
    <w:basedOn w:val="BodyTextRight"/>
    <w:rsid w:val="00B248A2"/>
    <w:rPr>
      <w:sz w:val="18"/>
      <w:szCs w:val="18"/>
    </w:rPr>
  </w:style>
  <w:style w:type="paragraph" w:customStyle="1" w:styleId="MarginEdition">
    <w:name w:val="Margin Edition"/>
    <w:basedOn w:val="MarginNote"/>
    <w:rsid w:val="00B248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48A2"/>
    <w:rPr>
      <w:sz w:val="2"/>
      <w:szCs w:val="2"/>
    </w:rPr>
  </w:style>
  <w:style w:type="character" w:customStyle="1" w:styleId="Small">
    <w:name w:val="Small"/>
    <w:basedOn w:val="DefaultParagraphFont"/>
    <w:rsid w:val="00B248A2"/>
    <w:rPr>
      <w:sz w:val="16"/>
    </w:rPr>
  </w:style>
  <w:style w:type="paragraph" w:customStyle="1" w:styleId="WideTable">
    <w:name w:val="Wide Table"/>
    <w:basedOn w:val="Normal"/>
    <w:rsid w:val="00B248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48A2"/>
  </w:style>
  <w:style w:type="paragraph" w:styleId="Quote">
    <w:name w:val="Quote"/>
    <w:basedOn w:val="Heading1"/>
    <w:link w:val="QuoteChar"/>
    <w:qFormat/>
    <w:rsid w:val="00B248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48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48A2"/>
    <w:pPr>
      <w:pageBreakBefore/>
    </w:pPr>
  </w:style>
  <w:style w:type="paragraph" w:customStyle="1" w:styleId="Border">
    <w:name w:val="Border"/>
    <w:basedOn w:val="Normal"/>
    <w:qFormat/>
    <w:rsid w:val="00B248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48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8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8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48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48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48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48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48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48A2"/>
    <w:rPr>
      <w:u w:val="single"/>
    </w:rPr>
  </w:style>
  <w:style w:type="character" w:customStyle="1" w:styleId="BoldandItalics">
    <w:name w:val="Bold and Italics"/>
    <w:qFormat/>
    <w:rsid w:val="00B248A2"/>
    <w:rPr>
      <w:b/>
      <w:i/>
      <w:u w:val="none"/>
    </w:rPr>
  </w:style>
  <w:style w:type="paragraph" w:styleId="BalloonText">
    <w:name w:val="Balloon Text"/>
    <w:basedOn w:val="Normal"/>
    <w:link w:val="BalloonTextChar"/>
    <w:rsid w:val="00B248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48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48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48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48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48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48A2"/>
    <w:pPr>
      <w:spacing w:before="0" w:after="0"/>
    </w:pPr>
  </w:style>
  <w:style w:type="paragraph" w:customStyle="1" w:styleId="BodyTextBold">
    <w:name w:val="Body Text Bold"/>
    <w:basedOn w:val="BodyText"/>
    <w:qFormat/>
    <w:rsid w:val="00B248A2"/>
    <w:rPr>
      <w:b/>
    </w:rPr>
  </w:style>
  <w:style w:type="character" w:styleId="Hyperlink">
    <w:name w:val="Hyperlink"/>
    <w:basedOn w:val="DefaultParagraphFont"/>
    <w:uiPriority w:val="99"/>
    <w:unhideWhenUsed/>
    <w:rsid w:val="00A248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254</Words>
  <Characters>1694</Characters>
  <Application>Microsoft Office Word</Application>
  <DocSecurity>0</DocSecurity>
  <Lines>51</Lines>
  <Paragraphs>36</Paragraphs>
  <ScaleCrop>false</ScaleCrop>
  <Company>Author-it Software Corporation Ltd.</Company>
  <LinksUpToDate>false</LinksUpToDate>
  <CharactersWithSpaces>1912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ICTICT606 Develop communities of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2020-07-07T09:05:00Z</dcterms:created>
  <dcterms:modified xsi:type="dcterms:W3CDTF">2020-07-07T09:05:00Z</dcterms:modified>
</cp:coreProperties>
</file>