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F23" w:rsidP="00F33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ICTICT604 Identify and implement business innovation</w:t>
      </w:r>
      <w:r>
        <w:fldChar w:fldCharType="end"/>
      </w:r>
    </w:p>
    <w:p w:rsidR="00F33F23" w:rsidP="00F33F23">
      <w:pPr>
        <w:pStyle w:val="Version"/>
        <w:sectPr w:rsidSect="000E3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AEE" w:rsidP="000E3AEE">
      <w:pPr>
        <w:pStyle w:val="SuperHeading"/>
      </w:pPr>
      <w:r w:rsidRPr="000E3AEE">
        <w:t>ICTICT604 Identify and implement business innovation</w:t>
      </w:r>
    </w:p>
    <w:p w:rsidR="00000000" w:rsidRPr="000E3AEE" w:rsidP="000E3AEE">
      <w:pPr>
        <w:pStyle w:val="Heading1"/>
      </w:pPr>
      <w:bookmarkStart w:id="1" w:name="O_703669"/>
      <w:bookmarkEnd w:id="1"/>
      <w:r w:rsidRPr="000E3A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rPr>
                <w:rStyle w:val="SpecialBold"/>
              </w:rPr>
              <w:t>Comments</w:t>
            </w:r>
          </w:p>
        </w:tc>
      </w:tr>
      <w:tr w:rsidTr="000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t>This version first released with ICT Information and Communications Technology Training Package Version 1.0.</w:t>
            </w:r>
          </w:p>
        </w:tc>
      </w:tr>
    </w:tbl>
    <w:p w:rsidR="00000000" w:rsidRPr="000E3AEE" w:rsidP="000E3AEE">
      <w:pPr>
        <w:pStyle w:val="BodyText"/>
      </w:pPr>
    </w:p>
    <w:p w:rsidR="00000000" w:rsidRPr="000E3AEE" w:rsidP="000E3AEE">
      <w:pPr>
        <w:pStyle w:val="AllowPageBreak"/>
      </w:pPr>
    </w:p>
    <w:p w:rsidR="00000000" w:rsidRPr="000E3AEE" w:rsidP="000E3AEE">
      <w:pPr>
        <w:pStyle w:val="Heading1"/>
      </w:pPr>
      <w:bookmarkStart w:id="2" w:name="O_703670"/>
      <w:bookmarkEnd w:id="2"/>
      <w:r w:rsidRPr="000E3AEE">
        <w:t>Application</w:t>
      </w:r>
    </w:p>
    <w:p w:rsidR="00000000" w:rsidRPr="000E3AEE" w:rsidP="00F33F23">
      <w:pPr>
        <w:pStyle w:val="BodyText"/>
      </w:pPr>
      <w:r w:rsidRPr="000E3AEE">
        <w:t>This unit describes the skills and knowledge required to an</w:t>
      </w:r>
      <w:r w:rsidRPr="000E3AEE">
        <w:t>alyse traditional business processes to identify and implement business opportunities for innovation and reform.</w:t>
      </w:r>
    </w:p>
    <w:p w:rsidR="00000000" w:rsidRPr="000E3AEE" w:rsidP="00F33F23">
      <w:pPr>
        <w:pStyle w:val="BodyText"/>
      </w:pPr>
      <w:r w:rsidRPr="000E3AEE">
        <w:t>It applies to individuals in senior information and communications technology (ICT) roles within organisations, in the areas of knowledge mana</w:t>
      </w:r>
      <w:r w:rsidRPr="000E3AEE">
        <w:t>gement and systems development, who are responsible for analysing, identifying and coordinating relevant ICT business solutions to meet given organisational goals.</w:t>
      </w:r>
    </w:p>
    <w:p w:rsidR="00000000" w:rsidRPr="000E3AEE" w:rsidP="00F33F23">
      <w:pPr>
        <w:pStyle w:val="BodyText"/>
      </w:pPr>
      <w:r w:rsidRPr="000E3AEE">
        <w:t>No licensing, legislative or certification requirements apply to this unit at the time of p</w:t>
      </w:r>
      <w:r w:rsidRPr="000E3AEE">
        <w:t>ublication.</w:t>
      </w:r>
    </w:p>
    <w:p w:rsidR="00000000" w:rsidRPr="000E3AEE" w:rsidP="000E3AEE">
      <w:pPr>
        <w:pStyle w:val="Heading1"/>
      </w:pPr>
      <w:bookmarkStart w:id="3" w:name="O_703673"/>
      <w:bookmarkEnd w:id="3"/>
      <w:r w:rsidRPr="000E3AEE">
        <w:t>Unit Sector</w:t>
      </w:r>
    </w:p>
    <w:p w:rsidR="00000000" w:rsidRPr="000E3AEE" w:rsidP="00F33F23">
      <w:pPr>
        <w:pStyle w:val="BodyText"/>
      </w:pPr>
      <w:r w:rsidRPr="000E3AEE">
        <w:t>General ICT</w:t>
      </w:r>
    </w:p>
    <w:p w:rsidR="00000000" w:rsidRPr="000E3AEE" w:rsidP="000E3AEE">
      <w:pPr>
        <w:pStyle w:val="Heading1"/>
      </w:pPr>
      <w:bookmarkStart w:id="4" w:name="O_703674"/>
      <w:bookmarkEnd w:id="4"/>
      <w:r w:rsidRPr="000E3A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rPr>
                <w:rStyle w:val="SpecialBold"/>
              </w:rPr>
              <w:t>PERFORMANCE CRITERIA</w:t>
            </w:r>
          </w:p>
        </w:tc>
      </w:tr>
      <w:tr w:rsidTr="000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1. Compare the business with competitor businesses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t>1.1 Investigate information on business markets, customers and methods of doing business</w:t>
            </w:r>
          </w:p>
          <w:p w:rsidR="00000000" w:rsidRPr="000E3AEE" w:rsidP="000E3AEE">
            <w:pPr>
              <w:pStyle w:val="BodyText"/>
            </w:pPr>
            <w:r w:rsidRPr="000E3AEE">
              <w:t>1.2 Analyse and com</w:t>
            </w:r>
            <w:r w:rsidRPr="000E3AEE">
              <w:t>pare the current market for the business and the customer base with typical business markets and customers</w:t>
            </w:r>
          </w:p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 xml:space="preserve">1.3 Analyse and contrast current business relationships, business processes and methods of doing business with </w:t>
            </w:r>
            <w:r w:rsidRPr="000E3AEE">
              <w:t>e-facilitated businesses</w:t>
            </w:r>
          </w:p>
        </w:tc>
      </w:tr>
      <w:tr w:rsidTr="000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 xml:space="preserve">2. Identify </w:t>
            </w:r>
            <w:r w:rsidRPr="000E3AEE">
              <w:t>business opportunities for innovation and reform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t>2.1 Investigate innovation and reform of aspects of the business through business strategies</w:t>
            </w:r>
          </w:p>
          <w:p w:rsidR="00000000" w:rsidRPr="000E3AEE" w:rsidP="000E3AEE">
            <w:pPr>
              <w:pStyle w:val="BodyText"/>
            </w:pPr>
            <w:r w:rsidRPr="000E3AEE">
              <w:t>2.2 Assess opportunities for their compatibility with business goals and objectives, and conduct a cost-benefit an</w:t>
            </w:r>
            <w:r w:rsidRPr="000E3AEE">
              <w:t>alysis for each</w:t>
            </w:r>
          </w:p>
          <w:p w:rsidR="00000000" w:rsidRPr="000E3AEE" w:rsidP="000E3AEE">
            <w:pPr>
              <w:pStyle w:val="BodyText"/>
            </w:pPr>
            <w:r w:rsidRPr="000E3AEE">
              <w:t>2.3 Evaluate the degree of likely change and the ramifications for the business and its culture for each opportunity</w:t>
            </w:r>
          </w:p>
          <w:p w:rsidR="00000000" w:rsidRPr="000E3AEE" w:rsidP="000E3AEE">
            <w:pPr>
              <w:pStyle w:val="BodyText"/>
            </w:pPr>
            <w:r w:rsidRPr="000E3AEE">
              <w:t>2.4 Conduct a risk management analysis and formulate a plan for dealing with contingencies according to organisational requ</w:t>
            </w:r>
            <w:r w:rsidRPr="000E3AEE">
              <w:t>irements</w:t>
            </w:r>
          </w:p>
          <w:p w:rsidR="00000000" w:rsidRPr="000E3AEE" w:rsidP="000E3AEE">
            <w:pPr>
              <w:pStyle w:val="BodyText"/>
            </w:pPr>
            <w:r w:rsidRPr="000E3AEE">
              <w:t>2.5 Rank opportunities in terms of their viability and applicability to the organisation</w:t>
            </w:r>
          </w:p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2.6 Include opportunities for innovation in the organisation</w:t>
            </w:r>
            <w:r>
              <w:t>’</w:t>
            </w:r>
            <w:r w:rsidRPr="000E3AEE">
              <w:t>s business strategy and prioritise them for implementation</w:t>
            </w:r>
          </w:p>
        </w:tc>
      </w:tr>
      <w:tr w:rsidTr="000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3. Implement innovation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t xml:space="preserve">3.1 Redesign </w:t>
            </w:r>
            <w:r w:rsidRPr="000E3AEE">
              <w:t>aspects of the business in an innovative manner using online technologies according to the organisation</w:t>
            </w:r>
            <w:r>
              <w:t>’</w:t>
            </w:r>
            <w:r w:rsidRPr="000E3AEE">
              <w:t>s business strategy</w:t>
            </w:r>
          </w:p>
          <w:p w:rsidR="00000000" w:rsidRPr="000E3AEE" w:rsidP="000E3AEE">
            <w:pPr>
              <w:pStyle w:val="BodyText"/>
            </w:pPr>
            <w:r w:rsidRPr="000E3AEE">
              <w:t>3.2 Integrate innovation into the business and monitor to gauge usefulness and maximise implementation</w:t>
            </w:r>
          </w:p>
          <w:p w:rsidR="00000000" w:rsidRPr="000E3AEE" w:rsidP="000E3AEE">
            <w:pPr>
              <w:pStyle w:val="BodyText"/>
            </w:pPr>
            <w:r w:rsidRPr="000E3AEE">
              <w:t>3.3 Review business innovatio</w:t>
            </w:r>
            <w:r w:rsidRPr="000E3AEE">
              <w:t>n in consultation with users and make recommendations for improvement or further innovation</w:t>
            </w:r>
          </w:p>
        </w:tc>
      </w:tr>
    </w:tbl>
    <w:p w:rsidR="00000000" w:rsidRPr="000E3AEE" w:rsidP="000E3AEE">
      <w:pPr>
        <w:pStyle w:val="BodyText"/>
      </w:pPr>
    </w:p>
    <w:p w:rsidR="00000000" w:rsidRPr="000E3AEE" w:rsidP="000E3AEE">
      <w:pPr>
        <w:pStyle w:val="AllowPageBreak"/>
      </w:pPr>
    </w:p>
    <w:p w:rsidR="00000000" w:rsidRPr="000E3AEE" w:rsidP="000E3AEE">
      <w:pPr>
        <w:pStyle w:val="Heading1"/>
      </w:pPr>
      <w:bookmarkStart w:id="5" w:name="O_703675"/>
      <w:bookmarkEnd w:id="5"/>
      <w:r w:rsidRPr="000E3AEE">
        <w:t>Foundation Skills</w:t>
      </w:r>
    </w:p>
    <w:p w:rsidR="00000000" w:rsidRPr="00F33F23" w:rsidP="00F33F23">
      <w:pPr>
        <w:pStyle w:val="BodyText"/>
        <w:rPr>
          <w:i/>
        </w:rPr>
      </w:pPr>
      <w:r w:rsidRPr="00F33F23">
        <w:rPr>
          <w:rStyle w:val="Emphasis"/>
        </w:rPr>
        <w:t>This section describes language, literacy, numeracy and employment skills incorporated in the performance criteria that are req</w:t>
      </w:r>
      <w:r w:rsidRPr="00F33F23">
        <w:rPr>
          <w:rStyle w:val="Emphasis"/>
        </w:rPr>
        <w:t>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rPr>
                <w:rStyle w:val="SpecialBold"/>
              </w:rPr>
              <w:t>Description</w:t>
            </w:r>
          </w:p>
        </w:tc>
      </w:tr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ListBullet"/>
              <w:rPr>
                <w:lang w:val="en-NZ"/>
              </w:rPr>
            </w:pPr>
            <w:r w:rsidRPr="000E3AEE">
              <w:t>Identifies, analyses and evaluates complex textual information to obtain information relevant to the organisation and the development of the innovative reforms</w:t>
            </w:r>
          </w:p>
        </w:tc>
      </w:tr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ListBullet"/>
              <w:rPr>
                <w:lang w:val="en-NZ"/>
              </w:rPr>
            </w:pPr>
            <w:r w:rsidRPr="000E3AEE">
              <w:t>Integrates information and ideas from a number of sources, utilising appropriate strategic planning and business innovation tools, specialised and cohesive language and formal document structures to meet the varied requirements of the organisation and</w:t>
            </w:r>
            <w:r w:rsidRPr="000E3AEE">
              <w:t xml:space="preserve"> the </w:t>
            </w:r>
            <w:r w:rsidRPr="000E3AEE">
              <w:t>stakeholders</w:t>
            </w:r>
          </w:p>
        </w:tc>
      </w:tr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ListBullet"/>
            </w:pPr>
            <w:r w:rsidRPr="000E3AEE">
              <w:t>Elicits the views and opinions of others and obtains information by using effective listening and probing open questioning techniques</w:t>
            </w:r>
          </w:p>
          <w:p w:rsidR="00000000" w:rsidRPr="000E3AEE" w:rsidP="000E3AEE">
            <w:pPr>
              <w:pStyle w:val="ListBullet"/>
            </w:pPr>
            <w:r w:rsidRPr="000E3AEE">
              <w:t>Participates in a verbal exchange of ideas/solutions and uses detailed and clea</w:t>
            </w:r>
            <w:r w:rsidRPr="000E3AEE">
              <w:t>r language to clarify and present information according to requirements and audience</w:t>
            </w:r>
          </w:p>
          <w:p w:rsidR="00000000" w:rsidP="000E3AEE">
            <w:pPr>
              <w:pStyle w:val="ListBullet"/>
              <w:rPr>
                <w:lang w:val="en-NZ"/>
              </w:rPr>
            </w:pPr>
            <w:r w:rsidRPr="000E3AEE">
              <w:t>Articulates requirements and strategies clearly, using appropriate tone, style, body language and reflective responses</w:t>
            </w:r>
          </w:p>
        </w:tc>
      </w:tr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ListBullet"/>
              <w:rPr>
                <w:lang w:val="en-NZ"/>
              </w:rPr>
            </w:pPr>
            <w:r w:rsidRPr="000E3AEE">
              <w:t>Uses a range of statistical, mathematical and financial calculations and functions to interpret numerical data relating to cost-benefit analysis and risk and time constraints, and to monitor implementation of the reform</w:t>
            </w:r>
          </w:p>
        </w:tc>
      </w:tr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ListBullet"/>
              <w:rPr>
                <w:lang w:val="en-NZ"/>
              </w:rPr>
            </w:pPr>
            <w:r w:rsidRPr="000E3AEE">
              <w:t>Rec</w:t>
            </w:r>
            <w:r w:rsidRPr="000E3AEE">
              <w:t>ognises and responds to both implicit and explicit protocols within familiar work contexts and appreciates the importance of identifying and responding to protocols in new situations</w:t>
            </w:r>
          </w:p>
        </w:tc>
      </w:tr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1.1-1.3, 2.1-2.6,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ListBullet"/>
            </w:pPr>
            <w:r w:rsidRPr="000E3AEE">
              <w:t>May operate from a broad c</w:t>
            </w:r>
            <w:r w:rsidRPr="000E3AEE">
              <w:t>onceptual plan, developing the operational detail in stages, regularly reviewing priorities and performance during implementation, identifying and addressing issues</w:t>
            </w:r>
          </w:p>
          <w:p w:rsidR="00000000" w:rsidRPr="000E3AEE" w:rsidP="000E3AEE">
            <w:pPr>
              <w:pStyle w:val="ListBullet"/>
            </w:pPr>
            <w:r w:rsidRPr="000E3AEE">
              <w:t>Uses analysis, lateral thinking, experience and knowledge to address complex problems</w:t>
            </w:r>
          </w:p>
          <w:p w:rsidR="00000000" w:rsidRPr="000E3AEE" w:rsidP="000E3AEE">
            <w:pPr>
              <w:pStyle w:val="ListBullet"/>
            </w:pPr>
            <w:r w:rsidRPr="000E3AEE">
              <w:t>Refle</w:t>
            </w:r>
            <w:r w:rsidRPr="000E3AEE">
              <w:t>cts on the ways in which variables impact on decision outcomes</w:t>
            </w:r>
          </w:p>
          <w:p w:rsidR="00000000" w:rsidRPr="000E3AEE" w:rsidP="000E3AEE">
            <w:pPr>
              <w:pStyle w:val="ListBullet"/>
            </w:pPr>
            <w:r w:rsidRPr="000E3AEE">
              <w:t>Considers the strategic and operational potential of digital trends to achieve work goals, enhance work processes, create opportunities and enhance or reduce risks</w:t>
            </w:r>
          </w:p>
        </w:tc>
      </w:tr>
    </w:tbl>
    <w:p w:rsidR="00000000" w:rsidRPr="000E3AEE" w:rsidP="000E3AEE">
      <w:pPr>
        <w:pStyle w:val="BodyText"/>
      </w:pPr>
    </w:p>
    <w:p w:rsidR="00000000" w:rsidRPr="000E3AEE" w:rsidP="000E3AEE">
      <w:pPr>
        <w:pStyle w:val="AllowPageBreak"/>
      </w:pPr>
    </w:p>
    <w:p w:rsidR="00000000" w:rsidRPr="000E3AEE" w:rsidP="000E3AEE">
      <w:pPr>
        <w:pStyle w:val="Heading1"/>
      </w:pPr>
      <w:bookmarkStart w:id="6" w:name="O_703677"/>
      <w:bookmarkEnd w:id="6"/>
      <w:r w:rsidRPr="000E3AE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Code and title</w:t>
            </w:r>
          </w:p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Code and title</w:t>
            </w:r>
          </w:p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rPr>
                <w:rStyle w:val="SpecialBold"/>
              </w:rPr>
              <w:t>Equivalence status</w:t>
            </w:r>
          </w:p>
        </w:tc>
      </w:tr>
      <w:tr w:rsidTr="00F33F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ICTICT604 Identify and implement business innovation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ICAICT604A Identify and implement business innovation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AEE">
            <w:pPr>
              <w:pStyle w:val="BodyText"/>
              <w:rPr>
                <w:lang w:val="en-NZ"/>
              </w:rPr>
            </w:pPr>
            <w:r w:rsidRPr="000E3AEE">
              <w:t>Updated to meet Standards for Tr</w:t>
            </w:r>
            <w:r w:rsidRPr="000E3AEE">
              <w:t>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AEE" w:rsidP="000E3AEE">
            <w:pPr>
              <w:pStyle w:val="BodyText"/>
            </w:pPr>
            <w:r w:rsidRPr="000E3AEE">
              <w:t>Equivalent unit</w:t>
            </w:r>
          </w:p>
        </w:tc>
      </w:tr>
    </w:tbl>
    <w:p w:rsidR="00000000" w:rsidRPr="000E3AEE" w:rsidP="000E3AEE">
      <w:pPr>
        <w:pStyle w:val="BodyText"/>
      </w:pPr>
    </w:p>
    <w:p w:rsidR="00000000" w:rsidRPr="000E3AEE" w:rsidP="000E3AEE">
      <w:pPr>
        <w:pStyle w:val="AllowPageBreak"/>
      </w:pPr>
    </w:p>
    <w:p w:rsidR="00000000" w:rsidRPr="000E3AEE" w:rsidP="000E3AEE">
      <w:pPr>
        <w:pStyle w:val="Heading1"/>
      </w:pPr>
      <w:bookmarkStart w:id="7" w:name="O_703684"/>
      <w:bookmarkEnd w:id="7"/>
      <w:r w:rsidRPr="000E3AEE">
        <w:t>Links</w:t>
      </w:r>
    </w:p>
    <w:p w:rsidR="00000000" w:rsidRPr="000E3AEE" w:rsidP="00F33F23">
      <w:pPr>
        <w:pStyle w:val="BodyText"/>
      </w:pPr>
      <w:r w:rsidRPr="000E3A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5656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E3AEE" w:rsidP="000E3AEE"/>
    <w:sectPr w:rsidSect="000E3A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EE" w:rsidRPr="00F33F23" w:rsidP="00F33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23" w:rsidP="000E3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F23" w:rsidP="000E3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3F23" w:rsidP="000E3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AEE" w:rsidRPr="00F33F23" w:rsidP="00F33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23" w:rsidRPr="002D2AF8" w:rsidP="000E3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ICTICT604 Identify and implement business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33F23" w:rsidP="000E3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D26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25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AEE"/>
  </w:style>
  <w:style w:type="character" w:customStyle="1" w:styleId="Heading1Char">
    <w:name w:val="Heading 1 Char"/>
    <w:basedOn w:val="DefaultParagraphFont"/>
    <w:link w:val="Heading1"/>
    <w:rsid w:val="000E3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A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AEE"/>
    <w:rPr>
      <w:b/>
      <w:spacing w:val="0"/>
    </w:rPr>
  </w:style>
  <w:style w:type="character" w:styleId="Emphasis">
    <w:name w:val="Emphasis"/>
    <w:basedOn w:val="DefaultParagraphFont"/>
    <w:qFormat/>
    <w:rsid w:val="000E3AEE"/>
    <w:rPr>
      <w:i/>
    </w:rPr>
  </w:style>
  <w:style w:type="paragraph" w:customStyle="1" w:styleId="SuperHeading">
    <w:name w:val="SuperHeading"/>
    <w:basedOn w:val="Normal"/>
    <w:rsid w:val="000E3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A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A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3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AEE"/>
  </w:style>
  <w:style w:type="paragraph" w:styleId="TableofFigures">
    <w:name w:val="table of figures"/>
    <w:basedOn w:val="Normal"/>
    <w:next w:val="Normal"/>
    <w:semiHidden/>
    <w:rsid w:val="000E3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A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3AEE"/>
    <w:rPr>
      <w:rFonts w:ascii="Wingdings" w:hAnsi="Wingdings"/>
    </w:rPr>
  </w:style>
  <w:style w:type="paragraph" w:customStyle="1" w:styleId="TableHeading">
    <w:name w:val="Table Heading"/>
    <w:basedOn w:val="HeadingBase"/>
    <w:rsid w:val="000E3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AEE"/>
    <w:rPr>
      <w:color w:val="0033CC"/>
      <w:u w:val="none"/>
    </w:rPr>
  </w:style>
  <w:style w:type="paragraph" w:customStyle="1" w:styleId="BodyTextRight">
    <w:name w:val="Body Text Right"/>
    <w:basedOn w:val="BodyText"/>
    <w:rsid w:val="000E3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A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AEE"/>
    <w:rPr>
      <w:sz w:val="32"/>
    </w:rPr>
  </w:style>
  <w:style w:type="paragraph" w:customStyle="1" w:styleId="HeadingProcedure">
    <w:name w:val="Heading Procedure"/>
    <w:basedOn w:val="HeadingBase"/>
    <w:next w:val="Normal"/>
    <w:rsid w:val="000E3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AEE"/>
    <w:pPr>
      <w:spacing w:before="60" w:after="60"/>
    </w:pPr>
  </w:style>
  <w:style w:type="paragraph" w:styleId="ListContinue">
    <w:name w:val="List Continue"/>
    <w:basedOn w:val="List"/>
    <w:rsid w:val="000E3AEE"/>
    <w:pPr>
      <w:ind w:firstLine="0"/>
    </w:pPr>
  </w:style>
  <w:style w:type="paragraph" w:customStyle="1" w:styleId="ListNote">
    <w:name w:val="List Note"/>
    <w:basedOn w:val="List"/>
    <w:rsid w:val="000E3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AEE"/>
    <w:rPr>
      <w:rFonts w:ascii="Courier New" w:hAnsi="Courier New"/>
    </w:rPr>
  </w:style>
  <w:style w:type="paragraph" w:customStyle="1" w:styleId="NoteBullet">
    <w:name w:val="Note Bullet"/>
    <w:basedOn w:val="Note"/>
    <w:rsid w:val="000E3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A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3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AEE"/>
    <w:rPr>
      <w:b/>
      <w:smallCaps/>
    </w:rPr>
  </w:style>
  <w:style w:type="paragraph" w:customStyle="1" w:styleId="TableListNumber">
    <w:name w:val="Table List Number"/>
    <w:basedOn w:val="ListNumber"/>
    <w:rsid w:val="000E3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AEE"/>
    <w:pPr>
      <w:numPr>
        <w:numId w:val="8"/>
      </w:numPr>
    </w:pPr>
  </w:style>
  <w:style w:type="paragraph" w:customStyle="1" w:styleId="ListAlpha2">
    <w:name w:val="List Alpha 2"/>
    <w:basedOn w:val="List2"/>
    <w:rsid w:val="000E3AEE"/>
    <w:pPr>
      <w:numPr>
        <w:numId w:val="7"/>
      </w:numPr>
    </w:pPr>
  </w:style>
  <w:style w:type="paragraph" w:styleId="List2">
    <w:name w:val="List 2"/>
    <w:basedOn w:val="BodyText"/>
    <w:rsid w:val="000E3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A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A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3AEE"/>
    <w:pPr>
      <w:numPr>
        <w:numId w:val="3"/>
      </w:numPr>
    </w:pPr>
  </w:style>
  <w:style w:type="paragraph" w:styleId="ListContinue2">
    <w:name w:val="List Continue 2"/>
    <w:basedOn w:val="List2"/>
    <w:rsid w:val="000E3AEE"/>
    <w:pPr>
      <w:ind w:firstLine="0"/>
    </w:pPr>
  </w:style>
  <w:style w:type="paragraph" w:styleId="ListContinue3">
    <w:name w:val="List Continue 3"/>
    <w:basedOn w:val="List3"/>
    <w:rsid w:val="000E3AEE"/>
    <w:pPr>
      <w:ind w:left="1021" w:firstLine="0"/>
    </w:pPr>
  </w:style>
  <w:style w:type="paragraph" w:styleId="ListContinue4">
    <w:name w:val="List Continue 4"/>
    <w:basedOn w:val="List4"/>
    <w:rsid w:val="000E3AEE"/>
    <w:pPr>
      <w:ind w:firstLine="0"/>
    </w:pPr>
  </w:style>
  <w:style w:type="paragraph" w:styleId="ListContinue5">
    <w:name w:val="List Continue 5"/>
    <w:basedOn w:val="List5"/>
    <w:rsid w:val="000E3AEE"/>
    <w:pPr>
      <w:ind w:firstLine="0"/>
    </w:pPr>
  </w:style>
  <w:style w:type="paragraph" w:styleId="ListNumber3">
    <w:name w:val="List Number 3"/>
    <w:basedOn w:val="List3"/>
    <w:rsid w:val="000E3AEE"/>
    <w:pPr>
      <w:numPr>
        <w:numId w:val="4"/>
      </w:numPr>
    </w:pPr>
  </w:style>
  <w:style w:type="paragraph" w:styleId="ListNumber4">
    <w:name w:val="List Number 4"/>
    <w:basedOn w:val="List4"/>
    <w:rsid w:val="000E3AEE"/>
    <w:pPr>
      <w:numPr>
        <w:numId w:val="5"/>
      </w:numPr>
    </w:pPr>
  </w:style>
  <w:style w:type="paragraph" w:styleId="ListNumber5">
    <w:name w:val="List Number 5"/>
    <w:basedOn w:val="List5"/>
    <w:rsid w:val="000E3AEE"/>
    <w:pPr>
      <w:numPr>
        <w:numId w:val="6"/>
      </w:numPr>
    </w:pPr>
  </w:style>
  <w:style w:type="paragraph" w:styleId="BlockText">
    <w:name w:val="Block Text"/>
    <w:basedOn w:val="Normal"/>
    <w:rsid w:val="000E3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AEE"/>
    <w:rPr>
      <w:sz w:val="16"/>
      <w:vertAlign w:val="superscript"/>
    </w:rPr>
  </w:style>
  <w:style w:type="character" w:customStyle="1" w:styleId="Symbols">
    <w:name w:val="Symbols"/>
    <w:basedOn w:val="DefaultParagraphFont"/>
    <w:rsid w:val="000E3AEE"/>
    <w:rPr>
      <w:rFonts w:ascii="Symbol" w:hAnsi="Symbol"/>
    </w:rPr>
  </w:style>
  <w:style w:type="character" w:customStyle="1" w:styleId="MenuOptions">
    <w:name w:val="Menu Options"/>
    <w:basedOn w:val="DefaultParagraphFont"/>
    <w:rsid w:val="000E3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AEE"/>
    <w:rPr>
      <w:b/>
    </w:rPr>
  </w:style>
  <w:style w:type="character" w:customStyle="1" w:styleId="Underlined">
    <w:name w:val="Underlined"/>
    <w:basedOn w:val="DefaultParagraphFont"/>
    <w:rsid w:val="000E3AEE"/>
    <w:rPr>
      <w:u w:val="single"/>
    </w:rPr>
  </w:style>
  <w:style w:type="paragraph" w:customStyle="1" w:styleId="TableBodyTextRight">
    <w:name w:val="Table Body Text Right"/>
    <w:basedOn w:val="TableBodyText"/>
    <w:rsid w:val="000E3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AEE"/>
    <w:rPr>
      <w:sz w:val="18"/>
    </w:rPr>
  </w:style>
  <w:style w:type="paragraph" w:customStyle="1" w:styleId="BodySmallRight">
    <w:name w:val="Body Small Right"/>
    <w:basedOn w:val="BodyTextRight"/>
    <w:rsid w:val="000E3AEE"/>
    <w:rPr>
      <w:sz w:val="18"/>
      <w:szCs w:val="18"/>
    </w:rPr>
  </w:style>
  <w:style w:type="paragraph" w:customStyle="1" w:styleId="MarginEdition">
    <w:name w:val="Margin Edition"/>
    <w:basedOn w:val="MarginNote"/>
    <w:rsid w:val="000E3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AEE"/>
    <w:rPr>
      <w:sz w:val="2"/>
      <w:szCs w:val="2"/>
    </w:rPr>
  </w:style>
  <w:style w:type="character" w:customStyle="1" w:styleId="Small">
    <w:name w:val="Small"/>
    <w:basedOn w:val="DefaultParagraphFont"/>
    <w:rsid w:val="000E3AEE"/>
    <w:rPr>
      <w:sz w:val="16"/>
    </w:rPr>
  </w:style>
  <w:style w:type="paragraph" w:customStyle="1" w:styleId="WideTable">
    <w:name w:val="Wide Table"/>
    <w:basedOn w:val="Normal"/>
    <w:rsid w:val="000E3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AEE"/>
  </w:style>
  <w:style w:type="paragraph" w:styleId="Quote">
    <w:name w:val="Quote"/>
    <w:basedOn w:val="Heading1"/>
    <w:link w:val="QuoteChar"/>
    <w:qFormat/>
    <w:rsid w:val="000E3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AEE"/>
    <w:pPr>
      <w:pageBreakBefore/>
    </w:pPr>
  </w:style>
  <w:style w:type="paragraph" w:customStyle="1" w:styleId="Border">
    <w:name w:val="Border"/>
    <w:basedOn w:val="Normal"/>
    <w:qFormat/>
    <w:rsid w:val="000E3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AEE"/>
    <w:rPr>
      <w:u w:val="single"/>
    </w:rPr>
  </w:style>
  <w:style w:type="character" w:customStyle="1" w:styleId="BoldandItalics">
    <w:name w:val="Bold and Italics"/>
    <w:qFormat/>
    <w:rsid w:val="000E3AEE"/>
    <w:rPr>
      <w:b/>
      <w:i/>
      <w:u w:val="none"/>
    </w:rPr>
  </w:style>
  <w:style w:type="paragraph" w:styleId="BalloonText">
    <w:name w:val="Balloon Text"/>
    <w:basedOn w:val="Normal"/>
    <w:link w:val="BalloonTextChar"/>
    <w:rsid w:val="000E3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AEE"/>
    <w:pPr>
      <w:spacing w:before="0" w:after="0"/>
    </w:pPr>
  </w:style>
  <w:style w:type="paragraph" w:customStyle="1" w:styleId="BodyTextBold">
    <w:name w:val="Body Text Bold"/>
    <w:basedOn w:val="BodyText"/>
    <w:qFormat/>
    <w:rsid w:val="000E3AEE"/>
    <w:rPr>
      <w:b/>
    </w:rPr>
  </w:style>
  <w:style w:type="character" w:styleId="Hyperlink">
    <w:name w:val="Hyperlink"/>
    <w:basedOn w:val="DefaultParagraphFont"/>
    <w:uiPriority w:val="99"/>
    <w:unhideWhenUsed/>
    <w:rsid w:val="00F33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4674</Characters>
  <Application>Microsoft Office Word</Application>
  <DocSecurity>0</DocSecurity>
  <Lines>166</Lines>
  <Paragraphs>88</Paragraphs>
  <ScaleCrop>false</ScaleCrop>
  <Company>Author-it Software Corporation Ltd.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ICTICT604 Identify and implement business innovation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2019-09-02T01:18:00Z</dcterms:created>
  <dcterms:modified xsi:type="dcterms:W3CDTF">2019-09-02T01:18:00Z</dcterms:modified>
</cp:coreProperties>
</file>