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D96" w:rsidP="00BA1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ICTICT603 Manage the use of appropriate development methodologies</w:t>
      </w:r>
      <w:r>
        <w:fldChar w:fldCharType="end"/>
      </w:r>
    </w:p>
    <w:p w:rsidR="00BA1D96" w:rsidP="00BA1D96">
      <w:pPr>
        <w:pStyle w:val="Version"/>
        <w:sectPr w:rsidSect="00A32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9CD" w:rsidP="00A329CD">
      <w:pPr>
        <w:pStyle w:val="SuperHeading"/>
      </w:pPr>
      <w:r w:rsidRPr="00A329CD">
        <w:t>ICTICT603 Manage the use of appropriate development methodologies</w:t>
      </w:r>
    </w:p>
    <w:p w:rsidR="00000000" w:rsidRPr="00A329CD" w:rsidP="00A329CD">
      <w:pPr>
        <w:pStyle w:val="Heading1"/>
      </w:pPr>
      <w:bookmarkStart w:id="1" w:name="O_703688"/>
      <w:bookmarkEnd w:id="1"/>
      <w:r w:rsidRPr="00A329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32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rPr>
                <w:rStyle w:val="SpecialBold"/>
              </w:rPr>
              <w:t>Comments</w:t>
            </w:r>
          </w:p>
        </w:tc>
      </w:tr>
      <w:tr w:rsidTr="00A32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t>This version first released with ICT Information and Communications Technology Training Package Version 1.0.</w:t>
            </w:r>
          </w:p>
        </w:tc>
      </w:tr>
    </w:tbl>
    <w:p w:rsidR="00000000" w:rsidRPr="00A329CD" w:rsidP="00A329CD">
      <w:pPr>
        <w:pStyle w:val="BodyText"/>
      </w:pPr>
    </w:p>
    <w:p w:rsidR="00000000" w:rsidRPr="00A329CD" w:rsidP="00A329CD">
      <w:pPr>
        <w:pStyle w:val="AllowPageBreak"/>
      </w:pPr>
    </w:p>
    <w:p w:rsidR="00000000" w:rsidRPr="00A329CD" w:rsidP="00A329CD">
      <w:pPr>
        <w:pStyle w:val="Heading1"/>
      </w:pPr>
      <w:bookmarkStart w:id="2" w:name="O_703689"/>
      <w:bookmarkEnd w:id="2"/>
      <w:r w:rsidRPr="00A329CD">
        <w:t>Application</w:t>
      </w:r>
    </w:p>
    <w:p w:rsidR="00000000" w:rsidRPr="00A329CD" w:rsidP="00BA1D96">
      <w:pPr>
        <w:pStyle w:val="BodyText"/>
      </w:pPr>
      <w:r w:rsidRPr="00A329CD">
        <w:t>This unit describes the skills and knowledge required to nominate the most appropriate traditional or non-traditional systems development methodologies for use by a team.</w:t>
      </w:r>
    </w:p>
    <w:p w:rsidR="00000000" w:rsidRPr="00A329CD" w:rsidP="00BA1D96">
      <w:pPr>
        <w:pStyle w:val="BodyText"/>
      </w:pPr>
      <w:r w:rsidRPr="00A329CD">
        <w:t>It applies to individuals who work in senior information and com</w:t>
      </w:r>
      <w:r w:rsidRPr="00A329CD">
        <w:t>munications technology (ICT) management roles and are required to manage development teams.</w:t>
      </w:r>
    </w:p>
    <w:p w:rsidR="00000000" w:rsidRPr="00A329CD" w:rsidP="00BA1D96">
      <w:pPr>
        <w:pStyle w:val="BodyText"/>
      </w:pPr>
      <w:r w:rsidRPr="00A329CD">
        <w:t>No licensing, legislative or certification requirements apply to this unit at the time of publication.</w:t>
      </w:r>
    </w:p>
    <w:p w:rsidR="00000000" w:rsidRPr="00A329CD" w:rsidP="00A329CD">
      <w:pPr>
        <w:pStyle w:val="Heading1"/>
      </w:pPr>
      <w:bookmarkStart w:id="3" w:name="O_703692"/>
      <w:bookmarkEnd w:id="3"/>
      <w:r w:rsidRPr="00A329CD">
        <w:t>Unit Sector</w:t>
      </w:r>
    </w:p>
    <w:p w:rsidR="00000000" w:rsidRPr="00A329CD" w:rsidP="00BA1D96">
      <w:pPr>
        <w:pStyle w:val="BodyText"/>
      </w:pPr>
      <w:r w:rsidRPr="00A329CD">
        <w:t>General ICT</w:t>
      </w:r>
    </w:p>
    <w:p w:rsidR="00000000" w:rsidRPr="00A329CD" w:rsidP="00A329CD">
      <w:pPr>
        <w:pStyle w:val="Heading1"/>
      </w:pPr>
      <w:bookmarkStart w:id="4" w:name="O_703693"/>
      <w:bookmarkEnd w:id="4"/>
      <w:r w:rsidRPr="00A329CD">
        <w:t>El</w:t>
      </w:r>
      <w:r w:rsidRPr="00A329CD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32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rPr>
                <w:rStyle w:val="SpecialBold"/>
              </w:rPr>
              <w:t>PERFORMANCE CRITERIA</w:t>
            </w:r>
          </w:p>
        </w:tc>
      </w:tr>
      <w:tr w:rsidTr="00A32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2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1. Determine and select appropriate development methodology for a given activity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t>1.1 Determine and define subject activity</w:t>
            </w:r>
          </w:p>
          <w:p w:rsidR="00000000" w:rsidRPr="00A329CD" w:rsidP="00A329CD">
            <w:pPr>
              <w:pStyle w:val="BodyText"/>
            </w:pPr>
            <w:r w:rsidRPr="00A329CD">
              <w:t>1.2 Define criteria for selection of development methodology</w:t>
            </w:r>
          </w:p>
          <w:p w:rsidR="00000000" w:rsidRPr="00A329CD" w:rsidP="00A329CD">
            <w:pPr>
              <w:pStyle w:val="BodyText"/>
            </w:pPr>
            <w:r w:rsidRPr="00A329CD">
              <w:t>1.3 Review and evaluate with project leader a range of traditional and n</w:t>
            </w:r>
            <w:r w:rsidRPr="00A329CD">
              <w:t>on-traditional system development methodologies</w:t>
            </w:r>
          </w:p>
          <w:p w:rsidR="00000000" w:rsidRPr="00A329CD" w:rsidP="00A329CD">
            <w:pPr>
              <w:pStyle w:val="BodyText"/>
            </w:pPr>
            <w:r w:rsidRPr="00A329CD">
              <w:t>1.4 Select appropriate system development methodology to suit the activity</w:t>
            </w:r>
          </w:p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1.5 Brief project team on selected methodology</w:t>
            </w:r>
          </w:p>
        </w:tc>
      </w:tr>
      <w:tr w:rsidTr="00A32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2. Direct the use of the selected development methodology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t>2.1 Review the initial project plan to guide developmental processes</w:t>
            </w:r>
          </w:p>
          <w:p w:rsidR="00000000" w:rsidRPr="00A329CD" w:rsidP="00A329CD">
            <w:pPr>
              <w:pStyle w:val="BodyText"/>
            </w:pPr>
            <w:r w:rsidRPr="00A329CD">
              <w:t>2.2 Review the identification of appropriate task types according to development methodology</w:t>
            </w:r>
          </w:p>
          <w:p w:rsidR="00000000" w:rsidRPr="00A329CD" w:rsidP="00A329CD">
            <w:pPr>
              <w:pStyle w:val="BodyText"/>
            </w:pPr>
            <w:r w:rsidRPr="00A329CD">
              <w:t>2.3 Review the description and articulation of task types</w:t>
            </w:r>
          </w:p>
          <w:p w:rsidR="00000000" w:rsidRPr="00A329CD" w:rsidP="00A329CD">
            <w:pPr>
              <w:pStyle w:val="BodyText"/>
            </w:pPr>
            <w:r w:rsidRPr="00A329CD">
              <w:t>2.4 Review the definition of appropr</w:t>
            </w:r>
            <w:r w:rsidRPr="00A329CD">
              <w:t>iate control structures that need to be created during task type execution</w:t>
            </w:r>
          </w:p>
          <w:p w:rsidR="00000000" w:rsidRPr="00A329CD" w:rsidP="00A329CD">
            <w:pPr>
              <w:pStyle w:val="BodyText"/>
            </w:pPr>
            <w:r w:rsidRPr="00A329CD">
              <w:t>2.5 Review the identification of resources to support methodology selection</w:t>
            </w:r>
          </w:p>
          <w:p w:rsidR="00000000" w:rsidRPr="00A329CD" w:rsidP="00A329CD">
            <w:pPr>
              <w:pStyle w:val="BodyText"/>
            </w:pPr>
            <w:r w:rsidRPr="00A329CD">
              <w:t>2.6 Monitor the application of appropriate methodology to solve tasks</w:t>
            </w:r>
          </w:p>
          <w:p w:rsidR="00000000" w:rsidRPr="00A329CD" w:rsidP="00A329CD">
            <w:pPr>
              <w:pStyle w:val="BodyText"/>
            </w:pPr>
            <w:r w:rsidRPr="00A329CD">
              <w:t>2.7 Monitor the project flow and ef</w:t>
            </w:r>
            <w:r w:rsidRPr="00A329CD">
              <w:t>fectiveness of use of methodology against project plan</w:t>
            </w:r>
          </w:p>
          <w:p w:rsidR="00000000" w:rsidRPr="00A329CD" w:rsidP="00A329CD">
            <w:pPr>
              <w:pStyle w:val="BodyText"/>
            </w:pPr>
            <w:r w:rsidRPr="00A329CD">
              <w:t>2.8 Review the documented opportunities for improvement, lessons learned and recommendations for future projects</w:t>
            </w:r>
          </w:p>
        </w:tc>
      </w:tr>
    </w:tbl>
    <w:p w:rsidR="00000000" w:rsidRPr="00A329CD" w:rsidP="00A329CD">
      <w:pPr>
        <w:pStyle w:val="BodyText"/>
      </w:pPr>
    </w:p>
    <w:p w:rsidR="00000000" w:rsidRPr="00A329CD" w:rsidP="00A329CD">
      <w:pPr>
        <w:pStyle w:val="AllowPageBreak"/>
      </w:pPr>
    </w:p>
    <w:p w:rsidR="00000000" w:rsidRPr="00A329CD" w:rsidP="00A329CD">
      <w:pPr>
        <w:pStyle w:val="Heading1"/>
      </w:pPr>
      <w:bookmarkStart w:id="5" w:name="O_703694"/>
      <w:bookmarkEnd w:id="5"/>
      <w:r w:rsidRPr="00A329CD">
        <w:t>Foundation Skills</w:t>
      </w:r>
    </w:p>
    <w:p w:rsidR="00000000" w:rsidRPr="00BA1D96" w:rsidP="00BA1D96">
      <w:pPr>
        <w:pStyle w:val="BodyText"/>
        <w:rPr>
          <w:i/>
        </w:rPr>
      </w:pPr>
      <w:r w:rsidRPr="00BA1D96">
        <w:rPr>
          <w:rStyle w:val="Emphasis"/>
        </w:rPr>
        <w:t>This section describes language, literacy, numeracy</w:t>
      </w:r>
      <w:r w:rsidRPr="00BA1D96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BA1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rPr>
                <w:rStyle w:val="SpecialBold"/>
              </w:rPr>
              <w:t>Description</w:t>
            </w:r>
          </w:p>
        </w:tc>
      </w:tr>
      <w:tr w:rsidTr="00BA1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1.1-1.3, 2.1- 2.5, 2.8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ListBullet"/>
              <w:rPr>
                <w:lang w:val="en-NZ"/>
              </w:rPr>
            </w:pPr>
            <w:r w:rsidRPr="00A329CD">
              <w:t>Identifies, analyses and evaluates a range of online and hard copy organisational documentation and technical information containing complex, systems development specific terminology, syntax and diagrams and applies the information to the task</w:t>
            </w:r>
          </w:p>
        </w:tc>
      </w:tr>
      <w:tr w:rsidTr="00BA1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1.1</w:t>
            </w:r>
            <w:r w:rsidRPr="00A329CD">
              <w:t>-1.3, 2.1- 2.5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ListBullet"/>
              <w:rPr>
                <w:lang w:val="en-NZ"/>
              </w:rPr>
            </w:pPr>
            <w:r w:rsidRPr="00A329CD">
              <w:t>Uses correct spelling, grammar and plain English together with a range of systems development specific terminology and computer generated diagrams</w:t>
            </w:r>
          </w:p>
        </w:tc>
      </w:tr>
      <w:tr w:rsidTr="00BA1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1.1, 1.3-1.5, 2.1-2.8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ListBullet"/>
            </w:pPr>
            <w:r w:rsidRPr="00A329CD">
              <w:t>Elicits and evaluates information using project re</w:t>
            </w:r>
            <w:r w:rsidRPr="00A329CD">
              <w:t>lated terminology and effective listening and questioning techniques</w:t>
            </w:r>
          </w:p>
          <w:p w:rsidR="00000000" w:rsidP="00A329CD">
            <w:pPr>
              <w:pStyle w:val="ListBullet"/>
              <w:rPr>
                <w:lang w:val="en-NZ"/>
              </w:rPr>
            </w:pPr>
            <w:r w:rsidRPr="00A329CD">
              <w:t>Uses specific and complex systems development terminology to liaise with project leader, review methodology and monitor the project</w:t>
            </w:r>
          </w:p>
        </w:tc>
      </w:tr>
      <w:tr w:rsidTr="00BA1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ListBullet"/>
              <w:rPr>
                <w:lang w:val="en-NZ"/>
              </w:rPr>
            </w:pPr>
            <w:r w:rsidRPr="00A329CD">
              <w:t>Identifies relevant information and ideas from a range of messages and oral and written exchanges, paying some attention to the meanings attached to the choice of form, channel and wording</w:t>
            </w:r>
          </w:p>
        </w:tc>
      </w:tr>
      <w:tr w:rsidTr="00BA1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1.1, 1.2, 1.4, 2.1-2.7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ListBullet"/>
            </w:pPr>
            <w:r w:rsidRPr="00A329CD">
              <w:t>Develops plans to manage</w:t>
            </w:r>
            <w:r w:rsidRPr="00A329CD">
              <w:t xml:space="preserve"> relatively complex, non-routine tasks with an awareness of how they may contribute to longer term operational and strategic goals</w:t>
            </w:r>
          </w:p>
          <w:p w:rsidR="00000000" w:rsidRPr="00A329CD" w:rsidP="00A329CD">
            <w:pPr>
              <w:pStyle w:val="ListBullet"/>
            </w:pPr>
            <w:r w:rsidRPr="00A329CD">
              <w:t>Uses systematic analytical processes in complex, non-routine situations, setting goals, gathering relevant information and id</w:t>
            </w:r>
            <w:r w:rsidRPr="00A329CD">
              <w:t>entifying and evaluating options against agreed criteria</w:t>
            </w:r>
          </w:p>
        </w:tc>
      </w:tr>
    </w:tbl>
    <w:p w:rsidR="00000000" w:rsidRPr="00A329CD" w:rsidP="00A329CD">
      <w:pPr>
        <w:pStyle w:val="BodyText"/>
      </w:pPr>
    </w:p>
    <w:p w:rsidR="00000000" w:rsidRPr="00A329CD" w:rsidP="00A329CD">
      <w:pPr>
        <w:pStyle w:val="AllowPageBreak"/>
      </w:pPr>
    </w:p>
    <w:p w:rsidR="00000000" w:rsidRPr="00A329CD" w:rsidP="00A329CD">
      <w:pPr>
        <w:pStyle w:val="Heading1"/>
      </w:pPr>
      <w:bookmarkStart w:id="6" w:name="O_703696"/>
      <w:bookmarkEnd w:id="6"/>
      <w:r w:rsidRPr="00A329C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56"/>
        <w:gridCol w:w="2156"/>
        <w:gridCol w:w="3281"/>
        <w:gridCol w:w="1603"/>
      </w:tblGrid>
      <w:tr w:rsidTr="00BA1D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rPr>
                <w:rStyle w:val="SpecialBold"/>
              </w:rPr>
              <w:t>Code and title</w:t>
            </w:r>
          </w:p>
          <w:p w:rsidR="00000000" w:rsidRPr="00A329CD" w:rsidP="00A329CD">
            <w:pPr>
              <w:pStyle w:val="BodyText"/>
            </w:pPr>
            <w:r w:rsidRPr="00A329C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rPr>
                <w:rStyle w:val="SpecialBold"/>
              </w:rPr>
              <w:t>Code and title</w:t>
            </w:r>
          </w:p>
          <w:p w:rsidR="00000000" w:rsidRPr="00A329CD" w:rsidP="00A329CD">
            <w:pPr>
              <w:pStyle w:val="BodyText"/>
            </w:pPr>
            <w:r w:rsidRPr="00A329C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rPr>
                <w:rStyle w:val="SpecialBold"/>
              </w:rPr>
              <w:t>Equivalence status</w:t>
            </w:r>
          </w:p>
        </w:tc>
      </w:tr>
      <w:tr w:rsidTr="00BA1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ICTICT603 Manage the use of appropriate development methodologies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ICAICT603A Manage the use of appropriate development methodologies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CD">
            <w:pPr>
              <w:pStyle w:val="BodyText"/>
              <w:rPr>
                <w:lang w:val="en-NZ"/>
              </w:rPr>
            </w:pPr>
            <w:r w:rsidRPr="00A329CD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CD" w:rsidP="00A329CD">
            <w:pPr>
              <w:pStyle w:val="BodyText"/>
            </w:pPr>
            <w:r w:rsidRPr="00A329CD">
              <w:t>Equivalent unit</w:t>
            </w:r>
          </w:p>
        </w:tc>
      </w:tr>
    </w:tbl>
    <w:p w:rsidR="00000000" w:rsidRPr="00A329CD" w:rsidP="00A329CD">
      <w:pPr>
        <w:pStyle w:val="BodyText"/>
      </w:pPr>
    </w:p>
    <w:p w:rsidR="00000000" w:rsidRPr="00A329CD" w:rsidP="00A329CD">
      <w:pPr>
        <w:pStyle w:val="AllowPageBreak"/>
      </w:pPr>
    </w:p>
    <w:p w:rsidR="00000000" w:rsidRPr="00A329CD" w:rsidP="00A329CD">
      <w:pPr>
        <w:pStyle w:val="Heading1"/>
      </w:pPr>
      <w:bookmarkStart w:id="7" w:name="O_703703"/>
      <w:bookmarkEnd w:id="7"/>
      <w:r w:rsidRPr="00A329CD">
        <w:t>Links</w:t>
      </w:r>
    </w:p>
    <w:p w:rsidR="00000000" w:rsidRPr="00A329CD" w:rsidP="00BA1D96">
      <w:pPr>
        <w:pStyle w:val="BodyText"/>
      </w:pPr>
      <w:r w:rsidRPr="00A329CD">
        <w:t>Companion Volume implementation gu</w:t>
      </w:r>
      <w:r w:rsidRPr="00A329CD">
        <w:t xml:space="preserve">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76D5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329CD" w:rsidP="00A329CD"/>
    <w:sectPr w:rsidSect="00A329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CD" w:rsidRPr="00BA1D96" w:rsidP="00BA1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96" w:rsidP="00A32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D96" w:rsidP="00A32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1D96" w:rsidP="00A32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9CD" w:rsidRPr="00BA1D96" w:rsidP="00BA1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D96" w:rsidRPr="002D2AF8" w:rsidP="00A32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ICTICT603 Manage the use of appropriate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A1D96" w:rsidP="00A32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28D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A0F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9CD"/>
  </w:style>
  <w:style w:type="character" w:customStyle="1" w:styleId="Heading1Char">
    <w:name w:val="Heading 1 Char"/>
    <w:basedOn w:val="DefaultParagraphFont"/>
    <w:link w:val="Heading1"/>
    <w:rsid w:val="00A32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9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9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9CD"/>
    <w:rPr>
      <w:b/>
      <w:spacing w:val="0"/>
    </w:rPr>
  </w:style>
  <w:style w:type="character" w:styleId="Emphasis">
    <w:name w:val="Emphasis"/>
    <w:basedOn w:val="DefaultParagraphFont"/>
    <w:qFormat/>
    <w:rsid w:val="00A329CD"/>
    <w:rPr>
      <w:i/>
    </w:rPr>
  </w:style>
  <w:style w:type="paragraph" w:customStyle="1" w:styleId="SuperHeading">
    <w:name w:val="SuperHeading"/>
    <w:basedOn w:val="Normal"/>
    <w:rsid w:val="00A32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9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9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9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2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9CD"/>
  </w:style>
  <w:style w:type="paragraph" w:styleId="TableofFigures">
    <w:name w:val="table of figures"/>
    <w:basedOn w:val="Normal"/>
    <w:next w:val="Normal"/>
    <w:semiHidden/>
    <w:rsid w:val="00A32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9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29CD"/>
    <w:rPr>
      <w:rFonts w:ascii="Wingdings" w:hAnsi="Wingdings"/>
    </w:rPr>
  </w:style>
  <w:style w:type="paragraph" w:customStyle="1" w:styleId="TableHeading">
    <w:name w:val="Table Heading"/>
    <w:basedOn w:val="HeadingBase"/>
    <w:rsid w:val="00A32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9CD"/>
    <w:rPr>
      <w:color w:val="0033CC"/>
      <w:u w:val="none"/>
    </w:rPr>
  </w:style>
  <w:style w:type="paragraph" w:customStyle="1" w:styleId="BodyTextRight">
    <w:name w:val="Body Text Right"/>
    <w:basedOn w:val="BodyText"/>
    <w:rsid w:val="00A32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9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9CD"/>
    <w:rPr>
      <w:sz w:val="32"/>
    </w:rPr>
  </w:style>
  <w:style w:type="paragraph" w:customStyle="1" w:styleId="HeadingProcedure">
    <w:name w:val="Heading Procedure"/>
    <w:basedOn w:val="HeadingBase"/>
    <w:next w:val="Normal"/>
    <w:rsid w:val="00A32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9CD"/>
    <w:pPr>
      <w:spacing w:before="60" w:after="60"/>
    </w:pPr>
  </w:style>
  <w:style w:type="paragraph" w:styleId="ListContinue">
    <w:name w:val="List Continue"/>
    <w:basedOn w:val="List"/>
    <w:rsid w:val="00A329CD"/>
    <w:pPr>
      <w:ind w:firstLine="0"/>
    </w:pPr>
  </w:style>
  <w:style w:type="paragraph" w:customStyle="1" w:styleId="ListNote">
    <w:name w:val="List Note"/>
    <w:basedOn w:val="List"/>
    <w:rsid w:val="00A32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9CD"/>
    <w:rPr>
      <w:rFonts w:ascii="Courier New" w:hAnsi="Courier New"/>
    </w:rPr>
  </w:style>
  <w:style w:type="paragraph" w:customStyle="1" w:styleId="NoteBullet">
    <w:name w:val="Note Bullet"/>
    <w:basedOn w:val="Note"/>
    <w:rsid w:val="00A32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9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2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9CD"/>
    <w:rPr>
      <w:b/>
      <w:smallCaps/>
    </w:rPr>
  </w:style>
  <w:style w:type="paragraph" w:customStyle="1" w:styleId="TableListNumber">
    <w:name w:val="Table List Number"/>
    <w:basedOn w:val="ListNumber"/>
    <w:rsid w:val="00A32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9CD"/>
    <w:pPr>
      <w:numPr>
        <w:numId w:val="8"/>
      </w:numPr>
    </w:pPr>
  </w:style>
  <w:style w:type="paragraph" w:customStyle="1" w:styleId="ListAlpha2">
    <w:name w:val="List Alpha 2"/>
    <w:basedOn w:val="List2"/>
    <w:rsid w:val="00A329CD"/>
    <w:pPr>
      <w:numPr>
        <w:numId w:val="7"/>
      </w:numPr>
    </w:pPr>
  </w:style>
  <w:style w:type="paragraph" w:styleId="List2">
    <w:name w:val="List 2"/>
    <w:basedOn w:val="BodyText"/>
    <w:rsid w:val="00A32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9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9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29CD"/>
    <w:pPr>
      <w:numPr>
        <w:numId w:val="3"/>
      </w:numPr>
    </w:pPr>
  </w:style>
  <w:style w:type="paragraph" w:styleId="ListContinue2">
    <w:name w:val="List Continue 2"/>
    <w:basedOn w:val="List2"/>
    <w:rsid w:val="00A329CD"/>
    <w:pPr>
      <w:ind w:firstLine="0"/>
    </w:pPr>
  </w:style>
  <w:style w:type="paragraph" w:styleId="ListContinue3">
    <w:name w:val="List Continue 3"/>
    <w:basedOn w:val="List3"/>
    <w:rsid w:val="00A329CD"/>
    <w:pPr>
      <w:ind w:left="1021" w:firstLine="0"/>
    </w:pPr>
  </w:style>
  <w:style w:type="paragraph" w:styleId="ListContinue4">
    <w:name w:val="List Continue 4"/>
    <w:basedOn w:val="List4"/>
    <w:rsid w:val="00A329CD"/>
    <w:pPr>
      <w:ind w:firstLine="0"/>
    </w:pPr>
  </w:style>
  <w:style w:type="paragraph" w:styleId="ListContinue5">
    <w:name w:val="List Continue 5"/>
    <w:basedOn w:val="List5"/>
    <w:rsid w:val="00A329CD"/>
    <w:pPr>
      <w:ind w:firstLine="0"/>
    </w:pPr>
  </w:style>
  <w:style w:type="paragraph" w:styleId="ListNumber3">
    <w:name w:val="List Number 3"/>
    <w:basedOn w:val="List3"/>
    <w:rsid w:val="00A329CD"/>
    <w:pPr>
      <w:numPr>
        <w:numId w:val="4"/>
      </w:numPr>
    </w:pPr>
  </w:style>
  <w:style w:type="paragraph" w:styleId="ListNumber4">
    <w:name w:val="List Number 4"/>
    <w:basedOn w:val="List4"/>
    <w:rsid w:val="00A329CD"/>
    <w:pPr>
      <w:numPr>
        <w:numId w:val="5"/>
      </w:numPr>
    </w:pPr>
  </w:style>
  <w:style w:type="paragraph" w:styleId="ListNumber5">
    <w:name w:val="List Number 5"/>
    <w:basedOn w:val="List5"/>
    <w:rsid w:val="00A329CD"/>
    <w:pPr>
      <w:numPr>
        <w:numId w:val="6"/>
      </w:numPr>
    </w:pPr>
  </w:style>
  <w:style w:type="paragraph" w:styleId="BlockText">
    <w:name w:val="Block Text"/>
    <w:basedOn w:val="Normal"/>
    <w:rsid w:val="00A32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9CD"/>
    <w:rPr>
      <w:sz w:val="16"/>
      <w:vertAlign w:val="superscript"/>
    </w:rPr>
  </w:style>
  <w:style w:type="character" w:customStyle="1" w:styleId="Symbols">
    <w:name w:val="Symbols"/>
    <w:basedOn w:val="DefaultParagraphFont"/>
    <w:rsid w:val="00A329CD"/>
    <w:rPr>
      <w:rFonts w:ascii="Symbol" w:hAnsi="Symbol"/>
    </w:rPr>
  </w:style>
  <w:style w:type="character" w:customStyle="1" w:styleId="MenuOptions">
    <w:name w:val="Menu Options"/>
    <w:basedOn w:val="DefaultParagraphFont"/>
    <w:rsid w:val="00A32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9CD"/>
    <w:rPr>
      <w:b/>
    </w:rPr>
  </w:style>
  <w:style w:type="character" w:customStyle="1" w:styleId="Underlined">
    <w:name w:val="Underlined"/>
    <w:basedOn w:val="DefaultParagraphFont"/>
    <w:rsid w:val="00A329CD"/>
    <w:rPr>
      <w:u w:val="single"/>
    </w:rPr>
  </w:style>
  <w:style w:type="paragraph" w:customStyle="1" w:styleId="TableBodyTextRight">
    <w:name w:val="Table Body Text Right"/>
    <w:basedOn w:val="TableBodyText"/>
    <w:rsid w:val="00A32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9CD"/>
    <w:rPr>
      <w:sz w:val="18"/>
    </w:rPr>
  </w:style>
  <w:style w:type="paragraph" w:customStyle="1" w:styleId="BodySmallRight">
    <w:name w:val="Body Small Right"/>
    <w:basedOn w:val="BodyTextRight"/>
    <w:rsid w:val="00A329CD"/>
    <w:rPr>
      <w:sz w:val="18"/>
      <w:szCs w:val="18"/>
    </w:rPr>
  </w:style>
  <w:style w:type="paragraph" w:customStyle="1" w:styleId="MarginEdition">
    <w:name w:val="Margin Edition"/>
    <w:basedOn w:val="MarginNote"/>
    <w:rsid w:val="00A32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9CD"/>
    <w:rPr>
      <w:sz w:val="2"/>
      <w:szCs w:val="2"/>
    </w:rPr>
  </w:style>
  <w:style w:type="character" w:customStyle="1" w:styleId="Small">
    <w:name w:val="Small"/>
    <w:basedOn w:val="DefaultParagraphFont"/>
    <w:rsid w:val="00A329CD"/>
    <w:rPr>
      <w:sz w:val="16"/>
    </w:rPr>
  </w:style>
  <w:style w:type="paragraph" w:customStyle="1" w:styleId="WideTable">
    <w:name w:val="Wide Table"/>
    <w:basedOn w:val="Normal"/>
    <w:rsid w:val="00A32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9CD"/>
  </w:style>
  <w:style w:type="paragraph" w:styleId="Quote">
    <w:name w:val="Quote"/>
    <w:basedOn w:val="Heading1"/>
    <w:link w:val="QuoteChar"/>
    <w:qFormat/>
    <w:rsid w:val="00A32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9CD"/>
    <w:pPr>
      <w:pageBreakBefore/>
    </w:pPr>
  </w:style>
  <w:style w:type="paragraph" w:customStyle="1" w:styleId="Border">
    <w:name w:val="Border"/>
    <w:basedOn w:val="Normal"/>
    <w:qFormat/>
    <w:rsid w:val="00A32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9CD"/>
    <w:rPr>
      <w:u w:val="single"/>
    </w:rPr>
  </w:style>
  <w:style w:type="character" w:customStyle="1" w:styleId="BoldandItalics">
    <w:name w:val="Bold and Italics"/>
    <w:qFormat/>
    <w:rsid w:val="00A329CD"/>
    <w:rPr>
      <w:b/>
      <w:i/>
      <w:u w:val="none"/>
    </w:rPr>
  </w:style>
  <w:style w:type="paragraph" w:styleId="BalloonText">
    <w:name w:val="Balloon Text"/>
    <w:basedOn w:val="Normal"/>
    <w:link w:val="BalloonTextChar"/>
    <w:rsid w:val="00A32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9CD"/>
    <w:pPr>
      <w:spacing w:before="0" w:after="0"/>
    </w:pPr>
  </w:style>
  <w:style w:type="paragraph" w:customStyle="1" w:styleId="BodyTextBold">
    <w:name w:val="Body Text Bold"/>
    <w:basedOn w:val="BodyText"/>
    <w:qFormat/>
    <w:rsid w:val="00A329CD"/>
    <w:rPr>
      <w:b/>
    </w:rPr>
  </w:style>
  <w:style w:type="character" w:styleId="Hyperlink">
    <w:name w:val="Hyperlink"/>
    <w:basedOn w:val="DefaultParagraphFont"/>
    <w:uiPriority w:val="99"/>
    <w:unhideWhenUsed/>
    <w:rsid w:val="00BA1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3779</Characters>
  <Application>Microsoft Office Word</Application>
  <DocSecurity>0</DocSecurity>
  <Lines>145</Lines>
  <Paragraphs>82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ICTICT603 Manage the use of appropriate development methodologies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2019-09-02T00:31:00Z</dcterms:created>
  <dcterms:modified xsi:type="dcterms:W3CDTF">2019-09-02T00:31:00Z</dcterms:modified>
</cp:coreProperties>
</file>