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5719" w:rsidP="003C57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ICTICT531 Test network using virtual instruments</w:t>
      </w:r>
      <w:r>
        <w:fldChar w:fldCharType="end"/>
      </w:r>
    </w:p>
    <w:p w:rsidR="003C5719" w:rsidP="003C5719">
      <w:pPr>
        <w:pStyle w:val="Version"/>
        <w:sectPr w:rsidSect="00A454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545A" w:rsidP="00A4545A">
      <w:pPr>
        <w:pStyle w:val="SuperHeading"/>
      </w:pPr>
      <w:r w:rsidRPr="00A4545A">
        <w:t>Assessment Requirements for ICTICT531 Test network using virtual instruments</w:t>
      </w:r>
    </w:p>
    <w:p w:rsidR="00000000" w:rsidRPr="00A4545A" w:rsidP="00A4545A">
      <w:pPr>
        <w:pStyle w:val="Heading1"/>
      </w:pPr>
      <w:bookmarkStart w:id="1" w:name="O_1141265"/>
      <w:bookmarkEnd w:id="1"/>
      <w:r w:rsidRPr="00A4545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A4545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45A" w:rsidP="00A4545A">
            <w:pPr>
              <w:pStyle w:val="BodyText"/>
            </w:pPr>
            <w:r w:rsidRPr="00A4545A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45A">
            <w:pPr>
              <w:pStyle w:val="BodyText"/>
              <w:rPr>
                <w:lang w:val="en-NZ"/>
              </w:rPr>
            </w:pPr>
            <w:r w:rsidRPr="00A4545A">
              <w:rPr>
                <w:rStyle w:val="SpecialBold"/>
              </w:rPr>
              <w:t>Comments</w:t>
            </w:r>
          </w:p>
        </w:tc>
      </w:tr>
      <w:tr w:rsidTr="00A4545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45A">
            <w:pPr>
              <w:pStyle w:val="BodyText"/>
              <w:rPr>
                <w:lang w:val="en-NZ"/>
              </w:rPr>
            </w:pPr>
            <w:r w:rsidRPr="00A4545A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45A" w:rsidP="00A4545A">
            <w:pPr>
              <w:pStyle w:val="BodyText"/>
            </w:pPr>
            <w:r w:rsidRPr="00A4545A">
              <w:t>This version first released with ICT Information and Communications Technology Training Package Version 7.0.</w:t>
            </w:r>
          </w:p>
        </w:tc>
      </w:tr>
    </w:tbl>
    <w:p w:rsidR="00000000" w:rsidRPr="00A4545A" w:rsidP="00A4545A">
      <w:pPr>
        <w:pStyle w:val="BodyText"/>
      </w:pPr>
    </w:p>
    <w:p w:rsidR="00000000" w:rsidRPr="00A4545A" w:rsidP="00A4545A">
      <w:pPr>
        <w:pStyle w:val="AllowPageBreak"/>
      </w:pPr>
    </w:p>
    <w:p w:rsidR="00000000" w:rsidRPr="00A4545A" w:rsidP="00A4545A">
      <w:pPr>
        <w:pStyle w:val="Heading1"/>
      </w:pPr>
      <w:bookmarkStart w:id="2" w:name="O_1141268"/>
      <w:bookmarkEnd w:id="2"/>
      <w:r w:rsidRPr="00A4545A">
        <w:t>Performance Evidence</w:t>
      </w:r>
    </w:p>
    <w:p w:rsidR="00000000" w:rsidRPr="00A4545A" w:rsidP="003C5719">
      <w:pPr>
        <w:pStyle w:val="BodyText"/>
      </w:pPr>
      <w:r w:rsidRPr="00A4545A">
        <w:t>The candidate must demonstrate the ability to complete the tasks outlined in the elements, performance criteria and foundation skills of this unit, including evidence of the ability to:</w:t>
      </w:r>
    </w:p>
    <w:p w:rsidR="00000000" w:rsidRPr="00A4545A" w:rsidP="00A4545A">
      <w:pPr>
        <w:pStyle w:val="ListBullet"/>
      </w:pPr>
      <w:r w:rsidRPr="00A4545A">
        <w:t>test at least three different</w:t>
      </w:r>
      <w:r w:rsidRPr="00A4545A">
        <w:t xml:space="preserve"> types of networks using at least one complex and at least one simple virtual instrument in each network.</w:t>
      </w:r>
    </w:p>
    <w:p w:rsidR="00000000" w:rsidRPr="00A4545A" w:rsidP="00A4545A">
      <w:pPr>
        <w:pStyle w:val="BodyText"/>
      </w:pPr>
    </w:p>
    <w:p w:rsidR="00000000" w:rsidRPr="00A4545A" w:rsidP="003C5719">
      <w:pPr>
        <w:pStyle w:val="BodyText"/>
      </w:pPr>
      <w:r w:rsidRPr="00A4545A">
        <w:t>In the course of the above, the candidate must:</w:t>
      </w:r>
    </w:p>
    <w:p w:rsidR="00000000" w:rsidRPr="00A4545A" w:rsidP="00A4545A">
      <w:pPr>
        <w:pStyle w:val="ListBullet"/>
      </w:pPr>
      <w:r w:rsidRPr="00A4545A">
        <w:t>use system manuals and equipment according to manufacturer specifications.</w:t>
      </w:r>
    </w:p>
    <w:p w:rsidR="00000000" w:rsidRPr="00A4545A" w:rsidP="00A4545A">
      <w:pPr>
        <w:pStyle w:val="AllowPageBreak"/>
      </w:pPr>
    </w:p>
    <w:p w:rsidR="00000000" w:rsidRPr="00A4545A" w:rsidP="00A4545A">
      <w:pPr>
        <w:pStyle w:val="Heading1"/>
      </w:pPr>
      <w:bookmarkStart w:id="3" w:name="O_1141267"/>
      <w:bookmarkEnd w:id="3"/>
      <w:r w:rsidRPr="00A4545A">
        <w:t>Knowledge Evidence</w:t>
      </w:r>
    </w:p>
    <w:p w:rsidR="00000000" w:rsidRPr="00A4545A" w:rsidP="003C5719">
      <w:pPr>
        <w:pStyle w:val="BodyText"/>
      </w:pPr>
      <w:r w:rsidRPr="00A4545A">
        <w:t>The candidate must be able to demonstrate knowledge to complete the tasks outlined in the elements, performance criteria and foundation skills of this unit, including knowledge of:</w:t>
      </w:r>
    </w:p>
    <w:p w:rsidR="00000000" w:rsidRPr="00A4545A" w:rsidP="00A4545A">
      <w:pPr>
        <w:pStyle w:val="ListBullet"/>
      </w:pPr>
      <w:r w:rsidRPr="00A4545A">
        <w:t>organisational policies and procedures, including those</w:t>
      </w:r>
      <w:r w:rsidRPr="00A4545A">
        <w:t xml:space="preserve"> for:</w:t>
      </w:r>
    </w:p>
    <w:p w:rsidR="00000000" w:rsidRPr="00A4545A" w:rsidP="00A4545A">
      <w:pPr>
        <w:pStyle w:val="ListBullet2"/>
      </w:pPr>
      <w:r w:rsidRPr="00A4545A">
        <w:t>obtaining work details and scope from relevant personnel</w:t>
      </w:r>
    </w:p>
    <w:p w:rsidR="00000000" w:rsidRPr="00A4545A" w:rsidP="00A4545A">
      <w:pPr>
        <w:pStyle w:val="ListBullet2"/>
      </w:pPr>
      <w:r w:rsidRPr="00A4545A">
        <w:t>arranging site access</w:t>
      </w:r>
    </w:p>
    <w:p w:rsidR="00000000" w:rsidRPr="00A4545A" w:rsidP="00A4545A">
      <w:pPr>
        <w:pStyle w:val="ListBullet2"/>
      </w:pPr>
      <w:r w:rsidRPr="00A4545A">
        <w:t>security arrangements</w:t>
      </w:r>
    </w:p>
    <w:p w:rsidR="00000000" w:rsidRPr="00A4545A" w:rsidP="00A4545A">
      <w:pPr>
        <w:pStyle w:val="ListBullet2"/>
      </w:pPr>
      <w:r w:rsidRPr="00A4545A">
        <w:t>report sign-off procedures</w:t>
      </w:r>
    </w:p>
    <w:p w:rsidR="00000000" w:rsidRPr="00A4545A" w:rsidP="00A4545A">
      <w:pPr>
        <w:pStyle w:val="ListBullet2"/>
      </w:pPr>
      <w:r w:rsidRPr="00A4545A">
        <w:t xml:space="preserve">identifying limitations of virtual instruments </w:t>
      </w:r>
    </w:p>
    <w:p w:rsidR="00000000" w:rsidRPr="00A4545A" w:rsidP="00A4545A">
      <w:pPr>
        <w:pStyle w:val="ListBullet2"/>
      </w:pPr>
      <w:r w:rsidRPr="00A4545A">
        <w:t>measuring networking systems</w:t>
      </w:r>
    </w:p>
    <w:p w:rsidR="00000000" w:rsidRPr="00A4545A" w:rsidP="00A4545A">
      <w:pPr>
        <w:pStyle w:val="ListBullet"/>
      </w:pPr>
      <w:r w:rsidRPr="00A4545A">
        <w:t>features and applications of:</w:t>
      </w:r>
    </w:p>
    <w:p w:rsidR="00000000" w:rsidRPr="00A4545A" w:rsidP="00A4545A">
      <w:pPr>
        <w:pStyle w:val="ListBullet2"/>
      </w:pPr>
      <w:r w:rsidRPr="00A4545A">
        <w:t>simple and c</w:t>
      </w:r>
      <w:r w:rsidRPr="00A4545A">
        <w:t>omplex virtual instruments</w:t>
      </w:r>
    </w:p>
    <w:p w:rsidR="00000000" w:rsidRPr="00A4545A" w:rsidP="00A4545A">
      <w:pPr>
        <w:pStyle w:val="ListBullet2"/>
      </w:pPr>
      <w:r w:rsidRPr="00A4545A">
        <w:t>band-limited channels</w:t>
      </w:r>
    </w:p>
    <w:p w:rsidR="00000000" w:rsidRPr="00A4545A" w:rsidP="00A4545A">
      <w:pPr>
        <w:pStyle w:val="ListBullet2"/>
      </w:pPr>
      <w:r w:rsidRPr="00A4545A">
        <w:t>data buses</w:t>
      </w:r>
    </w:p>
    <w:p w:rsidR="00000000" w:rsidRPr="00A4545A" w:rsidP="00A4545A">
      <w:pPr>
        <w:pStyle w:val="ListBullet2"/>
      </w:pPr>
      <w:r w:rsidRPr="00A4545A">
        <w:t>simulation algorithms</w:t>
      </w:r>
    </w:p>
    <w:p w:rsidR="00000000" w:rsidRPr="00A4545A" w:rsidP="00A4545A">
      <w:pPr>
        <w:pStyle w:val="ListBullet2"/>
      </w:pPr>
      <w:r w:rsidRPr="00A4545A">
        <w:t>virtual instruments</w:t>
      </w:r>
    </w:p>
    <w:p w:rsidR="00000000" w:rsidRPr="00A4545A" w:rsidP="00A4545A">
      <w:pPr>
        <w:pStyle w:val="ListBullet"/>
      </w:pPr>
      <w:r w:rsidRPr="00A4545A">
        <w:t>differences between simple and complex virtual instruments</w:t>
      </w:r>
    </w:p>
    <w:p w:rsidR="00000000" w:rsidRPr="00A4545A" w:rsidP="00A4545A">
      <w:pPr>
        <w:pStyle w:val="ListBullet"/>
      </w:pPr>
      <w:r w:rsidRPr="00A4545A">
        <w:t>sampling and data conversion processes</w:t>
      </w:r>
    </w:p>
    <w:p w:rsidR="00000000" w:rsidRPr="00A4545A" w:rsidP="00A4545A">
      <w:pPr>
        <w:pStyle w:val="ListBullet"/>
      </w:pPr>
      <w:r w:rsidRPr="00A4545A">
        <w:t>instrumentation principles and practices</w:t>
      </w:r>
    </w:p>
    <w:p w:rsidR="00000000" w:rsidRPr="00A4545A" w:rsidP="00A4545A">
      <w:pPr>
        <w:pStyle w:val="ListBullet"/>
      </w:pPr>
      <w:r w:rsidRPr="00A4545A">
        <w:t>mathematical and problem-solving techniques of measuring networking systems using virtual instruments</w:t>
      </w:r>
    </w:p>
    <w:p w:rsidR="00000000" w:rsidRPr="00A4545A" w:rsidP="00A4545A">
      <w:pPr>
        <w:pStyle w:val="ListBullet"/>
      </w:pPr>
      <w:r w:rsidRPr="00A4545A">
        <w:t>technological developments of virtual instruments</w:t>
      </w:r>
    </w:p>
    <w:p w:rsidR="00000000" w:rsidRPr="00A4545A" w:rsidP="00A4545A">
      <w:pPr>
        <w:pStyle w:val="ListBullet"/>
      </w:pPr>
      <w:r w:rsidRPr="00A4545A">
        <w:t>internet support services</w:t>
      </w:r>
    </w:p>
    <w:p w:rsidR="00000000" w:rsidRPr="00A4545A" w:rsidP="00A4545A">
      <w:pPr>
        <w:pStyle w:val="ListBullet"/>
      </w:pPr>
      <w:r w:rsidRPr="00A4545A">
        <w:t>modulation methods, AM, FM and digital formats</w:t>
      </w:r>
    </w:p>
    <w:p w:rsidR="00000000" w:rsidRPr="00A4545A" w:rsidP="00A4545A">
      <w:pPr>
        <w:pStyle w:val="ListBullet"/>
      </w:pPr>
      <w:r w:rsidRPr="00A4545A">
        <w:t>report formats and requirements</w:t>
      </w:r>
    </w:p>
    <w:p w:rsidR="00000000" w:rsidRPr="00A4545A" w:rsidP="00A4545A">
      <w:pPr>
        <w:pStyle w:val="ListBullet"/>
      </w:pPr>
      <w:r w:rsidRPr="00A4545A">
        <w:t>legislation, codes, regulations and standards and workplace health and safety requirements for scoped work.</w:t>
      </w:r>
    </w:p>
    <w:p w:rsidR="00000000" w:rsidRPr="00A4545A" w:rsidP="00A4545A">
      <w:pPr>
        <w:pStyle w:val="AllowPageBreak"/>
      </w:pPr>
    </w:p>
    <w:p w:rsidR="00000000" w:rsidRPr="00A4545A" w:rsidP="00A4545A">
      <w:pPr>
        <w:pStyle w:val="Heading1"/>
      </w:pPr>
      <w:bookmarkStart w:id="4" w:name="O_1141266"/>
      <w:bookmarkEnd w:id="4"/>
      <w:r w:rsidRPr="00A4545A">
        <w:t>Assessment Conditions</w:t>
      </w:r>
    </w:p>
    <w:p w:rsidR="00000000" w:rsidRPr="00A4545A" w:rsidP="003C5719">
      <w:pPr>
        <w:pStyle w:val="BodyText"/>
      </w:pPr>
      <w:r w:rsidRPr="00A4545A">
        <w:t xml:space="preserve">Skills in this unit must be demonstrated in a workplace or simulated environment where the conditions are </w:t>
      </w:r>
      <w:r w:rsidRPr="00A4545A">
        <w:t xml:space="preserve">typical of those in a working environment in this industry. </w:t>
      </w:r>
    </w:p>
    <w:p w:rsidR="00000000" w:rsidRPr="00A4545A" w:rsidP="003C5719">
      <w:pPr>
        <w:pStyle w:val="BodyText"/>
      </w:pPr>
      <w:r w:rsidRPr="00A4545A">
        <w:t>This includes access to:</w:t>
      </w:r>
    </w:p>
    <w:p w:rsidR="00000000" w:rsidRPr="00A4545A" w:rsidP="00A4545A">
      <w:pPr>
        <w:pStyle w:val="ListBullet"/>
      </w:pPr>
      <w:r w:rsidRPr="00A4545A">
        <w:t>internet sites</w:t>
      </w:r>
    </w:p>
    <w:p w:rsidR="00000000" w:rsidRPr="00A4545A" w:rsidP="00A4545A">
      <w:pPr>
        <w:pStyle w:val="ListBullet"/>
      </w:pPr>
      <w:r w:rsidRPr="00A4545A">
        <w:t>electronic workbench or similar software</w:t>
      </w:r>
    </w:p>
    <w:p w:rsidR="00000000" w:rsidRPr="00A4545A" w:rsidP="00A4545A">
      <w:pPr>
        <w:pStyle w:val="ListBullet"/>
      </w:pPr>
      <w:r w:rsidRPr="00A4545A">
        <w:t>virtual instrument applications and media</w:t>
      </w:r>
    </w:p>
    <w:p w:rsidR="00000000" w:rsidRPr="00A4545A" w:rsidP="00A4545A">
      <w:pPr>
        <w:pStyle w:val="ListBullet"/>
      </w:pPr>
      <w:r w:rsidRPr="00A4545A">
        <w:t>a workplace conducting operations involving virtual instruments</w:t>
      </w:r>
    </w:p>
    <w:p w:rsidR="00000000" w:rsidRPr="00A4545A" w:rsidP="00A4545A">
      <w:pPr>
        <w:pStyle w:val="ListBullet"/>
      </w:pPr>
      <w:r w:rsidRPr="00A4545A">
        <w:t>support from a competent supervisor or mentor</w:t>
      </w:r>
    </w:p>
    <w:p w:rsidR="00000000" w:rsidRPr="00A4545A" w:rsidP="00A4545A">
      <w:pPr>
        <w:pStyle w:val="ListBullet"/>
      </w:pPr>
      <w:r w:rsidRPr="00A4545A">
        <w:t xml:space="preserve">networking equipment that can be used for integrating projects </w:t>
      </w:r>
    </w:p>
    <w:p w:rsidR="00000000" w:rsidRPr="00A4545A" w:rsidP="00A4545A">
      <w:pPr>
        <w:pStyle w:val="ListBullet"/>
      </w:pPr>
      <w:r w:rsidRPr="00A4545A">
        <w:t>industry software packages.</w:t>
      </w:r>
    </w:p>
    <w:p w:rsidR="00000000" w:rsidRPr="00A4545A" w:rsidP="00A4545A">
      <w:pPr>
        <w:pStyle w:val="BodyText"/>
      </w:pPr>
    </w:p>
    <w:p w:rsidR="00000000" w:rsidRPr="00A4545A" w:rsidP="003C5719">
      <w:pPr>
        <w:pStyle w:val="BodyText"/>
      </w:pPr>
      <w:r w:rsidRPr="00A4545A">
        <w:t>Assessors of this unit must satisfy the requirements for assessors in applicable vocational education and training le</w:t>
      </w:r>
      <w:r w:rsidRPr="00A4545A">
        <w:t>gislation, frameworks and/or standards.</w:t>
      </w:r>
    </w:p>
    <w:p w:rsidR="00000000" w:rsidRPr="00A4545A" w:rsidP="00A4545A">
      <w:pPr>
        <w:pStyle w:val="Heading1"/>
      </w:pPr>
      <w:bookmarkStart w:id="5" w:name="O_1141264"/>
      <w:bookmarkEnd w:id="5"/>
      <w:r w:rsidRPr="00A4545A">
        <w:t>Links</w:t>
      </w:r>
    </w:p>
    <w:p w:rsidR="00000000" w:rsidRPr="00A4545A" w:rsidP="003C5719">
      <w:pPr>
        <w:pStyle w:val="BodyText"/>
      </w:pPr>
      <w:r w:rsidRPr="00A4545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D477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4545A" w:rsidP="00A4545A"/>
    <w:sectPr w:rsidSect="00A454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4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45A" w:rsidRPr="003C5719" w:rsidP="003C57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4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719" w:rsidP="00A454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5719" w:rsidP="00A454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C5719" w:rsidP="00A454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4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7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545A" w:rsidRPr="003C5719" w:rsidP="003C57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4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719" w:rsidRPr="002D2AF8" w:rsidP="00A454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ICTICT531 Test network using virtual instruments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3C5719" w:rsidP="00A454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469F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E2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8C89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4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54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54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54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54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54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54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54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54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54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54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545A"/>
  </w:style>
  <w:style w:type="character" w:customStyle="1" w:styleId="Heading1Char">
    <w:name w:val="Heading 1 Char"/>
    <w:basedOn w:val="DefaultParagraphFont"/>
    <w:link w:val="Heading1"/>
    <w:rsid w:val="00A454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54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54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54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545A"/>
    <w:rPr>
      <w:b/>
      <w:spacing w:val="0"/>
    </w:rPr>
  </w:style>
  <w:style w:type="paragraph" w:styleId="ListBullet2">
    <w:name w:val="List Bullet 2"/>
    <w:basedOn w:val="List2"/>
    <w:rsid w:val="00A454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54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54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54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54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54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54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54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54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54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54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54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54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54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54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54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54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54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54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54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54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54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54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54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54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54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54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54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54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54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54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54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54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54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54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545A"/>
    <w:rPr>
      <w:i/>
    </w:rPr>
  </w:style>
  <w:style w:type="paragraph" w:styleId="Caption">
    <w:name w:val="caption"/>
    <w:basedOn w:val="BodyText"/>
    <w:next w:val="Normal"/>
    <w:qFormat/>
    <w:rsid w:val="00A454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54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54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545A"/>
  </w:style>
  <w:style w:type="paragraph" w:styleId="TableofFigures">
    <w:name w:val="table of figures"/>
    <w:basedOn w:val="Normal"/>
    <w:next w:val="Normal"/>
    <w:semiHidden/>
    <w:rsid w:val="00A454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54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545A"/>
    <w:rPr>
      <w:rFonts w:ascii="Wingdings" w:hAnsi="Wingdings"/>
    </w:rPr>
  </w:style>
  <w:style w:type="paragraph" w:customStyle="1" w:styleId="TableHeading">
    <w:name w:val="Table Heading"/>
    <w:basedOn w:val="HeadingBase"/>
    <w:rsid w:val="00A454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545A"/>
    <w:rPr>
      <w:color w:val="0033CC"/>
      <w:u w:val="none"/>
    </w:rPr>
  </w:style>
  <w:style w:type="paragraph" w:customStyle="1" w:styleId="BodyTextRight">
    <w:name w:val="Body Text Right"/>
    <w:basedOn w:val="BodyText"/>
    <w:rsid w:val="00A454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54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54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54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54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54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545A"/>
    <w:rPr>
      <w:sz w:val="32"/>
    </w:rPr>
  </w:style>
  <w:style w:type="paragraph" w:customStyle="1" w:styleId="HeadingProcedure">
    <w:name w:val="Heading Procedure"/>
    <w:basedOn w:val="HeadingBase"/>
    <w:next w:val="Normal"/>
    <w:rsid w:val="00A454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545A"/>
    <w:pPr>
      <w:spacing w:before="60" w:after="60"/>
    </w:pPr>
  </w:style>
  <w:style w:type="paragraph" w:styleId="ListContinue">
    <w:name w:val="List Continue"/>
    <w:basedOn w:val="List"/>
    <w:rsid w:val="00A4545A"/>
    <w:pPr>
      <w:ind w:firstLine="0"/>
    </w:pPr>
  </w:style>
  <w:style w:type="paragraph" w:customStyle="1" w:styleId="ListNote">
    <w:name w:val="List Note"/>
    <w:basedOn w:val="List"/>
    <w:rsid w:val="00A454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54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54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545A"/>
    <w:rPr>
      <w:rFonts w:ascii="Courier New" w:hAnsi="Courier New"/>
    </w:rPr>
  </w:style>
  <w:style w:type="paragraph" w:customStyle="1" w:styleId="NoteBullet">
    <w:name w:val="Note Bullet"/>
    <w:basedOn w:val="Note"/>
    <w:rsid w:val="00A454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54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54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54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54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54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54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545A"/>
    <w:rPr>
      <w:b/>
      <w:smallCaps/>
    </w:rPr>
  </w:style>
  <w:style w:type="paragraph" w:customStyle="1" w:styleId="TableListNumber">
    <w:name w:val="Table List Number"/>
    <w:basedOn w:val="ListNumber"/>
    <w:rsid w:val="00A454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54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545A"/>
    <w:pPr>
      <w:numPr>
        <w:numId w:val="9"/>
      </w:numPr>
    </w:pPr>
  </w:style>
  <w:style w:type="paragraph" w:customStyle="1" w:styleId="ListAlpha2">
    <w:name w:val="List Alpha 2"/>
    <w:basedOn w:val="List2"/>
    <w:rsid w:val="00A4545A"/>
    <w:pPr>
      <w:numPr>
        <w:numId w:val="8"/>
      </w:numPr>
    </w:pPr>
  </w:style>
  <w:style w:type="paragraph" w:styleId="List2">
    <w:name w:val="List 2"/>
    <w:basedOn w:val="BodyText"/>
    <w:rsid w:val="00A454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54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54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54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54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54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545A"/>
    <w:pPr>
      <w:numPr>
        <w:numId w:val="4"/>
      </w:numPr>
    </w:pPr>
  </w:style>
  <w:style w:type="paragraph" w:styleId="ListContinue2">
    <w:name w:val="List Continue 2"/>
    <w:basedOn w:val="List2"/>
    <w:rsid w:val="00A4545A"/>
    <w:pPr>
      <w:ind w:firstLine="0"/>
    </w:pPr>
  </w:style>
  <w:style w:type="paragraph" w:styleId="ListContinue3">
    <w:name w:val="List Continue 3"/>
    <w:basedOn w:val="List3"/>
    <w:rsid w:val="00A4545A"/>
    <w:pPr>
      <w:ind w:left="1021" w:firstLine="0"/>
    </w:pPr>
  </w:style>
  <w:style w:type="paragraph" w:styleId="ListContinue4">
    <w:name w:val="List Continue 4"/>
    <w:basedOn w:val="List4"/>
    <w:rsid w:val="00A4545A"/>
    <w:pPr>
      <w:ind w:firstLine="0"/>
    </w:pPr>
  </w:style>
  <w:style w:type="paragraph" w:styleId="ListContinue5">
    <w:name w:val="List Continue 5"/>
    <w:basedOn w:val="List5"/>
    <w:rsid w:val="00A4545A"/>
    <w:pPr>
      <w:ind w:firstLine="0"/>
    </w:pPr>
  </w:style>
  <w:style w:type="paragraph" w:styleId="ListNumber3">
    <w:name w:val="List Number 3"/>
    <w:basedOn w:val="List3"/>
    <w:rsid w:val="00A4545A"/>
    <w:pPr>
      <w:numPr>
        <w:numId w:val="5"/>
      </w:numPr>
    </w:pPr>
  </w:style>
  <w:style w:type="paragraph" w:styleId="ListNumber4">
    <w:name w:val="List Number 4"/>
    <w:basedOn w:val="List4"/>
    <w:rsid w:val="00A4545A"/>
    <w:pPr>
      <w:numPr>
        <w:numId w:val="6"/>
      </w:numPr>
    </w:pPr>
  </w:style>
  <w:style w:type="paragraph" w:styleId="ListNumber5">
    <w:name w:val="List Number 5"/>
    <w:basedOn w:val="List5"/>
    <w:rsid w:val="00A4545A"/>
    <w:pPr>
      <w:numPr>
        <w:numId w:val="7"/>
      </w:numPr>
    </w:pPr>
  </w:style>
  <w:style w:type="paragraph" w:styleId="BlockText">
    <w:name w:val="Block Text"/>
    <w:basedOn w:val="Normal"/>
    <w:rsid w:val="00A454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54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545A"/>
    <w:rPr>
      <w:sz w:val="16"/>
      <w:vertAlign w:val="superscript"/>
    </w:rPr>
  </w:style>
  <w:style w:type="character" w:customStyle="1" w:styleId="Symbols">
    <w:name w:val="Symbols"/>
    <w:basedOn w:val="DefaultParagraphFont"/>
    <w:rsid w:val="00A4545A"/>
    <w:rPr>
      <w:rFonts w:ascii="Symbol" w:hAnsi="Symbol"/>
    </w:rPr>
  </w:style>
  <w:style w:type="character" w:customStyle="1" w:styleId="MenuOptions">
    <w:name w:val="Menu Options"/>
    <w:basedOn w:val="DefaultParagraphFont"/>
    <w:rsid w:val="00A454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545A"/>
    <w:rPr>
      <w:b/>
    </w:rPr>
  </w:style>
  <w:style w:type="character" w:customStyle="1" w:styleId="Underlined">
    <w:name w:val="Underlined"/>
    <w:basedOn w:val="DefaultParagraphFont"/>
    <w:rsid w:val="00A4545A"/>
    <w:rPr>
      <w:u w:val="single"/>
    </w:rPr>
  </w:style>
  <w:style w:type="paragraph" w:customStyle="1" w:styleId="TableBodyTextRight">
    <w:name w:val="Table Body Text Right"/>
    <w:basedOn w:val="TableBodyText"/>
    <w:rsid w:val="00A454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545A"/>
    <w:rPr>
      <w:sz w:val="18"/>
    </w:rPr>
  </w:style>
  <w:style w:type="paragraph" w:customStyle="1" w:styleId="BodySmallRight">
    <w:name w:val="Body Small Right"/>
    <w:basedOn w:val="BodyTextRight"/>
    <w:rsid w:val="00A4545A"/>
    <w:rPr>
      <w:sz w:val="18"/>
      <w:szCs w:val="18"/>
    </w:rPr>
  </w:style>
  <w:style w:type="paragraph" w:customStyle="1" w:styleId="MarginEdition">
    <w:name w:val="Margin Edition"/>
    <w:basedOn w:val="MarginNote"/>
    <w:rsid w:val="00A454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545A"/>
    <w:rPr>
      <w:sz w:val="2"/>
      <w:szCs w:val="2"/>
    </w:rPr>
  </w:style>
  <w:style w:type="character" w:customStyle="1" w:styleId="Small">
    <w:name w:val="Small"/>
    <w:basedOn w:val="DefaultParagraphFont"/>
    <w:rsid w:val="00A4545A"/>
    <w:rPr>
      <w:sz w:val="16"/>
    </w:rPr>
  </w:style>
  <w:style w:type="paragraph" w:customStyle="1" w:styleId="WideTable">
    <w:name w:val="Wide Table"/>
    <w:basedOn w:val="Normal"/>
    <w:rsid w:val="00A454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545A"/>
  </w:style>
  <w:style w:type="paragraph" w:styleId="Quote">
    <w:name w:val="Quote"/>
    <w:basedOn w:val="Heading1"/>
    <w:link w:val="QuoteChar"/>
    <w:qFormat/>
    <w:rsid w:val="00A454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54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545A"/>
    <w:pPr>
      <w:pageBreakBefore/>
    </w:pPr>
  </w:style>
  <w:style w:type="paragraph" w:customStyle="1" w:styleId="Border">
    <w:name w:val="Border"/>
    <w:basedOn w:val="Normal"/>
    <w:qFormat/>
    <w:rsid w:val="00A454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54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4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4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54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54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54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54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54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545A"/>
    <w:rPr>
      <w:u w:val="single"/>
    </w:rPr>
  </w:style>
  <w:style w:type="character" w:customStyle="1" w:styleId="BoldandItalics">
    <w:name w:val="Bold and Italics"/>
    <w:qFormat/>
    <w:rsid w:val="00A4545A"/>
    <w:rPr>
      <w:b/>
      <w:i/>
      <w:u w:val="none"/>
    </w:rPr>
  </w:style>
  <w:style w:type="paragraph" w:styleId="BalloonText">
    <w:name w:val="Balloon Text"/>
    <w:basedOn w:val="Normal"/>
    <w:link w:val="BalloonTextChar"/>
    <w:rsid w:val="00A454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54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54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54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54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54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545A"/>
    <w:pPr>
      <w:spacing w:before="0" w:after="0"/>
    </w:pPr>
  </w:style>
  <w:style w:type="paragraph" w:customStyle="1" w:styleId="BodyTextBold">
    <w:name w:val="Body Text Bold"/>
    <w:basedOn w:val="BodyText"/>
    <w:qFormat/>
    <w:rsid w:val="00A4545A"/>
    <w:rPr>
      <w:b/>
    </w:rPr>
  </w:style>
  <w:style w:type="character" w:styleId="Hyperlink">
    <w:name w:val="Hyperlink"/>
    <w:basedOn w:val="DefaultParagraphFont"/>
    <w:uiPriority w:val="99"/>
    <w:unhideWhenUsed/>
    <w:rsid w:val="003C57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369</Words>
  <Characters>2532</Characters>
  <Application>Microsoft Office Word</Application>
  <DocSecurity>0</DocSecurity>
  <Lines>74</Lines>
  <Paragraphs>59</Paragraphs>
  <ScaleCrop>false</ScaleCrop>
  <Company>Author-it Software Corporation Ltd.</Company>
  <LinksUpToDate>false</LinksUpToDate>
  <CharactersWithSpaces>2842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ICTICT531 Test network using virtual instruments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2024-12-17T07:23:00Z</dcterms:created>
  <dcterms:modified xsi:type="dcterms:W3CDTF">2024-12-17T07:23:00Z</dcterms:modified>
</cp:coreProperties>
</file>