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2FD" w:rsidP="000D5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ICTICT528 Deploy smart contracts</w:t>
      </w:r>
      <w:r>
        <w:fldChar w:fldCharType="end"/>
      </w:r>
    </w:p>
    <w:p w:rsidR="000D52FD" w:rsidP="000D52FD">
      <w:pPr>
        <w:pStyle w:val="Version"/>
        <w:sectPr w:rsidSect="00E82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B11" w:rsidP="00E82B11">
      <w:pPr>
        <w:pStyle w:val="SuperHeading"/>
      </w:pPr>
      <w:r w:rsidRPr="00E82B11">
        <w:t>ICTICT528 Deploy smart contracts</w:t>
      </w:r>
    </w:p>
    <w:p w:rsidR="00000000" w:rsidRPr="00E82B11" w:rsidP="00E82B11">
      <w:pPr>
        <w:pStyle w:val="Heading1"/>
      </w:pPr>
      <w:bookmarkStart w:id="1" w:name="O_1094162"/>
      <w:bookmarkEnd w:id="1"/>
      <w:r w:rsidRPr="00E82B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2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BodyText"/>
            </w:pPr>
            <w:r w:rsidRPr="00E82B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rPr>
                <w:rStyle w:val="SpecialBold"/>
              </w:rPr>
              <w:t>Comments</w:t>
            </w:r>
          </w:p>
        </w:tc>
      </w:tr>
      <w:tr w:rsidTr="00E82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BodyText"/>
            </w:pPr>
            <w:r w:rsidRPr="00E82B11">
              <w:t>This version first released with ICT Information and Communications Technology Training Package Version 6.0.</w:t>
            </w:r>
          </w:p>
        </w:tc>
      </w:tr>
    </w:tbl>
    <w:p w:rsidR="00000000" w:rsidRPr="00E82B11" w:rsidP="00E82B11">
      <w:pPr>
        <w:pStyle w:val="BodyText"/>
      </w:pPr>
    </w:p>
    <w:p w:rsidR="00000000" w:rsidRPr="00E82B11" w:rsidP="00E82B11">
      <w:pPr>
        <w:pStyle w:val="AllowPageBreak"/>
      </w:pPr>
    </w:p>
    <w:p w:rsidR="00000000" w:rsidRPr="00E82B11" w:rsidP="00E82B11">
      <w:pPr>
        <w:pStyle w:val="Heading1"/>
      </w:pPr>
      <w:bookmarkStart w:id="2" w:name="O_1094163"/>
      <w:bookmarkEnd w:id="2"/>
      <w:r w:rsidRPr="00E82B11">
        <w:t>Application</w:t>
      </w:r>
    </w:p>
    <w:p w:rsidR="00000000" w:rsidRPr="00E82B11" w:rsidP="000D52FD">
      <w:pPr>
        <w:pStyle w:val="BodyText"/>
      </w:pPr>
      <w:r w:rsidRPr="00E82B11">
        <w:t>This unit describes the skills and knowledge required to administ</w:t>
      </w:r>
      <w:r w:rsidRPr="00E82B11">
        <w:t>er and manage smart contracts as a blockchain application. It involves the research, planning and deployment of blockchain applications for smart contracts suitable to specified business need.</w:t>
      </w:r>
    </w:p>
    <w:p w:rsidR="00000000" w:rsidRPr="00E82B11" w:rsidP="000D52FD">
      <w:pPr>
        <w:pStyle w:val="BodyText"/>
      </w:pPr>
      <w:r w:rsidRPr="00E82B11">
        <w:t>It applies to those who work as senior software developers, blo</w:t>
      </w:r>
      <w:r w:rsidRPr="00E82B11">
        <w:t xml:space="preserve">ckchain developers, or those who are responsible for undertaking the assessment and implementation of new technologies to business models in the Information and Communications Technology (ICT) and related industries. </w:t>
      </w:r>
    </w:p>
    <w:p w:rsidR="00000000" w:rsidRPr="00E82B11" w:rsidP="000D52FD">
      <w:pPr>
        <w:pStyle w:val="BodyText"/>
      </w:pPr>
      <w:r w:rsidRPr="00E82B11">
        <w:t>No licensing, legislative or certifica</w:t>
      </w:r>
      <w:r w:rsidRPr="00E82B11">
        <w:t>tion requirements apply to this unit at the time of publication.</w:t>
      </w:r>
    </w:p>
    <w:p w:rsidR="00000000" w:rsidRPr="00E82B11" w:rsidP="00E82B11">
      <w:pPr>
        <w:pStyle w:val="Heading1"/>
      </w:pPr>
      <w:bookmarkStart w:id="3" w:name="O_1094166"/>
      <w:bookmarkEnd w:id="3"/>
      <w:r w:rsidRPr="00E82B11">
        <w:t>Unit Sector</w:t>
      </w:r>
    </w:p>
    <w:p w:rsidR="00000000" w:rsidRPr="00E82B11" w:rsidP="000D52FD">
      <w:pPr>
        <w:pStyle w:val="BodyText"/>
      </w:pPr>
      <w:r w:rsidRPr="00E82B11">
        <w:t xml:space="preserve">General ICT </w:t>
      </w:r>
    </w:p>
    <w:p w:rsidR="00000000" w:rsidRPr="00E82B11" w:rsidP="00E82B11">
      <w:pPr>
        <w:pStyle w:val="Heading1"/>
      </w:pPr>
      <w:bookmarkStart w:id="4" w:name="O_1094167"/>
      <w:bookmarkEnd w:id="4"/>
      <w:r w:rsidRPr="00E82B1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BodyText"/>
            </w:pPr>
            <w:r w:rsidRPr="00E82B1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rPr>
                <w:rStyle w:val="SpecialBold"/>
              </w:rPr>
              <w:t>PERFORMANCE CRITERIA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BodyText"/>
            </w:pPr>
            <w:r w:rsidRPr="00E82B1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"/>
              <w:rPr>
                <w:lang w:val="en-NZ"/>
              </w:rPr>
            </w:pPr>
            <w:r w:rsidRPr="00E82B11">
              <w:t xml:space="preserve">1. Prepare to deploy blockchain 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List"/>
            </w:pPr>
            <w:r w:rsidRPr="00E82B11">
              <w:t xml:space="preserve">1.1 Establish organisational requirements for blockchain technology and contracts </w:t>
            </w:r>
          </w:p>
          <w:p w:rsidR="00000000" w:rsidRPr="00E82B11" w:rsidP="00E82B11">
            <w:pPr>
              <w:pStyle w:val="List"/>
            </w:pPr>
            <w:r w:rsidRPr="00E82B11">
              <w:t>1.2 Determine existing blockchai</w:t>
            </w:r>
            <w:r w:rsidRPr="00E82B11">
              <w:t xml:space="preserve">n infrastructure </w:t>
            </w:r>
          </w:p>
          <w:p w:rsidR="00000000" w:rsidRPr="00E82B11" w:rsidP="00E82B11">
            <w:pPr>
              <w:pStyle w:val="List"/>
            </w:pPr>
            <w:r w:rsidRPr="00E82B11">
              <w:t>1.3 Identify data based on existing infrastructure and organisational requirements</w:t>
            </w:r>
          </w:p>
          <w:p w:rsidR="00000000" w:rsidP="00E82B11">
            <w:pPr>
              <w:pStyle w:val="List"/>
              <w:rPr>
                <w:lang w:val="en-NZ"/>
              </w:rPr>
            </w:pPr>
            <w:r w:rsidRPr="00E82B11">
              <w:t xml:space="preserve">1.4 Determine platform and security requirements 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"/>
              <w:rPr>
                <w:lang w:val="en-NZ"/>
              </w:rPr>
            </w:pPr>
            <w:r w:rsidRPr="00E82B11">
              <w:t>2. Plan deployment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List"/>
            </w:pPr>
            <w:r w:rsidRPr="00E82B11">
              <w:t>2.1 Determine and document deployment plan according to organisational requi</w:t>
            </w:r>
            <w:r w:rsidRPr="00E82B11">
              <w:t xml:space="preserve">rements </w:t>
            </w:r>
          </w:p>
          <w:p w:rsidR="00000000" w:rsidRPr="00E82B11" w:rsidP="00E82B11">
            <w:pPr>
              <w:pStyle w:val="List"/>
            </w:pPr>
            <w:r w:rsidRPr="00E82B11">
              <w:t>2.2 Determine and document deployment timelines</w:t>
            </w:r>
          </w:p>
          <w:p w:rsidR="00000000" w:rsidP="00E82B11">
            <w:pPr>
              <w:pStyle w:val="List"/>
              <w:rPr>
                <w:lang w:val="en-NZ"/>
              </w:rPr>
            </w:pPr>
            <w:r w:rsidRPr="00E82B11">
              <w:t xml:space="preserve">2.3 Determine and document impact on organisational operations 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"/>
              <w:rPr>
                <w:lang w:val="en-NZ"/>
              </w:rPr>
            </w:pPr>
            <w:r w:rsidRPr="00E82B11">
              <w:t>3. Implement smart contracts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List"/>
            </w:pPr>
            <w:r w:rsidRPr="00E82B11">
              <w:t xml:space="preserve">3.1 Deploy technology according to deployment plan </w:t>
            </w:r>
          </w:p>
          <w:p w:rsidR="00000000" w:rsidRPr="00E82B11" w:rsidP="00E82B11">
            <w:pPr>
              <w:pStyle w:val="List"/>
            </w:pPr>
            <w:r w:rsidRPr="00E82B11">
              <w:t>3.2 Determine alignment of technological c</w:t>
            </w:r>
            <w:r w:rsidRPr="00E82B11">
              <w:t xml:space="preserve">apabilities against deployment plan </w:t>
            </w:r>
          </w:p>
          <w:p w:rsidR="00000000" w:rsidRPr="00E82B11" w:rsidP="00E82B11">
            <w:pPr>
              <w:pStyle w:val="List"/>
            </w:pPr>
            <w:r w:rsidRPr="00E82B11">
              <w:t xml:space="preserve">3.3 Determine and apply methods to align smart contract capability against deployment plan </w:t>
            </w:r>
          </w:p>
          <w:p w:rsidR="00000000" w:rsidRPr="00E82B11" w:rsidP="00E82B11">
            <w:pPr>
              <w:pStyle w:val="List"/>
            </w:pPr>
            <w:r w:rsidRPr="00E82B11">
              <w:t>3.4 Create documentation and seek and respond to feedback from required personnel</w:t>
            </w:r>
          </w:p>
        </w:tc>
      </w:tr>
    </w:tbl>
    <w:p w:rsidR="00000000" w:rsidRPr="00E82B11" w:rsidP="00E82B11">
      <w:pPr>
        <w:pStyle w:val="List2"/>
      </w:pPr>
    </w:p>
    <w:p w:rsidR="00000000" w:rsidRPr="00E82B11" w:rsidP="00E82B11">
      <w:pPr>
        <w:pStyle w:val="AllowPageBreak"/>
      </w:pPr>
    </w:p>
    <w:p w:rsidR="00000000" w:rsidRPr="00E82B11" w:rsidP="00E82B11">
      <w:pPr>
        <w:pStyle w:val="Heading1"/>
      </w:pPr>
      <w:bookmarkStart w:id="5" w:name="O_1094168"/>
      <w:bookmarkEnd w:id="5"/>
      <w:r w:rsidRPr="00E82B11">
        <w:t>Foundation Skills</w:t>
      </w:r>
    </w:p>
    <w:p w:rsidR="00000000" w:rsidRPr="000D52FD" w:rsidP="000D52FD">
      <w:pPr>
        <w:pStyle w:val="BodyText"/>
        <w:rPr>
          <w:i/>
        </w:rPr>
      </w:pPr>
      <w:r w:rsidRPr="000D52F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BodyText"/>
            </w:pPr>
            <w:r w:rsidRPr="00E82B1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rPr>
                <w:rStyle w:val="SpecialBold"/>
              </w:rPr>
              <w:t>DESCRIPTION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Bullet"/>
              <w:rPr>
                <w:lang w:val="en-NZ"/>
              </w:rPr>
            </w:pPr>
            <w:r w:rsidRPr="00E82B11">
              <w:t>Monitors outcomes of decisions, considering results and identifying</w:t>
            </w:r>
            <w:r w:rsidRPr="00E82B11">
              <w:t xml:space="preserve"> key concepts and principles that may be adaptable in the future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Bullet"/>
              <w:rPr>
                <w:lang w:val="en-NZ"/>
              </w:rPr>
            </w:pPr>
            <w:r w:rsidRPr="00E82B11">
              <w:t>Uses mathematical formulae to calculate required equipment, undertake measurements and determine response times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Bullet"/>
              <w:rPr>
                <w:lang w:val="en-NZ"/>
              </w:rPr>
            </w:pPr>
            <w:r w:rsidRPr="00E82B11">
              <w:t>Obtains information to articulate requirements and responsibilities distinctively using appropriate industry language intended for audience and environment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Bullet"/>
              <w:rPr>
                <w:lang w:val="en-NZ"/>
              </w:rPr>
            </w:pPr>
            <w:r w:rsidRPr="00E82B11">
              <w:t>Recognises and interprets technical, manufacturer and organisational documentation to dete</w:t>
            </w:r>
            <w:r w:rsidRPr="00E82B11">
              <w:t>rmine and confirm job requirements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Bullet"/>
              <w:rPr>
                <w:lang w:val="en-NZ"/>
              </w:rPr>
            </w:pPr>
            <w:r w:rsidRPr="00E82B11">
              <w:t>Prepares documentation detailing deployment plan, timelines and impact on organisational operations using appropriate language for intended audience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Bullet"/>
              <w:rPr>
                <w:lang w:val="en-NZ"/>
              </w:rPr>
            </w:pPr>
            <w:r w:rsidRPr="00E82B11">
              <w:t>Operates from a broad conceptual pla</w:t>
            </w:r>
            <w:r w:rsidRPr="00E82B11">
              <w:t>n, developing the operational detail in stages, regularly reviewing priorities and performance during implementation, and identifying and addressing issues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ListBullet"/>
              <w:rPr>
                <w:lang w:val="en-NZ"/>
              </w:rPr>
            </w:pPr>
            <w:r w:rsidRPr="00E82B11">
              <w:t>Uses nuanced understanding of context to recognise anomalies and subtle deviations to normal expectations, focusing attention and remedying problems as they arise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ListBullet"/>
            </w:pPr>
            <w:r w:rsidRPr="00E82B11">
              <w:t>Takes full responsibility for identifying and considering relevant organisa</w:t>
            </w:r>
            <w:r w:rsidRPr="00E82B11">
              <w:t>tional protocols and requirements</w:t>
            </w:r>
          </w:p>
          <w:p w:rsidR="00000000" w:rsidP="00E82B11">
            <w:pPr>
              <w:pStyle w:val="ListBullet"/>
              <w:rPr>
                <w:lang w:val="en-NZ"/>
              </w:rPr>
            </w:pPr>
            <w:r w:rsidRPr="00E82B11">
              <w:t>Uses systematic processes, setting goals, gathering required information and identifying and evaluating options against agreed criteria</w:t>
            </w:r>
          </w:p>
        </w:tc>
      </w:tr>
      <w:tr w:rsidTr="000D52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11">
            <w:pPr>
              <w:pStyle w:val="BodyText"/>
              <w:rPr>
                <w:lang w:val="en-NZ"/>
              </w:rPr>
            </w:pPr>
            <w:r w:rsidRPr="00E82B1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11" w:rsidP="00E82B11">
            <w:pPr>
              <w:pStyle w:val="ListBullet"/>
            </w:pPr>
            <w:r w:rsidRPr="00E82B11">
              <w:t>Demonstrates a sophisticated understanding of principles, concepts, langu</w:t>
            </w:r>
            <w:r w:rsidRPr="00E82B11">
              <w:t>age and practices associated with the digital world</w:t>
            </w:r>
          </w:p>
        </w:tc>
      </w:tr>
    </w:tbl>
    <w:p w:rsidR="00000000" w:rsidRPr="00E82B11" w:rsidP="00E82B11">
      <w:pPr>
        <w:pStyle w:val="BodyText"/>
      </w:pPr>
    </w:p>
    <w:p w:rsidR="00000000" w:rsidRPr="00E82B11" w:rsidP="00E82B11">
      <w:pPr>
        <w:pStyle w:val="AllowPageBreak"/>
      </w:pPr>
    </w:p>
    <w:p w:rsidR="00000000" w:rsidRPr="00E82B11" w:rsidP="00E82B11">
      <w:pPr>
        <w:pStyle w:val="Heading1"/>
      </w:pPr>
      <w:bookmarkStart w:id="6" w:name="O_1094170"/>
      <w:bookmarkEnd w:id="6"/>
      <w:r w:rsidRPr="00E82B11">
        <w:t>Unit Mapping Information</w:t>
      </w:r>
    </w:p>
    <w:p w:rsidR="00000000" w:rsidRPr="00E82B11" w:rsidP="000D52FD">
      <w:pPr>
        <w:pStyle w:val="BodyText"/>
      </w:pPr>
      <w:r w:rsidRPr="00E82B11">
        <w:t>No equivalent unit. New unit.</w:t>
      </w:r>
    </w:p>
    <w:p w:rsidR="00000000" w:rsidRPr="00E82B11" w:rsidP="00E82B11">
      <w:pPr>
        <w:pStyle w:val="Heading1"/>
      </w:pPr>
      <w:bookmarkStart w:id="7" w:name="O_1094177"/>
      <w:bookmarkEnd w:id="7"/>
      <w:r w:rsidRPr="00E82B11">
        <w:t>Links</w:t>
      </w:r>
    </w:p>
    <w:p w:rsidR="00000000" w:rsidRPr="00E82B11" w:rsidP="000D52FD">
      <w:pPr>
        <w:pStyle w:val="BodyText"/>
      </w:pPr>
      <w:r w:rsidRPr="00E82B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03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2B11" w:rsidP="00E82B11"/>
    <w:sectPr w:rsidSect="00E82B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11" w:rsidRPr="000D52FD" w:rsidP="000D5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FD" w:rsidP="00E82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2FD" w:rsidP="00E82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52FD" w:rsidP="00E82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B11" w:rsidRPr="000D52FD" w:rsidP="000D5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FD" w:rsidRPr="002D2AF8" w:rsidP="00E82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ICTICT528 Deploy smart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D52FD" w:rsidP="00E82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B87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6E1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B11"/>
  </w:style>
  <w:style w:type="character" w:customStyle="1" w:styleId="Heading1Char">
    <w:name w:val="Heading 1 Char"/>
    <w:basedOn w:val="DefaultParagraphFont"/>
    <w:link w:val="Heading1"/>
    <w:rsid w:val="00E82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B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2B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2B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B11"/>
    <w:rPr>
      <w:b/>
      <w:spacing w:val="0"/>
    </w:rPr>
  </w:style>
  <w:style w:type="character" w:styleId="Emphasis">
    <w:name w:val="Emphasis"/>
    <w:basedOn w:val="DefaultParagraphFont"/>
    <w:qFormat/>
    <w:rsid w:val="00E82B11"/>
    <w:rPr>
      <w:i/>
    </w:rPr>
  </w:style>
  <w:style w:type="paragraph" w:customStyle="1" w:styleId="SuperHeading">
    <w:name w:val="SuperHeading"/>
    <w:basedOn w:val="Normal"/>
    <w:rsid w:val="00E82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82B1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82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B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2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B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B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B11"/>
  </w:style>
  <w:style w:type="paragraph" w:styleId="TableofFigures">
    <w:name w:val="table of figures"/>
    <w:basedOn w:val="Normal"/>
    <w:next w:val="Normal"/>
    <w:semiHidden/>
    <w:rsid w:val="00E82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B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2B11"/>
    <w:rPr>
      <w:rFonts w:ascii="Wingdings" w:hAnsi="Wingdings"/>
    </w:rPr>
  </w:style>
  <w:style w:type="paragraph" w:customStyle="1" w:styleId="TableHeading">
    <w:name w:val="Table Heading"/>
    <w:basedOn w:val="HeadingBase"/>
    <w:rsid w:val="00E82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B11"/>
    <w:rPr>
      <w:color w:val="0033CC"/>
      <w:u w:val="none"/>
    </w:rPr>
  </w:style>
  <w:style w:type="paragraph" w:customStyle="1" w:styleId="BodyTextRight">
    <w:name w:val="Body Text Right"/>
    <w:basedOn w:val="BodyText"/>
    <w:rsid w:val="00E82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B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B11"/>
    <w:rPr>
      <w:sz w:val="32"/>
    </w:rPr>
  </w:style>
  <w:style w:type="paragraph" w:customStyle="1" w:styleId="HeadingProcedure">
    <w:name w:val="Heading Procedure"/>
    <w:basedOn w:val="HeadingBase"/>
    <w:next w:val="Normal"/>
    <w:rsid w:val="00E82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B11"/>
    <w:pPr>
      <w:spacing w:before="60" w:after="60"/>
    </w:pPr>
  </w:style>
  <w:style w:type="paragraph" w:styleId="ListContinue">
    <w:name w:val="List Continue"/>
    <w:basedOn w:val="List"/>
    <w:rsid w:val="00E82B11"/>
    <w:pPr>
      <w:ind w:firstLine="0"/>
    </w:pPr>
  </w:style>
  <w:style w:type="paragraph" w:customStyle="1" w:styleId="ListNote">
    <w:name w:val="List Note"/>
    <w:basedOn w:val="List"/>
    <w:rsid w:val="00E82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B11"/>
    <w:rPr>
      <w:rFonts w:ascii="Courier New" w:hAnsi="Courier New"/>
    </w:rPr>
  </w:style>
  <w:style w:type="paragraph" w:customStyle="1" w:styleId="NoteBullet">
    <w:name w:val="Note Bullet"/>
    <w:basedOn w:val="Note"/>
    <w:rsid w:val="00E82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B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B11"/>
    <w:rPr>
      <w:b/>
      <w:smallCaps/>
    </w:rPr>
  </w:style>
  <w:style w:type="paragraph" w:customStyle="1" w:styleId="TableListNumber">
    <w:name w:val="Table List Number"/>
    <w:basedOn w:val="ListNumber"/>
    <w:rsid w:val="00E82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B11"/>
    <w:pPr>
      <w:numPr>
        <w:numId w:val="8"/>
      </w:numPr>
    </w:pPr>
  </w:style>
  <w:style w:type="paragraph" w:customStyle="1" w:styleId="ListAlpha2">
    <w:name w:val="List Alpha 2"/>
    <w:basedOn w:val="List2"/>
    <w:rsid w:val="00E82B11"/>
    <w:pPr>
      <w:numPr>
        <w:numId w:val="7"/>
      </w:numPr>
    </w:pPr>
  </w:style>
  <w:style w:type="paragraph" w:styleId="List3">
    <w:name w:val="List 3"/>
    <w:basedOn w:val="BodyText"/>
    <w:rsid w:val="00E82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B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B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B11"/>
    <w:pPr>
      <w:numPr>
        <w:numId w:val="3"/>
      </w:numPr>
    </w:pPr>
  </w:style>
  <w:style w:type="paragraph" w:styleId="ListContinue2">
    <w:name w:val="List Continue 2"/>
    <w:basedOn w:val="List2"/>
    <w:rsid w:val="00E82B11"/>
    <w:pPr>
      <w:ind w:firstLine="0"/>
    </w:pPr>
  </w:style>
  <w:style w:type="paragraph" w:styleId="ListContinue3">
    <w:name w:val="List Continue 3"/>
    <w:basedOn w:val="List3"/>
    <w:rsid w:val="00E82B11"/>
    <w:pPr>
      <w:ind w:left="1021" w:firstLine="0"/>
    </w:pPr>
  </w:style>
  <w:style w:type="paragraph" w:styleId="ListContinue4">
    <w:name w:val="List Continue 4"/>
    <w:basedOn w:val="List4"/>
    <w:rsid w:val="00E82B11"/>
    <w:pPr>
      <w:ind w:firstLine="0"/>
    </w:pPr>
  </w:style>
  <w:style w:type="paragraph" w:styleId="ListContinue5">
    <w:name w:val="List Continue 5"/>
    <w:basedOn w:val="List5"/>
    <w:rsid w:val="00E82B11"/>
    <w:pPr>
      <w:ind w:firstLine="0"/>
    </w:pPr>
  </w:style>
  <w:style w:type="paragraph" w:styleId="ListNumber3">
    <w:name w:val="List Number 3"/>
    <w:basedOn w:val="List3"/>
    <w:rsid w:val="00E82B11"/>
    <w:pPr>
      <w:numPr>
        <w:numId w:val="4"/>
      </w:numPr>
    </w:pPr>
  </w:style>
  <w:style w:type="paragraph" w:styleId="ListNumber4">
    <w:name w:val="List Number 4"/>
    <w:basedOn w:val="List4"/>
    <w:rsid w:val="00E82B11"/>
    <w:pPr>
      <w:numPr>
        <w:numId w:val="5"/>
      </w:numPr>
    </w:pPr>
  </w:style>
  <w:style w:type="paragraph" w:styleId="ListNumber5">
    <w:name w:val="List Number 5"/>
    <w:basedOn w:val="List5"/>
    <w:rsid w:val="00E82B11"/>
    <w:pPr>
      <w:numPr>
        <w:numId w:val="6"/>
      </w:numPr>
    </w:pPr>
  </w:style>
  <w:style w:type="paragraph" w:styleId="BlockText">
    <w:name w:val="Block Text"/>
    <w:basedOn w:val="Normal"/>
    <w:rsid w:val="00E82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B11"/>
    <w:rPr>
      <w:sz w:val="16"/>
      <w:vertAlign w:val="superscript"/>
    </w:rPr>
  </w:style>
  <w:style w:type="character" w:customStyle="1" w:styleId="Symbols">
    <w:name w:val="Symbols"/>
    <w:basedOn w:val="DefaultParagraphFont"/>
    <w:rsid w:val="00E82B11"/>
    <w:rPr>
      <w:rFonts w:ascii="Symbol" w:hAnsi="Symbol"/>
    </w:rPr>
  </w:style>
  <w:style w:type="character" w:customStyle="1" w:styleId="MenuOptions">
    <w:name w:val="Menu Options"/>
    <w:basedOn w:val="DefaultParagraphFont"/>
    <w:rsid w:val="00E82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B11"/>
    <w:rPr>
      <w:b/>
    </w:rPr>
  </w:style>
  <w:style w:type="character" w:customStyle="1" w:styleId="Underlined">
    <w:name w:val="Underlined"/>
    <w:basedOn w:val="DefaultParagraphFont"/>
    <w:rsid w:val="00E82B11"/>
    <w:rPr>
      <w:u w:val="single"/>
    </w:rPr>
  </w:style>
  <w:style w:type="paragraph" w:customStyle="1" w:styleId="TableBodyTextRight">
    <w:name w:val="Table Body Text Right"/>
    <w:basedOn w:val="TableBodyText"/>
    <w:rsid w:val="00E82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B11"/>
    <w:rPr>
      <w:sz w:val="18"/>
    </w:rPr>
  </w:style>
  <w:style w:type="paragraph" w:customStyle="1" w:styleId="BodySmallRight">
    <w:name w:val="Body Small Right"/>
    <w:basedOn w:val="BodyTextRight"/>
    <w:rsid w:val="00E82B11"/>
    <w:rPr>
      <w:sz w:val="18"/>
      <w:szCs w:val="18"/>
    </w:rPr>
  </w:style>
  <w:style w:type="paragraph" w:customStyle="1" w:styleId="MarginEdition">
    <w:name w:val="Margin Edition"/>
    <w:basedOn w:val="MarginNote"/>
    <w:rsid w:val="00E82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B11"/>
    <w:rPr>
      <w:sz w:val="2"/>
      <w:szCs w:val="2"/>
    </w:rPr>
  </w:style>
  <w:style w:type="character" w:customStyle="1" w:styleId="Small">
    <w:name w:val="Small"/>
    <w:basedOn w:val="DefaultParagraphFont"/>
    <w:rsid w:val="00E82B11"/>
    <w:rPr>
      <w:sz w:val="16"/>
    </w:rPr>
  </w:style>
  <w:style w:type="paragraph" w:customStyle="1" w:styleId="WideTable">
    <w:name w:val="Wide Table"/>
    <w:basedOn w:val="Normal"/>
    <w:rsid w:val="00E82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B11"/>
  </w:style>
  <w:style w:type="paragraph" w:styleId="Quote">
    <w:name w:val="Quote"/>
    <w:basedOn w:val="Heading1"/>
    <w:link w:val="QuoteChar"/>
    <w:qFormat/>
    <w:rsid w:val="00E82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B11"/>
    <w:pPr>
      <w:pageBreakBefore/>
    </w:pPr>
  </w:style>
  <w:style w:type="paragraph" w:customStyle="1" w:styleId="Border">
    <w:name w:val="Border"/>
    <w:basedOn w:val="Normal"/>
    <w:qFormat/>
    <w:rsid w:val="00E82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B11"/>
    <w:rPr>
      <w:u w:val="single"/>
    </w:rPr>
  </w:style>
  <w:style w:type="character" w:customStyle="1" w:styleId="BoldandItalics">
    <w:name w:val="Bold and Italics"/>
    <w:qFormat/>
    <w:rsid w:val="00E82B11"/>
    <w:rPr>
      <w:b/>
      <w:i/>
      <w:u w:val="none"/>
    </w:rPr>
  </w:style>
  <w:style w:type="paragraph" w:styleId="BalloonText">
    <w:name w:val="Balloon Text"/>
    <w:basedOn w:val="Normal"/>
    <w:link w:val="BalloonTextChar"/>
    <w:rsid w:val="00E82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B11"/>
    <w:pPr>
      <w:spacing w:before="0" w:after="0"/>
    </w:pPr>
  </w:style>
  <w:style w:type="paragraph" w:customStyle="1" w:styleId="BodyTextBold">
    <w:name w:val="Body Text Bold"/>
    <w:basedOn w:val="BodyText"/>
    <w:qFormat/>
    <w:rsid w:val="00E82B11"/>
    <w:rPr>
      <w:b/>
    </w:rPr>
  </w:style>
  <w:style w:type="character" w:styleId="Hyperlink">
    <w:name w:val="Hyperlink"/>
    <w:basedOn w:val="DefaultParagraphFont"/>
    <w:uiPriority w:val="99"/>
    <w:unhideWhenUsed/>
    <w:rsid w:val="000D5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3598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ICTICT528 Deploy smart contracts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