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5CF3" w:rsidP="00885C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ICTICT518 Research and review hardware technology options for organisations</w:t>
      </w:r>
      <w:r>
        <w:fldChar w:fldCharType="end"/>
      </w:r>
    </w:p>
    <w:p w:rsidR="00885CF3" w:rsidP="00885CF3">
      <w:pPr>
        <w:pStyle w:val="Version"/>
        <w:sectPr w:rsidSect="007760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601B" w:rsidP="0077601B">
      <w:pPr>
        <w:pStyle w:val="SuperHeading"/>
      </w:pPr>
      <w:r w:rsidRPr="0077601B">
        <w:t>ICTICT518 Research and review hardware technology options for organisations</w:t>
      </w:r>
    </w:p>
    <w:p w:rsidR="00000000" w:rsidRPr="0077601B" w:rsidP="0077601B">
      <w:pPr>
        <w:pStyle w:val="Heading1"/>
      </w:pPr>
      <w:bookmarkStart w:id="1" w:name="O_1093028"/>
      <w:bookmarkEnd w:id="1"/>
      <w:r w:rsidRPr="0077601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885CF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01B" w:rsidP="0077601B">
            <w:pPr>
              <w:pStyle w:val="BodyText"/>
            </w:pPr>
            <w:r w:rsidRPr="0077601B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1B">
            <w:pPr>
              <w:pStyle w:val="BodyText"/>
              <w:rPr>
                <w:lang w:val="en-NZ"/>
              </w:rPr>
            </w:pPr>
            <w:r w:rsidRPr="0077601B">
              <w:rPr>
                <w:rStyle w:val="SpecialBold"/>
              </w:rPr>
              <w:t>Comments</w:t>
            </w:r>
          </w:p>
        </w:tc>
      </w:tr>
      <w:tr w:rsidTr="00885CF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1B">
            <w:pPr>
              <w:pStyle w:val="BodyText"/>
              <w:rPr>
                <w:lang w:val="en-NZ"/>
              </w:rPr>
            </w:pPr>
            <w:r w:rsidRPr="0077601B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01B" w:rsidP="0077601B">
            <w:pPr>
              <w:pStyle w:val="BodyText"/>
            </w:pPr>
            <w:r w:rsidRPr="0077601B">
              <w:t>This version first released with ICT Information and Communications Technology Training Package Version 6.0.</w:t>
            </w:r>
          </w:p>
        </w:tc>
      </w:tr>
    </w:tbl>
    <w:p w:rsidR="00000000" w:rsidRPr="0077601B" w:rsidP="0077601B">
      <w:pPr>
        <w:pStyle w:val="BodyText"/>
      </w:pPr>
    </w:p>
    <w:p w:rsidR="00000000" w:rsidRPr="0077601B" w:rsidP="0077601B">
      <w:pPr>
        <w:pStyle w:val="AllowPageBreak"/>
      </w:pPr>
    </w:p>
    <w:p w:rsidR="00000000" w:rsidRPr="0077601B" w:rsidP="0077601B">
      <w:pPr>
        <w:pStyle w:val="Heading1"/>
      </w:pPr>
      <w:bookmarkStart w:id="2" w:name="O_1093033"/>
      <w:bookmarkEnd w:id="2"/>
      <w:r w:rsidRPr="0077601B">
        <w:t>Application</w:t>
      </w:r>
    </w:p>
    <w:p w:rsidR="00000000" w:rsidRPr="0077601B" w:rsidP="00885CF3">
      <w:pPr>
        <w:pStyle w:val="BodyText"/>
      </w:pPr>
      <w:r w:rsidRPr="0077601B">
        <w:t>This unit describes the skills and knowledge required to research and evaluate existing and emerging technologies and hardware solutions to support organisational strategic goals.</w:t>
      </w:r>
    </w:p>
    <w:p w:rsidR="00000000" w:rsidRPr="0077601B" w:rsidP="00885CF3">
      <w:pPr>
        <w:pStyle w:val="BodyText"/>
      </w:pPr>
      <w:r w:rsidRPr="0077601B">
        <w:t xml:space="preserve">The unit applies to those in senior roles who </w:t>
      </w:r>
      <w:r w:rsidRPr="0077601B">
        <w:t>administer and manage information and communications technology (ICT) support in small-to-medium enterprises (SMEs) using a wide range of general ICT technologies.</w:t>
      </w:r>
    </w:p>
    <w:p w:rsidR="00000000" w:rsidRPr="0077601B" w:rsidP="00885CF3">
      <w:pPr>
        <w:pStyle w:val="BodyText"/>
      </w:pPr>
      <w:r w:rsidRPr="0077601B">
        <w:t>No licensing, legislative or certification requirements apply to this unit at the time of pu</w:t>
      </w:r>
      <w:r w:rsidRPr="0077601B">
        <w:t>blication.</w:t>
      </w:r>
    </w:p>
    <w:p w:rsidR="00000000" w:rsidRPr="0077601B" w:rsidP="0077601B">
      <w:pPr>
        <w:pStyle w:val="Heading1"/>
      </w:pPr>
      <w:bookmarkStart w:id="3" w:name="O_1093032"/>
      <w:bookmarkEnd w:id="3"/>
      <w:r w:rsidRPr="0077601B">
        <w:t>Unit Sector</w:t>
      </w:r>
    </w:p>
    <w:p w:rsidR="00000000" w:rsidRPr="0077601B" w:rsidP="00885CF3">
      <w:pPr>
        <w:pStyle w:val="BodyText"/>
      </w:pPr>
      <w:r w:rsidRPr="0077601B">
        <w:t>General ICT</w:t>
      </w:r>
    </w:p>
    <w:p w:rsidR="00000000" w:rsidRPr="0077601B" w:rsidP="0077601B">
      <w:pPr>
        <w:pStyle w:val="Heading1"/>
      </w:pPr>
      <w:bookmarkStart w:id="4" w:name="O_1093031"/>
      <w:bookmarkEnd w:id="4"/>
      <w:r w:rsidRPr="0077601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58"/>
        <w:gridCol w:w="5676"/>
      </w:tblGrid>
      <w:tr w:rsidTr="007760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4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01B" w:rsidP="0077601B">
            <w:pPr>
              <w:pStyle w:val="BodyText"/>
            </w:pPr>
            <w:r w:rsidRPr="0077601B">
              <w:rPr>
                <w:rStyle w:val="SpecialBold"/>
              </w:rPr>
              <w:t>ELEMENT</w:t>
            </w:r>
          </w:p>
        </w:tc>
        <w:tc>
          <w:tcPr>
            <w:tcW w:w="56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1B">
            <w:pPr>
              <w:pStyle w:val="BodyText"/>
              <w:rPr>
                <w:lang w:val="en-NZ"/>
              </w:rPr>
            </w:pPr>
            <w:r w:rsidRPr="0077601B">
              <w:rPr>
                <w:rStyle w:val="SpecialBold"/>
              </w:rPr>
              <w:t>PERFORMANCE CRITERIA</w:t>
            </w:r>
          </w:p>
        </w:tc>
      </w:tr>
      <w:tr w:rsidTr="007760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01B" w:rsidP="0077601B">
            <w:pPr>
              <w:pStyle w:val="BodyText"/>
            </w:pPr>
            <w:r w:rsidRPr="0077601B">
              <w:rPr>
                <w:rStyle w:val="Emphasis"/>
              </w:rPr>
              <w:t>Elements describe the essential outcomes.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1B">
            <w:pPr>
              <w:pStyle w:val="BodyText"/>
              <w:rPr>
                <w:lang w:val="en-NZ"/>
              </w:rPr>
            </w:pPr>
            <w:r w:rsidRPr="0077601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760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1B">
            <w:pPr>
              <w:pStyle w:val="List"/>
              <w:rPr>
                <w:lang w:val="en-NZ"/>
              </w:rPr>
            </w:pPr>
            <w:r w:rsidRPr="0077601B">
              <w:t>1. Determine organisational needs</w:t>
            </w:r>
          </w:p>
        </w:tc>
        <w:tc>
          <w:tcPr>
            <w:tcW w:w="56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01B" w:rsidP="0077601B">
            <w:pPr>
              <w:pStyle w:val="List"/>
            </w:pPr>
            <w:r w:rsidRPr="0077601B">
              <w:t>1.1 Establish organisational requirements and selection criteria for new technology</w:t>
            </w:r>
          </w:p>
          <w:p w:rsidR="00000000" w:rsidRPr="0077601B" w:rsidP="0077601B">
            <w:pPr>
              <w:pStyle w:val="List"/>
            </w:pPr>
            <w:r w:rsidRPr="0077601B">
              <w:t xml:space="preserve">1.2 Review strategic goals and determine </w:t>
            </w:r>
            <w:r w:rsidRPr="0077601B">
              <w:t>future requirements</w:t>
            </w:r>
          </w:p>
          <w:p w:rsidR="00000000" w:rsidRPr="0077601B" w:rsidP="0077601B">
            <w:pPr>
              <w:pStyle w:val="List"/>
            </w:pPr>
            <w:r w:rsidRPr="0077601B">
              <w:t>1.3 Assess physical infrastructure and financial parameters against strategic goals</w:t>
            </w:r>
          </w:p>
          <w:p w:rsidR="00000000" w:rsidP="0077601B">
            <w:pPr>
              <w:pStyle w:val="List"/>
              <w:rPr>
                <w:lang w:val="en-NZ"/>
              </w:rPr>
            </w:pPr>
            <w:r w:rsidRPr="0077601B">
              <w:t>1.4 Determine and document organisational technology requirements</w:t>
            </w:r>
          </w:p>
        </w:tc>
      </w:tr>
      <w:tr w:rsidTr="007760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1B">
            <w:pPr>
              <w:pStyle w:val="List"/>
              <w:rPr>
                <w:lang w:val="en-NZ"/>
              </w:rPr>
            </w:pPr>
            <w:r w:rsidRPr="0077601B">
              <w:t>2. Research vendors and  suppliers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01B" w:rsidP="0077601B">
            <w:pPr>
              <w:pStyle w:val="List"/>
            </w:pPr>
            <w:r w:rsidRPr="0077601B">
              <w:t>2.1 Identify supplier and vendor options according to organisational technology requirements</w:t>
            </w:r>
          </w:p>
          <w:p w:rsidR="00000000" w:rsidRPr="0077601B" w:rsidP="0077601B">
            <w:pPr>
              <w:pStyle w:val="List"/>
            </w:pPr>
            <w:r w:rsidRPr="0077601B">
              <w:t>2.2 Source information from suppliers and vendors</w:t>
            </w:r>
          </w:p>
          <w:p w:rsidR="00000000" w:rsidRPr="0077601B" w:rsidP="0077601B">
            <w:pPr>
              <w:pStyle w:val="List"/>
            </w:pPr>
            <w:r w:rsidRPr="0077601B">
              <w:t>2.3 Assess vendor information against industry standards</w:t>
            </w:r>
          </w:p>
          <w:p w:rsidR="00000000" w:rsidRPr="0077601B" w:rsidP="0077601B">
            <w:pPr>
              <w:pStyle w:val="List"/>
            </w:pPr>
            <w:r w:rsidRPr="0077601B">
              <w:t>2.4 Review emerging standards and applications for compa</w:t>
            </w:r>
            <w:r w:rsidRPr="0077601B">
              <w:t>tibility with supplier and vendor information</w:t>
            </w:r>
          </w:p>
          <w:p w:rsidR="00000000" w:rsidP="0077601B">
            <w:pPr>
              <w:pStyle w:val="List"/>
              <w:rPr>
                <w:lang w:val="en-NZ"/>
              </w:rPr>
            </w:pPr>
            <w:r w:rsidRPr="0077601B">
              <w:t xml:space="preserve">2.5 Select suppliers and vendors according to organisational requirements </w:t>
            </w:r>
          </w:p>
        </w:tc>
      </w:tr>
      <w:tr w:rsidTr="007760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1B">
            <w:pPr>
              <w:pStyle w:val="List"/>
              <w:rPr>
                <w:lang w:val="en-NZ"/>
              </w:rPr>
            </w:pPr>
            <w:r w:rsidRPr="0077601B">
              <w:t>3. Evaluate and report on hardware technology options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01B" w:rsidP="0077601B">
            <w:pPr>
              <w:pStyle w:val="List"/>
            </w:pPr>
            <w:r w:rsidRPr="0077601B">
              <w:t>3.1 Review and test hardware and confirm it meets organisational requirements</w:t>
            </w:r>
          </w:p>
          <w:p w:rsidR="00000000" w:rsidRPr="0077601B" w:rsidP="0077601B">
            <w:pPr>
              <w:pStyle w:val="List"/>
            </w:pPr>
            <w:r w:rsidRPr="0077601B">
              <w:t>3.</w:t>
            </w:r>
            <w:r w:rsidRPr="0077601B">
              <w:t>2 Identify project risks associated with identified hardware</w:t>
            </w:r>
          </w:p>
          <w:p w:rsidR="00000000" w:rsidRPr="0077601B" w:rsidP="0077601B">
            <w:pPr>
              <w:pStyle w:val="List"/>
            </w:pPr>
            <w:r w:rsidRPr="0077601B">
              <w:t xml:space="preserve">3.3 Document findings in a report and present to required personnel </w:t>
            </w:r>
          </w:p>
        </w:tc>
      </w:tr>
    </w:tbl>
    <w:p w:rsidR="00000000" w:rsidRPr="0077601B" w:rsidP="0077601B">
      <w:pPr>
        <w:pStyle w:val="List2"/>
      </w:pPr>
    </w:p>
    <w:p w:rsidR="00000000" w:rsidRPr="0077601B" w:rsidP="0077601B">
      <w:pPr>
        <w:pStyle w:val="AllowPageBreak"/>
      </w:pPr>
    </w:p>
    <w:p w:rsidR="00000000" w:rsidRPr="0077601B" w:rsidP="0077601B">
      <w:pPr>
        <w:pStyle w:val="Heading1"/>
      </w:pPr>
      <w:bookmarkStart w:id="5" w:name="O_1093030"/>
      <w:bookmarkEnd w:id="5"/>
      <w:r w:rsidRPr="0077601B">
        <w:t>Foundation Skills</w:t>
      </w:r>
    </w:p>
    <w:p w:rsidR="00000000" w:rsidRPr="00885CF3" w:rsidP="00885CF3">
      <w:pPr>
        <w:pStyle w:val="BodyText"/>
        <w:rPr>
          <w:i/>
        </w:rPr>
      </w:pPr>
      <w:r w:rsidRPr="00885CF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34"/>
        <w:gridCol w:w="7200"/>
      </w:tblGrid>
      <w:tr w:rsidTr="007760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01B" w:rsidP="0077601B">
            <w:pPr>
              <w:pStyle w:val="BodyText"/>
            </w:pPr>
            <w:r w:rsidRPr="0077601B">
              <w:rPr>
                <w:rStyle w:val="SpecialBold"/>
              </w:rPr>
              <w:t>Skill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1B">
            <w:pPr>
              <w:pStyle w:val="BodyText"/>
              <w:rPr>
                <w:lang w:val="en-NZ"/>
              </w:rPr>
            </w:pPr>
            <w:r w:rsidRPr="0077601B">
              <w:rPr>
                <w:rStyle w:val="SpecialBold"/>
              </w:rPr>
              <w:t>Description</w:t>
            </w:r>
          </w:p>
        </w:tc>
      </w:tr>
      <w:tr w:rsidTr="007760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1B">
            <w:pPr>
              <w:pStyle w:val="BodyText"/>
              <w:rPr>
                <w:lang w:val="en-NZ"/>
              </w:rPr>
            </w:pPr>
            <w:r w:rsidRPr="0077601B">
              <w:t>Reading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1B">
            <w:pPr>
              <w:pStyle w:val="ListBullet"/>
              <w:rPr>
                <w:lang w:val="en-NZ"/>
              </w:rPr>
            </w:pPr>
            <w:r w:rsidRPr="0077601B">
              <w:t xml:space="preserve">Identifies, interprets and evaluates technical online and hard copy </w:t>
            </w:r>
            <w:r w:rsidRPr="0077601B">
              <w:t>documentation containing complex terminology and diagrams to identify hardware technology that will benefit the organisation</w:t>
            </w:r>
          </w:p>
        </w:tc>
      </w:tr>
      <w:tr w:rsidTr="007760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1B">
            <w:pPr>
              <w:pStyle w:val="BodyText"/>
              <w:rPr>
                <w:lang w:val="en-NZ"/>
              </w:rPr>
            </w:pPr>
            <w:r w:rsidRPr="0077601B">
              <w:t>Writing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1B">
            <w:pPr>
              <w:pStyle w:val="ListBullet"/>
              <w:rPr>
                <w:lang w:val="en-NZ"/>
              </w:rPr>
            </w:pPr>
            <w:r w:rsidRPr="0077601B">
              <w:t>Uses specialised, cohesive language to present an evaluation of hardware technology to a specific audience</w:t>
            </w:r>
          </w:p>
        </w:tc>
      </w:tr>
      <w:tr w:rsidTr="007760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1B">
            <w:pPr>
              <w:pStyle w:val="BodyText"/>
              <w:rPr>
                <w:lang w:val="en-NZ"/>
              </w:rPr>
            </w:pPr>
            <w:r w:rsidRPr="0077601B">
              <w:t>Numeracy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1B">
            <w:pPr>
              <w:pStyle w:val="ListBullet"/>
              <w:rPr>
                <w:lang w:val="en-NZ"/>
              </w:rPr>
            </w:pPr>
            <w:r w:rsidRPr="0077601B">
              <w:t>Interprets financial information and applies mathematical calculations relating to time constraints and budgetary information</w:t>
            </w:r>
          </w:p>
        </w:tc>
      </w:tr>
      <w:tr w:rsidTr="007760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1B">
            <w:pPr>
              <w:pStyle w:val="BodyText"/>
              <w:rPr>
                <w:lang w:val="en-NZ"/>
              </w:rPr>
            </w:pPr>
            <w:r w:rsidRPr="0077601B">
              <w:t>Self-management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1B">
            <w:pPr>
              <w:pStyle w:val="ListBullet"/>
              <w:rPr>
                <w:lang w:val="en-NZ"/>
              </w:rPr>
            </w:pPr>
            <w:r w:rsidRPr="0077601B">
              <w:t>Recognises and identifies the implications of organisational policies and procedures when planning and undertaki</w:t>
            </w:r>
            <w:r w:rsidRPr="0077601B">
              <w:t>ng work</w:t>
            </w:r>
          </w:p>
        </w:tc>
      </w:tr>
      <w:tr w:rsidTr="007760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1B">
            <w:pPr>
              <w:pStyle w:val="BodyText"/>
              <w:rPr>
                <w:lang w:val="en-NZ"/>
              </w:rPr>
            </w:pPr>
            <w:r w:rsidRPr="0077601B">
              <w:t>Teamwork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1B">
            <w:pPr>
              <w:pStyle w:val="ListBullet"/>
              <w:rPr>
                <w:lang w:val="en-NZ"/>
              </w:rPr>
            </w:pPr>
            <w:r w:rsidRPr="0077601B">
              <w:t>Identifies the requirements of important communication exchanges, selecting channels, format, tone and content according to purpose and audience</w:t>
            </w:r>
          </w:p>
        </w:tc>
      </w:tr>
      <w:tr w:rsidTr="007760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1B">
            <w:pPr>
              <w:pStyle w:val="BodyText"/>
              <w:rPr>
                <w:lang w:val="en-NZ"/>
              </w:rPr>
            </w:pPr>
            <w:r w:rsidRPr="0077601B">
              <w:t xml:space="preserve">Planning and organising 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1B">
            <w:pPr>
              <w:pStyle w:val="ListBullet"/>
              <w:rPr>
                <w:lang w:val="en-NZ"/>
              </w:rPr>
            </w:pPr>
            <w:r w:rsidRPr="0077601B">
              <w:t>Applies formal processes when planning more complex tasks, producing plans with logically sequenced steps and reflecting some awareness of resource constraints</w:t>
            </w:r>
          </w:p>
        </w:tc>
      </w:tr>
      <w:tr w:rsidTr="007760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1B">
            <w:pPr>
              <w:pStyle w:val="BodyText"/>
              <w:rPr>
                <w:lang w:val="en-NZ"/>
              </w:rPr>
            </w:pPr>
            <w:r w:rsidRPr="0077601B">
              <w:t>Technology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01B" w:rsidP="0077601B">
            <w:pPr>
              <w:pStyle w:val="ListBullet"/>
            </w:pPr>
            <w:r w:rsidRPr="0077601B">
              <w:t>Demonstrates a sophisticated understanding of principles, concepts, language and pr</w:t>
            </w:r>
            <w:r w:rsidRPr="0077601B">
              <w:t>actices associated with the digital world and uses these to troubleshoot and understand the uses and potential of new technology</w:t>
            </w:r>
          </w:p>
        </w:tc>
      </w:tr>
    </w:tbl>
    <w:p w:rsidR="00000000" w:rsidRPr="0077601B" w:rsidP="0077601B">
      <w:pPr>
        <w:pStyle w:val="BodyText"/>
      </w:pPr>
    </w:p>
    <w:p w:rsidR="00000000" w:rsidRPr="0077601B" w:rsidP="0077601B">
      <w:pPr>
        <w:pStyle w:val="AllowPageBreak"/>
      </w:pPr>
    </w:p>
    <w:p w:rsidR="00000000" w:rsidRPr="0077601B" w:rsidP="0077601B">
      <w:pPr>
        <w:pStyle w:val="Heading1"/>
      </w:pPr>
      <w:bookmarkStart w:id="6" w:name="O_1093029"/>
      <w:bookmarkEnd w:id="6"/>
      <w:r w:rsidRPr="0077601B">
        <w:t>Unit Mapping Information</w:t>
      </w:r>
    </w:p>
    <w:p w:rsidR="00000000" w:rsidRPr="0077601B" w:rsidP="00885CF3">
      <w:pPr>
        <w:pStyle w:val="BodyText"/>
      </w:pPr>
      <w:r w:rsidRPr="0077601B">
        <w:t>Supersedes and is equivalent to ICTICT501 Research and review hardware technology options for organisations.</w:t>
      </w:r>
    </w:p>
    <w:p w:rsidR="00000000" w:rsidRPr="0077601B" w:rsidP="0077601B">
      <w:pPr>
        <w:pStyle w:val="Heading1"/>
      </w:pPr>
      <w:bookmarkStart w:id="7" w:name="O_1093022"/>
      <w:bookmarkEnd w:id="7"/>
      <w:r w:rsidRPr="0077601B">
        <w:t>Links</w:t>
      </w:r>
    </w:p>
    <w:p w:rsidR="00000000" w:rsidRPr="0077601B" w:rsidP="00885CF3">
      <w:pPr>
        <w:pStyle w:val="BodyText"/>
      </w:pPr>
      <w:r w:rsidRPr="0077601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11B7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7601B" w:rsidP="00885CF3">
      <w:pPr>
        <w:pStyle w:val="BodyText"/>
        <w:sectPr w:rsidSect="0077601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7601B" w:rsidP="0077601B">
      <w:pPr>
        <w:pStyle w:val="SuperHeading"/>
      </w:pPr>
      <w:r w:rsidRPr="0077601B">
        <w:t>Assessment Requirements for ICTICT518 Research and review hardware technology options for organisations</w:t>
      </w:r>
    </w:p>
    <w:p w:rsidR="00000000" w:rsidRPr="0077601B" w:rsidP="0077601B">
      <w:pPr>
        <w:pStyle w:val="Heading1"/>
      </w:pPr>
      <w:bookmarkStart w:id="8" w:name="O_1093024"/>
      <w:bookmarkEnd w:id="8"/>
      <w:r w:rsidRPr="0077601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885CF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01B" w:rsidP="0077601B">
            <w:pPr>
              <w:pStyle w:val="BodyText"/>
            </w:pPr>
            <w:r w:rsidRPr="0077601B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1B">
            <w:pPr>
              <w:pStyle w:val="BodyText"/>
              <w:rPr>
                <w:lang w:val="en-NZ"/>
              </w:rPr>
            </w:pPr>
            <w:r w:rsidRPr="0077601B">
              <w:rPr>
                <w:rStyle w:val="SpecialBold"/>
              </w:rPr>
              <w:t>Comments</w:t>
            </w:r>
          </w:p>
        </w:tc>
      </w:tr>
      <w:tr w:rsidTr="00885CF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1B">
            <w:pPr>
              <w:pStyle w:val="BodyText"/>
              <w:rPr>
                <w:lang w:val="en-NZ"/>
              </w:rPr>
            </w:pPr>
            <w:r w:rsidRPr="0077601B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01B" w:rsidP="0077601B">
            <w:pPr>
              <w:pStyle w:val="BodyText"/>
            </w:pPr>
            <w:r w:rsidRPr="0077601B">
              <w:t>This version fir</w:t>
            </w:r>
            <w:r w:rsidRPr="0077601B">
              <w:t>st released with ICT Information and Communications Technology Training Package Version 6.0.</w:t>
            </w:r>
          </w:p>
        </w:tc>
      </w:tr>
    </w:tbl>
    <w:p w:rsidR="00000000" w:rsidRPr="0077601B" w:rsidP="0077601B">
      <w:pPr>
        <w:pStyle w:val="BodyText"/>
      </w:pPr>
    </w:p>
    <w:p w:rsidR="00000000" w:rsidRPr="0077601B" w:rsidP="0077601B">
      <w:pPr>
        <w:pStyle w:val="AllowPageBreak"/>
      </w:pPr>
    </w:p>
    <w:p w:rsidR="00000000" w:rsidRPr="0077601B" w:rsidP="0077601B">
      <w:pPr>
        <w:pStyle w:val="Heading1"/>
      </w:pPr>
      <w:bookmarkStart w:id="9" w:name="O_1093027"/>
      <w:bookmarkEnd w:id="9"/>
      <w:r w:rsidRPr="0077601B">
        <w:t>Performance Evidence</w:t>
      </w:r>
    </w:p>
    <w:p w:rsidR="00000000" w:rsidRPr="0077601B" w:rsidP="00885CF3">
      <w:pPr>
        <w:pStyle w:val="BodyText"/>
      </w:pPr>
      <w:r w:rsidRPr="0077601B">
        <w:t>The candidate must demonstrate the ability to complete the tasks</w:t>
      </w:r>
      <w:r w:rsidRPr="0077601B">
        <w:t xml:space="preserve"> outlined in the elements, performance criteria and foundation skills of this unit, including evidence of the ability to:</w:t>
      </w:r>
    </w:p>
    <w:p w:rsidR="00000000" w:rsidRPr="0077601B" w:rsidP="0077601B">
      <w:pPr>
        <w:pStyle w:val="ListBullet"/>
      </w:pPr>
      <w:r w:rsidRPr="0077601B">
        <w:t xml:space="preserve">identify hardware technology improvements for an organisation on at least one occasion, including: </w:t>
      </w:r>
    </w:p>
    <w:p w:rsidR="00000000" w:rsidRPr="0077601B" w:rsidP="0077601B">
      <w:pPr>
        <w:pStyle w:val="ListBullet2"/>
      </w:pPr>
      <w:r w:rsidRPr="0077601B">
        <w:t>analysing and planning approache</w:t>
      </w:r>
      <w:r w:rsidRPr="0077601B">
        <w:t>s to technical problems and management requirements</w:t>
      </w:r>
    </w:p>
    <w:p w:rsidR="00000000" w:rsidRPr="0077601B" w:rsidP="0077601B">
      <w:pPr>
        <w:pStyle w:val="ListBullet2"/>
      </w:pPr>
      <w:r w:rsidRPr="0077601B">
        <w:t>accessing and conveying conceptual information regarding emerging technology in relation to organisational needs</w:t>
      </w:r>
    </w:p>
    <w:p w:rsidR="00000000" w:rsidRPr="0077601B" w:rsidP="0077601B">
      <w:pPr>
        <w:pStyle w:val="ListBullet2"/>
      </w:pPr>
      <w:r w:rsidRPr="0077601B">
        <w:t>forecasting future needs for planning and research purposes and recommending technology opt</w:t>
      </w:r>
      <w:r w:rsidRPr="0077601B">
        <w:t>ions</w:t>
      </w:r>
    </w:p>
    <w:p w:rsidR="00000000" w:rsidRPr="0077601B" w:rsidP="0077601B">
      <w:pPr>
        <w:pStyle w:val="ListBullet2"/>
      </w:pPr>
      <w:r w:rsidRPr="0077601B">
        <w:t>documenting findings in a report and seeking and responding to feedback.</w:t>
      </w:r>
    </w:p>
    <w:p w:rsidR="00000000" w:rsidRPr="0077601B" w:rsidP="0077601B">
      <w:pPr>
        <w:pStyle w:val="AllowPageBreak"/>
      </w:pPr>
    </w:p>
    <w:p w:rsidR="00000000" w:rsidRPr="0077601B" w:rsidP="0077601B">
      <w:pPr>
        <w:pStyle w:val="Heading1"/>
      </w:pPr>
      <w:bookmarkStart w:id="10" w:name="O_1093026"/>
      <w:bookmarkEnd w:id="10"/>
      <w:r w:rsidRPr="0077601B">
        <w:t>Knowledge Evidence</w:t>
      </w:r>
    </w:p>
    <w:p w:rsidR="00000000" w:rsidRPr="0077601B" w:rsidP="00885CF3">
      <w:pPr>
        <w:pStyle w:val="BodyText"/>
      </w:pPr>
      <w:r w:rsidRPr="0077601B">
        <w:t>The candidate must be able to demonstrate knowledge to complete the tasks outlined in the elements, performance criteria and foundation skil</w:t>
      </w:r>
      <w:r w:rsidRPr="0077601B">
        <w:t>ls of this unit, including knowledge of:</w:t>
      </w:r>
    </w:p>
    <w:p w:rsidR="00000000" w:rsidRPr="0077601B" w:rsidP="0077601B">
      <w:pPr>
        <w:pStyle w:val="ListBullet"/>
      </w:pPr>
      <w:r w:rsidRPr="0077601B">
        <w:t>key features of business planning processes applicable to researching technology</w:t>
      </w:r>
    </w:p>
    <w:p w:rsidR="00000000" w:rsidRPr="0077601B" w:rsidP="0077601B">
      <w:pPr>
        <w:pStyle w:val="ListBullet"/>
      </w:pPr>
      <w:r w:rsidRPr="0077601B">
        <w:t>client business needs that can be satisfied by the provision of information and communications technology (ICT) products and services</w:t>
      </w:r>
    </w:p>
    <w:p w:rsidR="00000000" w:rsidRPr="0077601B" w:rsidP="0077601B">
      <w:pPr>
        <w:pStyle w:val="ListBullet"/>
      </w:pPr>
      <w:r w:rsidRPr="0077601B">
        <w:t>current business practices for preparing reports</w:t>
      </w:r>
    </w:p>
    <w:p w:rsidR="00000000" w:rsidRPr="0077601B" w:rsidP="0077601B">
      <w:pPr>
        <w:pStyle w:val="ListBullet"/>
      </w:pPr>
      <w:r w:rsidRPr="0077601B">
        <w:t>current industry and technology information sources</w:t>
      </w:r>
    </w:p>
    <w:p w:rsidR="00000000" w:rsidRPr="0077601B" w:rsidP="0077601B">
      <w:pPr>
        <w:pStyle w:val="ListBullet"/>
      </w:pPr>
      <w:r w:rsidRPr="0077601B">
        <w:t>general features and capabilities of current industry accepted hardware, cabling and software products, and emerging trends and product design</w:t>
      </w:r>
    </w:p>
    <w:p w:rsidR="00000000" w:rsidRPr="0077601B" w:rsidP="0077601B">
      <w:pPr>
        <w:pStyle w:val="ListBullet"/>
      </w:pPr>
      <w:r w:rsidRPr="0077601B">
        <w:t>equipment performance benchmarking</w:t>
      </w:r>
    </w:p>
    <w:p w:rsidR="00000000" w:rsidRPr="0077601B" w:rsidP="0077601B">
      <w:pPr>
        <w:pStyle w:val="ListBullet"/>
      </w:pPr>
      <w:r w:rsidRPr="0077601B">
        <w:t xml:space="preserve">industry networks, key individuals and organisations within the ICT industry that influence and report on hardware technology </w:t>
      </w:r>
    </w:p>
    <w:p w:rsidR="00000000" w:rsidRPr="0077601B" w:rsidP="0077601B">
      <w:pPr>
        <w:pStyle w:val="ListBullet"/>
      </w:pPr>
      <w:r w:rsidRPr="0077601B">
        <w:t>information gathering techniques required when researching and reviewing hardware technology o</w:t>
      </w:r>
      <w:r w:rsidRPr="0077601B">
        <w:t>ptions</w:t>
      </w:r>
    </w:p>
    <w:p w:rsidR="00000000" w:rsidRPr="0077601B" w:rsidP="0077601B">
      <w:pPr>
        <w:pStyle w:val="ListBullet"/>
      </w:pPr>
      <w:r w:rsidRPr="0077601B">
        <w:t>quality assurance practices that promote reliable investigation processes</w:t>
      </w:r>
    </w:p>
    <w:p w:rsidR="00000000" w:rsidRPr="0077601B" w:rsidP="0077601B">
      <w:pPr>
        <w:pStyle w:val="ListBullet"/>
      </w:pPr>
      <w:r w:rsidRPr="0077601B">
        <w:t>vendor product directions, including those for:</w:t>
      </w:r>
    </w:p>
    <w:p w:rsidR="00000000" w:rsidRPr="0077601B" w:rsidP="0077601B">
      <w:pPr>
        <w:pStyle w:val="ListBullet2"/>
      </w:pPr>
      <w:r w:rsidRPr="0077601B">
        <w:t>access and security products</w:t>
      </w:r>
    </w:p>
    <w:p w:rsidR="00000000" w:rsidRPr="0077601B" w:rsidP="0077601B">
      <w:pPr>
        <w:pStyle w:val="ListBullet2"/>
      </w:pPr>
      <w:r w:rsidRPr="0077601B">
        <w:t>next generation networks</w:t>
      </w:r>
    </w:p>
    <w:p w:rsidR="00000000" w:rsidRPr="0077601B" w:rsidP="0077601B">
      <w:pPr>
        <w:pStyle w:val="ListBullet2"/>
      </w:pPr>
      <w:r w:rsidRPr="0077601B">
        <w:t>self-configuring asymmetric digital subscriber line (ADSL) or cable mode</w:t>
      </w:r>
      <w:r w:rsidRPr="0077601B">
        <w:t>m-router-switch for the small office and home office (SOHO) market</w:t>
      </w:r>
    </w:p>
    <w:p w:rsidR="00000000" w:rsidRPr="0077601B" w:rsidP="0077601B">
      <w:pPr>
        <w:pStyle w:val="ListBullet2"/>
      </w:pPr>
      <w:r w:rsidRPr="0077601B">
        <w:t>wireless standards.</w:t>
      </w:r>
    </w:p>
    <w:p w:rsidR="00000000" w:rsidRPr="0077601B" w:rsidP="0077601B">
      <w:pPr>
        <w:pStyle w:val="AllowPageBreak"/>
      </w:pPr>
    </w:p>
    <w:p w:rsidR="00000000" w:rsidRPr="0077601B" w:rsidP="0077601B">
      <w:pPr>
        <w:pStyle w:val="Heading1"/>
      </w:pPr>
      <w:bookmarkStart w:id="11" w:name="O_1093025"/>
      <w:bookmarkEnd w:id="11"/>
      <w:r w:rsidRPr="0077601B">
        <w:t>Assessment Conditions</w:t>
      </w:r>
    </w:p>
    <w:p w:rsidR="00000000" w:rsidRPr="0077601B" w:rsidP="00885CF3">
      <w:pPr>
        <w:pStyle w:val="BodyText"/>
      </w:pPr>
      <w:r w:rsidRPr="0077601B">
        <w:t>Skills in this unit must be demonstrated in a workplace or simulated environment where the conditions are typical of those in a working environment in this industry.</w:t>
      </w:r>
    </w:p>
    <w:p w:rsidR="00000000" w:rsidRPr="0077601B" w:rsidP="00885CF3">
      <w:pPr>
        <w:pStyle w:val="BodyText"/>
      </w:pPr>
      <w:r w:rsidRPr="0077601B">
        <w:t>This includes access to:</w:t>
      </w:r>
    </w:p>
    <w:p w:rsidR="00000000" w:rsidRPr="0077601B" w:rsidP="0077601B">
      <w:pPr>
        <w:pStyle w:val="ListBullet"/>
      </w:pPr>
      <w:r w:rsidRPr="0077601B">
        <w:t>network and computer layout documentation and premises plans</w:t>
      </w:r>
    </w:p>
    <w:p w:rsidR="00000000" w:rsidRPr="0077601B" w:rsidP="0077601B">
      <w:pPr>
        <w:pStyle w:val="ListBullet"/>
      </w:pPr>
      <w:r w:rsidRPr="0077601B">
        <w:t>net</w:t>
      </w:r>
      <w:r w:rsidRPr="0077601B">
        <w:t>work components</w:t>
      </w:r>
    </w:p>
    <w:p w:rsidR="00000000" w:rsidRPr="0077601B" w:rsidP="0077601B">
      <w:pPr>
        <w:pStyle w:val="ListBullet"/>
      </w:pPr>
      <w:r w:rsidRPr="0077601B">
        <w:t>equipment specifications</w:t>
      </w:r>
    </w:p>
    <w:p w:rsidR="00000000" w:rsidRPr="0077601B" w:rsidP="0077601B">
      <w:pPr>
        <w:pStyle w:val="ListBullet"/>
      </w:pPr>
      <w:r w:rsidRPr="0077601B">
        <w:t>organisational guidelines</w:t>
      </w:r>
    </w:p>
    <w:p w:rsidR="00000000" w:rsidRPr="0077601B" w:rsidP="0077601B">
      <w:pPr>
        <w:pStyle w:val="ListBullet"/>
      </w:pPr>
      <w:r w:rsidRPr="0077601B">
        <w:t>business plan or model</w:t>
      </w:r>
    </w:p>
    <w:p w:rsidR="00000000" w:rsidRPr="0077601B" w:rsidP="0077601B">
      <w:pPr>
        <w:pStyle w:val="ListBullet"/>
      </w:pPr>
      <w:r w:rsidRPr="0077601B">
        <w:t>journals of industry and professional associations.</w:t>
      </w:r>
    </w:p>
    <w:p w:rsidR="00000000" w:rsidRPr="0077601B" w:rsidP="0077601B">
      <w:pPr>
        <w:pStyle w:val="BodyText"/>
      </w:pPr>
    </w:p>
    <w:p w:rsidR="00000000" w:rsidRPr="0077601B" w:rsidP="00885CF3">
      <w:pPr>
        <w:pStyle w:val="BodyText"/>
      </w:pPr>
      <w:r w:rsidRPr="0077601B">
        <w:t>Assessors of this unit must satisfy the requirements for assessors in applicable vocational education and trainin</w:t>
      </w:r>
      <w:r w:rsidRPr="0077601B">
        <w:t>g legislation, frameworks and/or standards.</w:t>
      </w:r>
    </w:p>
    <w:p w:rsidR="00000000" w:rsidRPr="0077601B" w:rsidP="0077601B">
      <w:pPr>
        <w:pStyle w:val="Heading1"/>
      </w:pPr>
      <w:bookmarkStart w:id="12" w:name="O_1093023"/>
      <w:bookmarkEnd w:id="12"/>
      <w:r w:rsidRPr="0077601B">
        <w:t>Links</w:t>
      </w:r>
    </w:p>
    <w:p w:rsidR="00000000" w:rsidRPr="0077601B" w:rsidP="00885CF3">
      <w:pPr>
        <w:pStyle w:val="BodyText"/>
      </w:pPr>
      <w:r w:rsidRPr="0077601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11B7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7601B" w:rsidP="0077601B"/>
    <w:sectPr w:rsidSect="0077601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0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01B" w:rsidRPr="00885CF3" w:rsidP="00885C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0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CF3" w:rsidP="007760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5CF3" w:rsidP="007760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85CF3" w:rsidP="0077601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01B" w:rsidP="007760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5CF3">
      <w:t>Approved</w:t>
    </w:r>
    <w:r w:rsidR="00885CF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5CF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5CF3">
      <w:rPr>
        <w:noProof/>
      </w:rPr>
      <w:t>4</w:t>
    </w:r>
    <w:r>
      <w:rPr>
        <w:noProof/>
      </w:rPr>
      <w:fldChar w:fldCharType="end"/>
    </w:r>
  </w:p>
  <w:p w:rsidR="0077601B" w:rsidP="007760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5CF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5CF3">
      <w:t>Future Skills Organisation</w:t>
    </w:r>
    <w:r w:rsidR="00885CF3">
      <w:fldChar w:fldCharType="end"/>
    </w:r>
  </w:p>
  <w:p w:rsidR="0077601B" w:rsidP="007760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0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C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601B" w:rsidRPr="00885CF3" w:rsidP="00885C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0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CF3" w:rsidRPr="002D2AF8" w:rsidP="007760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ICTICT518 Research and review hardware technology options for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85CF3" w:rsidP="0077601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01B" w:rsidRPr="002D2AF8" w:rsidP="007760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5CF3">
      <w:t>ICTICT518 Research and review hardware technology options for organisations</w:t>
    </w:r>
    <w:r w:rsidR="00885CF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5CF3">
      <w:rPr>
        <w:noProof/>
      </w:rPr>
      <w:t>2 March 2025</w:t>
    </w:r>
    <w:r>
      <w:fldChar w:fldCharType="end"/>
    </w:r>
  </w:p>
  <w:p w:rsidR="0077601B" w:rsidP="007760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101D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12DF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DCC0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0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60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60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60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60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60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60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60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60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60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60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601B"/>
  </w:style>
  <w:style w:type="character" w:customStyle="1" w:styleId="Heading1Char">
    <w:name w:val="Heading 1 Char"/>
    <w:basedOn w:val="DefaultParagraphFont"/>
    <w:link w:val="Heading1"/>
    <w:rsid w:val="007760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60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601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7601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7601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601B"/>
    <w:rPr>
      <w:b/>
      <w:spacing w:val="0"/>
    </w:rPr>
  </w:style>
  <w:style w:type="paragraph" w:styleId="ListBullet2">
    <w:name w:val="List Bullet 2"/>
    <w:basedOn w:val="List2"/>
    <w:rsid w:val="0077601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7601B"/>
    <w:rPr>
      <w:i/>
    </w:rPr>
  </w:style>
  <w:style w:type="paragraph" w:customStyle="1" w:styleId="SuperHeading">
    <w:name w:val="SuperHeading"/>
    <w:basedOn w:val="Normal"/>
    <w:rsid w:val="007760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60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7601B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7760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60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60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60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60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60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60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60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60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60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60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60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60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60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60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60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60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601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760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60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60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60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60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60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60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60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60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60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60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60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60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60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60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60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601B"/>
  </w:style>
  <w:style w:type="paragraph" w:styleId="TableofFigures">
    <w:name w:val="table of figures"/>
    <w:basedOn w:val="Normal"/>
    <w:next w:val="Normal"/>
    <w:semiHidden/>
    <w:rsid w:val="007760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60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601B"/>
    <w:rPr>
      <w:rFonts w:ascii="Wingdings" w:hAnsi="Wingdings"/>
    </w:rPr>
  </w:style>
  <w:style w:type="paragraph" w:customStyle="1" w:styleId="TableHeading">
    <w:name w:val="Table Heading"/>
    <w:basedOn w:val="HeadingBase"/>
    <w:rsid w:val="007760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601B"/>
    <w:rPr>
      <w:color w:val="0033CC"/>
      <w:u w:val="none"/>
    </w:rPr>
  </w:style>
  <w:style w:type="paragraph" w:customStyle="1" w:styleId="BodyTextRight">
    <w:name w:val="Body Text Right"/>
    <w:basedOn w:val="BodyText"/>
    <w:rsid w:val="007760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60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60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60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60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60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601B"/>
    <w:rPr>
      <w:sz w:val="32"/>
    </w:rPr>
  </w:style>
  <w:style w:type="paragraph" w:customStyle="1" w:styleId="HeadingProcedure">
    <w:name w:val="Heading Procedure"/>
    <w:basedOn w:val="HeadingBase"/>
    <w:next w:val="Normal"/>
    <w:rsid w:val="007760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601B"/>
    <w:pPr>
      <w:spacing w:before="60" w:after="60"/>
    </w:pPr>
  </w:style>
  <w:style w:type="paragraph" w:styleId="ListContinue">
    <w:name w:val="List Continue"/>
    <w:basedOn w:val="List"/>
    <w:rsid w:val="0077601B"/>
    <w:pPr>
      <w:ind w:firstLine="0"/>
    </w:pPr>
  </w:style>
  <w:style w:type="paragraph" w:customStyle="1" w:styleId="ListNote">
    <w:name w:val="List Note"/>
    <w:basedOn w:val="List"/>
    <w:rsid w:val="007760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60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60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601B"/>
    <w:rPr>
      <w:rFonts w:ascii="Courier New" w:hAnsi="Courier New"/>
    </w:rPr>
  </w:style>
  <w:style w:type="paragraph" w:customStyle="1" w:styleId="NoteBullet">
    <w:name w:val="Note Bullet"/>
    <w:basedOn w:val="Note"/>
    <w:rsid w:val="007760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60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60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60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60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60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60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601B"/>
    <w:rPr>
      <w:b/>
      <w:smallCaps/>
    </w:rPr>
  </w:style>
  <w:style w:type="paragraph" w:customStyle="1" w:styleId="TableListNumber">
    <w:name w:val="Table List Number"/>
    <w:basedOn w:val="ListNumber"/>
    <w:rsid w:val="007760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60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601B"/>
    <w:pPr>
      <w:numPr>
        <w:numId w:val="9"/>
      </w:numPr>
    </w:pPr>
  </w:style>
  <w:style w:type="paragraph" w:customStyle="1" w:styleId="ListAlpha2">
    <w:name w:val="List Alpha 2"/>
    <w:basedOn w:val="List2"/>
    <w:rsid w:val="0077601B"/>
    <w:pPr>
      <w:numPr>
        <w:numId w:val="8"/>
      </w:numPr>
    </w:pPr>
  </w:style>
  <w:style w:type="paragraph" w:styleId="List3">
    <w:name w:val="List 3"/>
    <w:basedOn w:val="BodyText"/>
    <w:rsid w:val="007760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60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60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60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60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601B"/>
    <w:pPr>
      <w:numPr>
        <w:numId w:val="4"/>
      </w:numPr>
    </w:pPr>
  </w:style>
  <w:style w:type="paragraph" w:styleId="ListContinue2">
    <w:name w:val="List Continue 2"/>
    <w:basedOn w:val="List2"/>
    <w:rsid w:val="0077601B"/>
    <w:pPr>
      <w:ind w:firstLine="0"/>
    </w:pPr>
  </w:style>
  <w:style w:type="paragraph" w:styleId="ListContinue3">
    <w:name w:val="List Continue 3"/>
    <w:basedOn w:val="List3"/>
    <w:rsid w:val="0077601B"/>
    <w:pPr>
      <w:ind w:left="1021" w:firstLine="0"/>
    </w:pPr>
  </w:style>
  <w:style w:type="paragraph" w:styleId="ListContinue4">
    <w:name w:val="List Continue 4"/>
    <w:basedOn w:val="List4"/>
    <w:rsid w:val="0077601B"/>
    <w:pPr>
      <w:ind w:firstLine="0"/>
    </w:pPr>
  </w:style>
  <w:style w:type="paragraph" w:styleId="ListContinue5">
    <w:name w:val="List Continue 5"/>
    <w:basedOn w:val="List5"/>
    <w:rsid w:val="0077601B"/>
    <w:pPr>
      <w:ind w:firstLine="0"/>
    </w:pPr>
  </w:style>
  <w:style w:type="paragraph" w:styleId="ListNumber3">
    <w:name w:val="List Number 3"/>
    <w:basedOn w:val="List3"/>
    <w:rsid w:val="0077601B"/>
    <w:pPr>
      <w:numPr>
        <w:numId w:val="5"/>
      </w:numPr>
    </w:pPr>
  </w:style>
  <w:style w:type="paragraph" w:styleId="ListNumber4">
    <w:name w:val="List Number 4"/>
    <w:basedOn w:val="List4"/>
    <w:rsid w:val="0077601B"/>
    <w:pPr>
      <w:numPr>
        <w:numId w:val="6"/>
      </w:numPr>
    </w:pPr>
  </w:style>
  <w:style w:type="paragraph" w:styleId="ListNumber5">
    <w:name w:val="List Number 5"/>
    <w:basedOn w:val="List5"/>
    <w:rsid w:val="0077601B"/>
    <w:pPr>
      <w:numPr>
        <w:numId w:val="7"/>
      </w:numPr>
    </w:pPr>
  </w:style>
  <w:style w:type="paragraph" w:styleId="BlockText">
    <w:name w:val="Block Text"/>
    <w:basedOn w:val="Normal"/>
    <w:rsid w:val="007760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60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601B"/>
    <w:rPr>
      <w:sz w:val="16"/>
      <w:vertAlign w:val="superscript"/>
    </w:rPr>
  </w:style>
  <w:style w:type="character" w:customStyle="1" w:styleId="Symbols">
    <w:name w:val="Symbols"/>
    <w:basedOn w:val="DefaultParagraphFont"/>
    <w:rsid w:val="0077601B"/>
    <w:rPr>
      <w:rFonts w:ascii="Symbol" w:hAnsi="Symbol"/>
    </w:rPr>
  </w:style>
  <w:style w:type="character" w:customStyle="1" w:styleId="MenuOptions">
    <w:name w:val="Menu Options"/>
    <w:basedOn w:val="DefaultParagraphFont"/>
    <w:rsid w:val="007760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601B"/>
    <w:rPr>
      <w:b/>
    </w:rPr>
  </w:style>
  <w:style w:type="character" w:customStyle="1" w:styleId="Underlined">
    <w:name w:val="Underlined"/>
    <w:basedOn w:val="DefaultParagraphFont"/>
    <w:rsid w:val="0077601B"/>
    <w:rPr>
      <w:u w:val="single"/>
    </w:rPr>
  </w:style>
  <w:style w:type="paragraph" w:customStyle="1" w:styleId="TableBodyTextRight">
    <w:name w:val="Table Body Text Right"/>
    <w:basedOn w:val="TableBodyText"/>
    <w:rsid w:val="007760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601B"/>
    <w:rPr>
      <w:sz w:val="18"/>
    </w:rPr>
  </w:style>
  <w:style w:type="paragraph" w:customStyle="1" w:styleId="BodySmallRight">
    <w:name w:val="Body Small Right"/>
    <w:basedOn w:val="BodyTextRight"/>
    <w:rsid w:val="0077601B"/>
    <w:rPr>
      <w:sz w:val="18"/>
      <w:szCs w:val="18"/>
    </w:rPr>
  </w:style>
  <w:style w:type="paragraph" w:customStyle="1" w:styleId="MarginEdition">
    <w:name w:val="Margin Edition"/>
    <w:basedOn w:val="MarginNote"/>
    <w:rsid w:val="007760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601B"/>
    <w:rPr>
      <w:sz w:val="2"/>
      <w:szCs w:val="2"/>
    </w:rPr>
  </w:style>
  <w:style w:type="character" w:customStyle="1" w:styleId="Small">
    <w:name w:val="Small"/>
    <w:basedOn w:val="DefaultParagraphFont"/>
    <w:rsid w:val="0077601B"/>
    <w:rPr>
      <w:sz w:val="16"/>
    </w:rPr>
  </w:style>
  <w:style w:type="paragraph" w:customStyle="1" w:styleId="WideTable">
    <w:name w:val="Wide Table"/>
    <w:basedOn w:val="Normal"/>
    <w:rsid w:val="007760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601B"/>
  </w:style>
  <w:style w:type="paragraph" w:styleId="Quote">
    <w:name w:val="Quote"/>
    <w:basedOn w:val="Heading1"/>
    <w:link w:val="QuoteChar"/>
    <w:qFormat/>
    <w:rsid w:val="007760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60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601B"/>
    <w:pPr>
      <w:pageBreakBefore/>
    </w:pPr>
  </w:style>
  <w:style w:type="paragraph" w:customStyle="1" w:styleId="Border">
    <w:name w:val="Border"/>
    <w:basedOn w:val="Normal"/>
    <w:qFormat/>
    <w:rsid w:val="007760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60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0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0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60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60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60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60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60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601B"/>
    <w:rPr>
      <w:u w:val="single"/>
    </w:rPr>
  </w:style>
  <w:style w:type="character" w:customStyle="1" w:styleId="BoldandItalics">
    <w:name w:val="Bold and Italics"/>
    <w:qFormat/>
    <w:rsid w:val="0077601B"/>
    <w:rPr>
      <w:b/>
      <w:i/>
      <w:u w:val="none"/>
    </w:rPr>
  </w:style>
  <w:style w:type="paragraph" w:styleId="BalloonText">
    <w:name w:val="Balloon Text"/>
    <w:basedOn w:val="Normal"/>
    <w:link w:val="BalloonTextChar"/>
    <w:rsid w:val="007760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60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60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60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60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60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601B"/>
    <w:pPr>
      <w:spacing w:before="0" w:after="0"/>
    </w:pPr>
  </w:style>
  <w:style w:type="paragraph" w:customStyle="1" w:styleId="BodyTextBold">
    <w:name w:val="Body Text Bold"/>
    <w:basedOn w:val="BodyText"/>
    <w:qFormat/>
    <w:rsid w:val="0077601B"/>
    <w:rPr>
      <w:b/>
    </w:rPr>
  </w:style>
  <w:style w:type="character" w:styleId="Hyperlink">
    <w:name w:val="Hyperlink"/>
    <w:basedOn w:val="DefaultParagraphFont"/>
    <w:uiPriority w:val="99"/>
    <w:unhideWhenUsed/>
    <w:rsid w:val="00885C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871</Words>
  <Characters>6031</Characters>
  <Application>Microsoft Office Word</Application>
  <DocSecurity>0</DocSecurity>
  <Lines>177</Lines>
  <Paragraphs>115</Paragraphs>
  <ScaleCrop>false</ScaleCrop>
  <Company>Author-it Software Corporation Ltd.</Company>
  <LinksUpToDate>false</LinksUpToDate>
  <CharactersWithSpaces>6787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ICTICT518 Research and review hardware technology options for organisations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2025-03-01T14:29:00Z</dcterms:created>
  <dcterms:modified xsi:type="dcterms:W3CDTF">2025-03-01T14:29:00Z</dcterms:modified>
</cp:coreProperties>
</file>