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2C98" w:rsidP="00C62C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ICTICT517 Match ICT needs with the strategic direction of the organisation</w:t>
      </w:r>
      <w:r>
        <w:fldChar w:fldCharType="end"/>
      </w:r>
    </w:p>
    <w:p w:rsidR="00C62C98" w:rsidP="00C62C98">
      <w:pPr>
        <w:pStyle w:val="Version"/>
        <w:sectPr w:rsidSect="00B27B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7B82" w:rsidP="00B27B82">
      <w:pPr>
        <w:pStyle w:val="SuperHeading"/>
      </w:pPr>
      <w:r w:rsidRPr="00B27B82">
        <w:t>ICTICT517 Match ICT needs with the strategic direction of the organisation</w:t>
      </w:r>
    </w:p>
    <w:p w:rsidR="00000000" w:rsidRPr="00B27B82" w:rsidP="00B27B82">
      <w:pPr>
        <w:pStyle w:val="Heading1"/>
      </w:pPr>
      <w:bookmarkStart w:id="1" w:name="O_1016179"/>
      <w:bookmarkEnd w:id="1"/>
      <w:r w:rsidRPr="00B27B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27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B82" w:rsidP="00B27B82">
            <w:pPr>
              <w:pStyle w:val="BodyText"/>
            </w:pPr>
            <w:r w:rsidRPr="00B27B8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82">
            <w:pPr>
              <w:pStyle w:val="BodyText"/>
              <w:rPr>
                <w:lang w:val="en-NZ"/>
              </w:rPr>
            </w:pPr>
            <w:r w:rsidRPr="00B27B82">
              <w:rPr>
                <w:rStyle w:val="SpecialBold"/>
              </w:rPr>
              <w:t>Comments</w:t>
            </w:r>
          </w:p>
        </w:tc>
      </w:tr>
      <w:tr w:rsidTr="00B27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82">
            <w:pPr>
              <w:pStyle w:val="BodyText"/>
              <w:rPr>
                <w:lang w:val="en-NZ"/>
              </w:rPr>
            </w:pPr>
            <w:r w:rsidRPr="00B27B8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B82" w:rsidP="00B27B82">
            <w:pPr>
              <w:pStyle w:val="BodyText"/>
            </w:pPr>
            <w:r w:rsidRPr="00B27B82">
              <w:t>This version first released with ICT Information and Communications Technology Training Package Version 4.0.</w:t>
            </w:r>
          </w:p>
        </w:tc>
      </w:tr>
    </w:tbl>
    <w:p w:rsidR="00000000" w:rsidRPr="00B27B82" w:rsidP="00B27B82">
      <w:pPr>
        <w:pStyle w:val="BodyText"/>
      </w:pPr>
    </w:p>
    <w:p w:rsidR="00000000" w:rsidRPr="00B27B82" w:rsidP="00B27B82">
      <w:pPr>
        <w:pStyle w:val="AllowPageBreak"/>
      </w:pPr>
    </w:p>
    <w:p w:rsidR="00000000" w:rsidRPr="00B27B82" w:rsidP="00B27B82">
      <w:pPr>
        <w:pStyle w:val="Heading1"/>
      </w:pPr>
      <w:bookmarkStart w:id="2" w:name="O_1016184"/>
      <w:bookmarkEnd w:id="2"/>
      <w:r w:rsidRPr="00B27B82">
        <w:t>Application</w:t>
      </w:r>
    </w:p>
    <w:p w:rsidR="00000000" w:rsidRPr="00B27B82" w:rsidP="00C62C98">
      <w:pPr>
        <w:pStyle w:val="BodyText"/>
      </w:pPr>
      <w:r w:rsidRPr="00B27B82">
        <w:t>This unit describes the skills and knowledge required to ensure information and communications technology (ICT) products and systems match the strategic direction of the organisation.</w:t>
      </w:r>
    </w:p>
    <w:p w:rsidR="00000000" w:rsidRPr="00B27B82" w:rsidP="00C62C98">
      <w:pPr>
        <w:pStyle w:val="BodyText"/>
      </w:pPr>
      <w:r w:rsidRPr="00B27B82">
        <w:t>It applies to individuals whose responsib</w:t>
      </w:r>
      <w:r w:rsidRPr="00B27B82">
        <w:t>ilities may include improving, evaluating, acquiring, maintaining and supporting ICT for organisations.</w:t>
      </w:r>
    </w:p>
    <w:p w:rsidR="00000000" w:rsidRPr="00B27B82" w:rsidP="00C62C98">
      <w:pPr>
        <w:pStyle w:val="BodyText"/>
      </w:pPr>
      <w:r w:rsidRPr="00B27B82">
        <w:t>No licensing, legislative or certification requirements apply to this unit at the time of publication.</w:t>
      </w:r>
    </w:p>
    <w:p w:rsidR="00000000" w:rsidRPr="00B27B82" w:rsidP="00B27B82">
      <w:pPr>
        <w:pStyle w:val="Heading1"/>
      </w:pPr>
      <w:bookmarkStart w:id="3" w:name="O_1016183"/>
      <w:bookmarkEnd w:id="3"/>
      <w:r w:rsidRPr="00B27B82">
        <w:t>Unit Sector</w:t>
      </w:r>
    </w:p>
    <w:p w:rsidR="00000000" w:rsidRPr="00B27B82" w:rsidP="00C62C98">
      <w:pPr>
        <w:pStyle w:val="BodyText"/>
      </w:pPr>
      <w:r w:rsidRPr="00B27B82">
        <w:t>General ICT</w:t>
      </w:r>
    </w:p>
    <w:p w:rsidR="00000000" w:rsidRPr="00B27B82" w:rsidP="00B27B82">
      <w:pPr>
        <w:pStyle w:val="Heading1"/>
      </w:pPr>
      <w:bookmarkStart w:id="4" w:name="O_1016182"/>
      <w:bookmarkEnd w:id="4"/>
      <w:r w:rsidRPr="00B27B8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359"/>
      </w:tblGrid>
      <w:tr w:rsidTr="00B27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B82" w:rsidP="00B27B82">
            <w:pPr>
              <w:pStyle w:val="BodyText"/>
            </w:pPr>
            <w:r w:rsidRPr="00B27B82">
              <w:rPr>
                <w:rStyle w:val="SpecialBold"/>
              </w:rPr>
              <w:t>ELEMENT</w:t>
            </w:r>
          </w:p>
        </w:tc>
        <w:tc>
          <w:tcPr>
            <w:tcW w:w="6359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82">
            <w:pPr>
              <w:pStyle w:val="BodyText"/>
              <w:rPr>
                <w:lang w:val="en-NZ"/>
              </w:rPr>
            </w:pPr>
            <w:r w:rsidRPr="00B27B82">
              <w:rPr>
                <w:rStyle w:val="SpecialBold"/>
              </w:rPr>
              <w:t>PERFORMANCE CRITERIA</w:t>
            </w:r>
          </w:p>
        </w:tc>
      </w:tr>
      <w:tr w:rsidTr="00B27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B82" w:rsidP="00B27B82">
            <w:pPr>
              <w:pStyle w:val="BodyText"/>
            </w:pPr>
            <w:r w:rsidRPr="00B27B82">
              <w:rPr>
                <w:rStyle w:val="Emphasis"/>
              </w:rPr>
              <w:t>Elements describe the essential outcomes.</w:t>
            </w:r>
          </w:p>
        </w:tc>
        <w:tc>
          <w:tcPr>
            <w:tcW w:w="6359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82">
            <w:pPr>
              <w:pStyle w:val="BodyText"/>
              <w:rPr>
                <w:lang w:val="en-NZ"/>
              </w:rPr>
            </w:pPr>
            <w:r w:rsidRPr="00B27B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27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82">
            <w:pPr>
              <w:pStyle w:val="BodyText"/>
              <w:rPr>
                <w:lang w:val="en-NZ"/>
              </w:rPr>
            </w:pPr>
            <w:r w:rsidRPr="00B27B82">
              <w:t>1. Evaluate current strategic plan and propose changes</w:t>
            </w:r>
          </w:p>
        </w:tc>
        <w:tc>
          <w:tcPr>
            <w:tcW w:w="6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B82" w:rsidP="00B27B82">
            <w:pPr>
              <w:pStyle w:val="BodyText"/>
            </w:pPr>
            <w:r w:rsidRPr="00B27B82">
              <w:t>1.1 Analyse and document current strategic plan of organisation against industry environment and organisational objectives</w:t>
            </w:r>
          </w:p>
          <w:p w:rsidR="00000000" w:rsidRPr="00B27B82" w:rsidP="00B27B82">
            <w:pPr>
              <w:pStyle w:val="BodyText"/>
            </w:pPr>
            <w:r w:rsidRPr="00B27B82">
              <w:t>1.2 Determine and document current state of ICT systems and practices in organ</w:t>
            </w:r>
            <w:r w:rsidRPr="00B27B82">
              <w:t>isation</w:t>
            </w:r>
          </w:p>
          <w:p w:rsidR="00000000" w:rsidRPr="00B27B82" w:rsidP="00B27B82">
            <w:pPr>
              <w:pStyle w:val="BodyText"/>
            </w:pPr>
            <w:r w:rsidRPr="00B27B82">
              <w:t xml:space="preserve">1.3 Compare strategic plan objectives and current state of ICT to determine ICT gaps, improvement opportunities, and proposed </w:t>
            </w:r>
            <w:r w:rsidRPr="00B27B82">
              <w:t>changes</w:t>
            </w:r>
          </w:p>
          <w:p w:rsidR="00000000" w:rsidP="00B27B82">
            <w:pPr>
              <w:pStyle w:val="BodyText"/>
              <w:rPr>
                <w:lang w:val="en-NZ"/>
              </w:rPr>
            </w:pPr>
            <w:r w:rsidRPr="00B27B82">
              <w:t>1.4 Report on proposed changes, gaps and improvement opportunities to superior</w:t>
            </w:r>
          </w:p>
        </w:tc>
      </w:tr>
      <w:tr w:rsidTr="00B27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82">
            <w:pPr>
              <w:pStyle w:val="BodyText"/>
              <w:rPr>
                <w:lang w:val="en-NZ"/>
              </w:rPr>
            </w:pPr>
            <w:r w:rsidRPr="00B27B82">
              <w:t>2. Evaluate effect of changes</w:t>
            </w:r>
          </w:p>
        </w:tc>
        <w:tc>
          <w:tcPr>
            <w:tcW w:w="6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B82" w:rsidP="00B27B82">
            <w:pPr>
              <w:pStyle w:val="BodyText"/>
            </w:pPr>
            <w:r w:rsidRPr="00B27B82">
              <w:t>2.1 Evaluate impact of proposed changes to ICT systems and products against strategic objectives of organisation</w:t>
            </w:r>
          </w:p>
          <w:p w:rsidR="00000000" w:rsidRPr="00B27B82" w:rsidP="00B27B82">
            <w:pPr>
              <w:pStyle w:val="BodyText"/>
            </w:pPr>
            <w:r w:rsidRPr="00B27B82">
              <w:t>2.2 Evaluate the difficulty of implementing proposed changes to ICT systems and products</w:t>
            </w:r>
          </w:p>
          <w:p w:rsidR="00000000" w:rsidRPr="00B27B82" w:rsidP="00B27B82">
            <w:pPr>
              <w:pStyle w:val="BodyText"/>
            </w:pPr>
            <w:r w:rsidRPr="00B27B82">
              <w:t>2.3 Prioritise proposed changes to refine opportunitie</w:t>
            </w:r>
            <w:r w:rsidRPr="00B27B82">
              <w:t>s and assist in scheduling implementation</w:t>
            </w:r>
          </w:p>
          <w:p w:rsidR="00000000" w:rsidP="00B27B82">
            <w:pPr>
              <w:pStyle w:val="BodyText"/>
              <w:rPr>
                <w:lang w:val="en-NZ"/>
              </w:rPr>
            </w:pPr>
            <w:r w:rsidRPr="00B27B82">
              <w:t>2.4 Document evaluation process and provide to superior for feedback</w:t>
            </w:r>
          </w:p>
        </w:tc>
      </w:tr>
      <w:tr w:rsidTr="00B27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82">
            <w:pPr>
              <w:pStyle w:val="BodyText"/>
              <w:rPr>
                <w:lang w:val="en-NZ"/>
              </w:rPr>
            </w:pPr>
            <w:r w:rsidRPr="00B27B82">
              <w:t>3. Plan implementation of changes</w:t>
            </w:r>
          </w:p>
        </w:tc>
        <w:tc>
          <w:tcPr>
            <w:tcW w:w="6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B82" w:rsidP="00B27B82">
            <w:pPr>
              <w:pStyle w:val="BodyText"/>
            </w:pPr>
            <w:r w:rsidRPr="00B27B82">
              <w:t>3.1 Develop action plan to implement proposed changes including prioritised schedule and consistency with orga</w:t>
            </w:r>
            <w:r w:rsidRPr="00B27B82">
              <w:t>nisational policy and procedures</w:t>
            </w:r>
          </w:p>
          <w:p w:rsidR="00000000" w:rsidRPr="00B27B82" w:rsidP="00B27B82">
            <w:pPr>
              <w:pStyle w:val="BodyText"/>
            </w:pPr>
            <w:r w:rsidRPr="00B27B82">
              <w:t>3.2 Detail standards, targets and implementation methods in action plan</w:t>
            </w:r>
          </w:p>
          <w:p w:rsidR="00000000" w:rsidRPr="00B27B82" w:rsidP="00B27B82">
            <w:pPr>
              <w:pStyle w:val="BodyText"/>
            </w:pPr>
            <w:r w:rsidRPr="00B27B82">
              <w:t>3.3 Provide action plan to superior for feedback and approval</w:t>
            </w:r>
          </w:p>
        </w:tc>
      </w:tr>
    </w:tbl>
    <w:p w:rsidR="00000000" w:rsidRPr="00B27B82" w:rsidP="00B27B82">
      <w:pPr>
        <w:pStyle w:val="BodyText"/>
      </w:pPr>
    </w:p>
    <w:p w:rsidR="00000000" w:rsidRPr="00B27B82" w:rsidP="00B27B82">
      <w:pPr>
        <w:pStyle w:val="AllowPageBreak"/>
      </w:pPr>
    </w:p>
    <w:p w:rsidR="00000000" w:rsidRPr="00B27B82" w:rsidP="00B27B82">
      <w:pPr>
        <w:pStyle w:val="Heading1"/>
      </w:pPr>
      <w:bookmarkStart w:id="5" w:name="O_1016181"/>
      <w:bookmarkEnd w:id="5"/>
      <w:r w:rsidRPr="00B27B82">
        <w:t>Foundation Skills</w:t>
      </w:r>
    </w:p>
    <w:p w:rsidR="00000000" w:rsidRPr="00C62C98" w:rsidP="00C62C98">
      <w:pPr>
        <w:pStyle w:val="BodyText"/>
        <w:rPr>
          <w:i/>
        </w:rPr>
      </w:pPr>
      <w:r w:rsidRPr="00C62C98">
        <w:rPr>
          <w:rStyle w:val="Emphasis"/>
        </w:rPr>
        <w:t>This section describes those language, literacy, n</w:t>
      </w:r>
      <w:r w:rsidRPr="00C62C98">
        <w:rPr>
          <w:rStyle w:val="Emphasis"/>
        </w:rPr>
        <w:t>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64"/>
        <w:gridCol w:w="7273"/>
      </w:tblGrid>
      <w:tr w:rsidTr="00B27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B82" w:rsidP="00B27B82">
            <w:pPr>
              <w:pStyle w:val="BodyText"/>
            </w:pPr>
            <w:r w:rsidRPr="00B27B82">
              <w:rPr>
                <w:rStyle w:val="SpecialBold"/>
              </w:rPr>
              <w:t>Skill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82">
            <w:pPr>
              <w:pStyle w:val="BodyText"/>
              <w:rPr>
                <w:lang w:val="en-NZ"/>
              </w:rPr>
            </w:pPr>
            <w:r w:rsidRPr="00B27B82">
              <w:rPr>
                <w:rStyle w:val="SpecialBold"/>
              </w:rPr>
              <w:t>Description</w:t>
            </w:r>
          </w:p>
        </w:tc>
      </w:tr>
      <w:tr w:rsidTr="00B27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82">
            <w:pPr>
              <w:pStyle w:val="BodyText"/>
              <w:rPr>
                <w:lang w:val="en-NZ"/>
              </w:rPr>
            </w:pPr>
            <w:r w:rsidRPr="00B27B82">
              <w:t>Reading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82">
            <w:pPr>
              <w:pStyle w:val="ListBullet"/>
              <w:rPr>
                <w:lang w:val="en-NZ"/>
              </w:rPr>
            </w:pPr>
            <w:r w:rsidRPr="00B27B82">
              <w:t xml:space="preserve">Reviews, analyses and evaluates complex online and hard copy documentation containing </w:t>
            </w:r>
            <w:r w:rsidRPr="00B27B82">
              <w:t>ICT specific terminology, diagrams and numerical information to determine ICT gaps and improvement opportunities</w:t>
            </w:r>
          </w:p>
        </w:tc>
      </w:tr>
      <w:tr w:rsidTr="00B27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82">
            <w:pPr>
              <w:pStyle w:val="BodyText"/>
              <w:rPr>
                <w:lang w:val="en-NZ"/>
              </w:rPr>
            </w:pPr>
            <w:r w:rsidRPr="00B27B82">
              <w:t>Writing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82">
            <w:pPr>
              <w:pStyle w:val="ListBullet"/>
              <w:rPr>
                <w:lang w:val="en-NZ"/>
              </w:rPr>
            </w:pPr>
            <w:r w:rsidRPr="00B27B82">
              <w:t>Uses plain English, together with vocabulary, grammatical structures, terminology, diagrams, numerical information, formatting and st</w:t>
            </w:r>
            <w:r w:rsidRPr="00B27B82">
              <w:t>ructure relevant to the job role and organisation</w:t>
            </w:r>
          </w:p>
        </w:tc>
      </w:tr>
      <w:tr w:rsidTr="00B27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82">
            <w:pPr>
              <w:pStyle w:val="BodyText"/>
              <w:rPr>
                <w:lang w:val="en-NZ"/>
              </w:rPr>
            </w:pPr>
            <w:r w:rsidRPr="00B27B82">
              <w:t>Oral Communication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B82" w:rsidP="00B27B82">
            <w:pPr>
              <w:pStyle w:val="ListBullet"/>
            </w:pPr>
            <w:r w:rsidRPr="00B27B82">
              <w:t>Uses plain English, translating technical terminology when necessary, to communicate with a range of personnel and determine objectives, articulate ideas and requirements, and develop p</w:t>
            </w:r>
            <w:r w:rsidRPr="00B27B82">
              <w:t>lans</w:t>
            </w:r>
          </w:p>
          <w:p w:rsidR="00000000" w:rsidP="00B27B82">
            <w:pPr>
              <w:pStyle w:val="ListBullet"/>
              <w:rPr>
                <w:lang w:val="en-NZ"/>
              </w:rPr>
            </w:pPr>
            <w:r w:rsidRPr="00B27B82">
              <w:t>Elicits information using effective listening and questioning techniques</w:t>
            </w:r>
          </w:p>
        </w:tc>
      </w:tr>
      <w:tr w:rsidTr="00B27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82">
            <w:pPr>
              <w:pStyle w:val="BodyText"/>
              <w:rPr>
                <w:lang w:val="en-NZ"/>
              </w:rPr>
            </w:pPr>
            <w:r w:rsidRPr="00B27B82">
              <w:t>Numeracy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82">
            <w:pPr>
              <w:pStyle w:val="ListBullet"/>
              <w:rPr>
                <w:lang w:val="en-NZ"/>
              </w:rPr>
            </w:pPr>
            <w:r w:rsidRPr="00B27B82">
              <w:t>Interprets numerical data and applies mathematical calculations to assess the financial implications of introducing changes</w:t>
            </w:r>
          </w:p>
        </w:tc>
      </w:tr>
      <w:tr w:rsidTr="00B27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82">
            <w:pPr>
              <w:pStyle w:val="BodyText"/>
              <w:rPr>
                <w:lang w:val="en-NZ"/>
              </w:rPr>
            </w:pPr>
            <w:r w:rsidRPr="00B27B82">
              <w:t xml:space="preserve">Navigate the </w:t>
            </w:r>
            <w:r w:rsidRPr="00B27B82">
              <w:t>world of work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B82" w:rsidP="00B27B82">
            <w:pPr>
              <w:pStyle w:val="ListBullet"/>
            </w:pPr>
            <w:r w:rsidRPr="00B27B82">
              <w:t>Accepts respon</w:t>
            </w:r>
            <w:r w:rsidRPr="00B27B82">
              <w:t xml:space="preserve">sibility and ownership for the task and makes decisions </w:t>
            </w:r>
            <w:r w:rsidRPr="00B27B82">
              <w:t>according to organisational needs and the need for coordination with others</w:t>
            </w:r>
          </w:p>
          <w:p w:rsidR="00000000" w:rsidP="00B27B82">
            <w:pPr>
              <w:pStyle w:val="ListBullet"/>
              <w:rPr>
                <w:lang w:val="en-NZ"/>
              </w:rPr>
            </w:pPr>
            <w:r w:rsidRPr="00B27B82">
              <w:t>Takes personal responsibility for following explicit and implicit policies, procedures and legislative requirements</w:t>
            </w:r>
          </w:p>
        </w:tc>
      </w:tr>
      <w:tr w:rsidTr="00B27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82">
            <w:pPr>
              <w:pStyle w:val="BodyText"/>
              <w:rPr>
                <w:lang w:val="en-NZ"/>
              </w:rPr>
            </w:pPr>
            <w:r w:rsidRPr="00B27B82">
              <w:t>Interact with others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B82" w:rsidP="00B27B82">
            <w:pPr>
              <w:pStyle w:val="ListBullet"/>
            </w:pPr>
            <w:r w:rsidRPr="00B27B82">
              <w:t>Selects and uses appropriate conventions and protocols when communicating with clients and colleagues in a range of work contexts</w:t>
            </w:r>
          </w:p>
          <w:p w:rsidR="00000000" w:rsidRPr="00B27B82" w:rsidP="00B27B82">
            <w:pPr>
              <w:pStyle w:val="ListBullet"/>
            </w:pPr>
            <w:r w:rsidRPr="00B27B82">
              <w:t>Recognises and accommodates basic differences and priorities of others</w:t>
            </w:r>
          </w:p>
          <w:p w:rsidR="00000000" w:rsidP="00B27B82">
            <w:pPr>
              <w:pStyle w:val="ListBullet"/>
              <w:rPr>
                <w:lang w:val="en-NZ"/>
              </w:rPr>
            </w:pPr>
            <w:r w:rsidRPr="00B27B82">
              <w:t>Cooperates with others and contri</w:t>
            </w:r>
            <w:r w:rsidRPr="00B27B82">
              <w:t>butes to work practices where joint outcomes are expected and deadlines are to be met</w:t>
            </w:r>
          </w:p>
        </w:tc>
      </w:tr>
      <w:tr w:rsidTr="00B27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82">
            <w:pPr>
              <w:pStyle w:val="BodyText"/>
              <w:rPr>
                <w:lang w:val="en-NZ"/>
              </w:rPr>
            </w:pPr>
            <w:r w:rsidRPr="00B27B82">
              <w:t>Get the work done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B82" w:rsidP="00B27B82">
            <w:pPr>
              <w:pStyle w:val="ListBullet"/>
            </w:pPr>
            <w:r w:rsidRPr="00B27B82">
              <w:t>Accepts responsibility for planning and sequencing complex tasks and workload, negotiating key aspects with others and taking into account capabilitie</w:t>
            </w:r>
            <w:r w:rsidRPr="00B27B82">
              <w:t>s, efficiencies and effectiveness</w:t>
            </w:r>
          </w:p>
          <w:p w:rsidR="00000000" w:rsidRPr="00B27B82" w:rsidP="00B27B82">
            <w:pPr>
              <w:pStyle w:val="ListBullet"/>
            </w:pPr>
            <w:r w:rsidRPr="00B27B82">
              <w:t>Applies systematic and analytical decision making processes for complex and non-routine situations</w:t>
            </w:r>
          </w:p>
          <w:p w:rsidR="00000000" w:rsidRPr="00B27B82" w:rsidP="00B27B82">
            <w:pPr>
              <w:pStyle w:val="ListBullet"/>
            </w:pPr>
            <w:r w:rsidRPr="00B27B82">
              <w:t xml:space="preserve">Investigates new and innovative ideas as a means to continuously improve work practices and processes through consultation </w:t>
            </w:r>
            <w:r w:rsidRPr="00B27B82">
              <w:t>and formal and analytical thinking</w:t>
            </w:r>
          </w:p>
          <w:p w:rsidR="00000000" w:rsidRPr="00B27B82" w:rsidP="00B27B82">
            <w:pPr>
              <w:pStyle w:val="ListBullet"/>
            </w:pPr>
            <w:r w:rsidRPr="00B27B82">
              <w:t>Uses and investigates new digital technologies and applications to manage and manipulate data and communicate effectively with others in a secure and stable digital environment</w:t>
            </w:r>
          </w:p>
        </w:tc>
      </w:tr>
    </w:tbl>
    <w:p w:rsidR="00000000" w:rsidRPr="00B27B82" w:rsidP="00B27B82">
      <w:pPr>
        <w:pStyle w:val="BodyText"/>
      </w:pPr>
    </w:p>
    <w:p w:rsidR="00000000" w:rsidRPr="00B27B82" w:rsidP="00B27B82">
      <w:pPr>
        <w:pStyle w:val="AllowPageBreak"/>
      </w:pPr>
    </w:p>
    <w:p w:rsidR="00000000" w:rsidRPr="00B27B82" w:rsidP="00B27B82">
      <w:pPr>
        <w:pStyle w:val="Heading1"/>
      </w:pPr>
      <w:bookmarkStart w:id="6" w:name="O_1016180"/>
      <w:bookmarkEnd w:id="6"/>
      <w:r w:rsidRPr="00B27B82">
        <w:t>Unit Mapping Informatio</w:t>
      </w:r>
      <w:r w:rsidRPr="00B27B82">
        <w:t>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6"/>
        <w:gridCol w:w="2268"/>
        <w:gridCol w:w="2268"/>
        <w:gridCol w:w="2268"/>
      </w:tblGrid>
      <w:tr w:rsidTr="00B27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B82" w:rsidP="00B27B82">
            <w:pPr>
              <w:pStyle w:val="BodyText"/>
            </w:pPr>
            <w:r w:rsidRPr="00B27B82">
              <w:rPr>
                <w:rStyle w:val="SpecialBold"/>
              </w:rPr>
              <w:t>Code and title</w:t>
            </w:r>
          </w:p>
          <w:p w:rsidR="00000000" w:rsidRPr="00B27B82" w:rsidP="00B27B82">
            <w:pPr>
              <w:pStyle w:val="BodyText"/>
            </w:pPr>
            <w:r w:rsidRPr="00B27B82">
              <w:rPr>
                <w:rStyle w:val="SpecialBold"/>
              </w:rPr>
              <w:t>current version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B82" w:rsidP="00B27B82">
            <w:pPr>
              <w:pStyle w:val="BodyText"/>
            </w:pPr>
            <w:r w:rsidRPr="00B27B82">
              <w:rPr>
                <w:rStyle w:val="SpecialBold"/>
              </w:rPr>
              <w:t>Code and title</w:t>
            </w:r>
          </w:p>
          <w:p w:rsidR="00000000" w:rsidRPr="00B27B82" w:rsidP="00B27B82">
            <w:pPr>
              <w:pStyle w:val="BodyText"/>
            </w:pPr>
            <w:r w:rsidRPr="00B27B82">
              <w:rPr>
                <w:rStyle w:val="SpecialBold"/>
              </w:rPr>
              <w:t>previous version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B82" w:rsidP="00B27B82">
            <w:pPr>
              <w:pStyle w:val="BodyText"/>
            </w:pPr>
            <w:r w:rsidRPr="00B27B82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82">
            <w:pPr>
              <w:pStyle w:val="BodyText"/>
              <w:rPr>
                <w:lang w:val="en-NZ"/>
              </w:rPr>
            </w:pPr>
            <w:r w:rsidRPr="00B27B82">
              <w:rPr>
                <w:rStyle w:val="SpecialBold"/>
              </w:rPr>
              <w:t>Equivalence status</w:t>
            </w:r>
          </w:p>
        </w:tc>
      </w:tr>
      <w:tr w:rsidTr="00B27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82">
            <w:pPr>
              <w:pStyle w:val="BodyText"/>
              <w:rPr>
                <w:lang w:val="en-NZ"/>
              </w:rPr>
            </w:pPr>
            <w:r w:rsidRPr="00B27B82">
              <w:t>ICTICT517 Match ICT needs with the strategic direction of the organisation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82">
            <w:pPr>
              <w:pStyle w:val="BodyText"/>
              <w:rPr>
                <w:lang w:val="en-NZ"/>
              </w:rPr>
            </w:pPr>
            <w:r w:rsidRPr="00B27B82">
              <w:t>ICTICT511 Match ICT needs with the strategic direction of the enterprise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82">
            <w:pPr>
              <w:pStyle w:val="BodyText"/>
              <w:rPr>
                <w:lang w:val="en-NZ"/>
              </w:rPr>
            </w:pPr>
            <w:r w:rsidRPr="00B27B82">
              <w:t>Edits to title, application, elements 1–3, assessment requirements and foundation skills to clarify intent and scope.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B82" w:rsidP="00B27B82">
            <w:pPr>
              <w:pStyle w:val="BodyText"/>
            </w:pPr>
            <w:r w:rsidRPr="00B27B82">
              <w:t>Equivalent unit</w:t>
            </w:r>
          </w:p>
        </w:tc>
      </w:tr>
    </w:tbl>
    <w:p w:rsidR="00000000" w:rsidRPr="00B27B82" w:rsidP="00B27B82">
      <w:pPr>
        <w:pStyle w:val="BodyText"/>
      </w:pPr>
    </w:p>
    <w:p w:rsidR="00000000" w:rsidRPr="00B27B82" w:rsidP="00B27B82">
      <w:pPr>
        <w:pStyle w:val="AllowPageBreak"/>
      </w:pPr>
    </w:p>
    <w:p w:rsidR="00000000" w:rsidRPr="00B27B82" w:rsidP="00B27B82">
      <w:pPr>
        <w:pStyle w:val="Heading1"/>
      </w:pPr>
      <w:bookmarkStart w:id="7" w:name="O_1016173"/>
      <w:bookmarkEnd w:id="7"/>
      <w:r w:rsidRPr="00B27B82">
        <w:t>Links</w:t>
      </w:r>
    </w:p>
    <w:p w:rsidR="00000000" w:rsidRPr="00B27B82" w:rsidP="00C62C98">
      <w:pPr>
        <w:pStyle w:val="BodyText"/>
      </w:pPr>
      <w:r w:rsidRPr="00B27B82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11D9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27B82" w:rsidP="00B27B82"/>
    <w:sectPr w:rsidSect="00B27B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B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B82" w:rsidRPr="00C62C98" w:rsidP="00C62C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B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C98" w:rsidP="00B27B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2C98" w:rsidP="00B27B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62C98" w:rsidP="00B27B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B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C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7B82" w:rsidRPr="00C62C98" w:rsidP="00C62C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B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C98" w:rsidRPr="002D2AF8" w:rsidP="00B27B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ICTICT517 Match ICT needs with the strategic direction of the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C62C98" w:rsidP="00B27B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9015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825C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B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7B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7B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7B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7B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7B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7B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7B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7B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7B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7B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7B82"/>
  </w:style>
  <w:style w:type="character" w:customStyle="1" w:styleId="Heading1Char">
    <w:name w:val="Heading 1 Char"/>
    <w:basedOn w:val="DefaultParagraphFont"/>
    <w:link w:val="Heading1"/>
    <w:rsid w:val="00B27B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7B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7B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7B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7B82"/>
    <w:rPr>
      <w:b/>
      <w:spacing w:val="0"/>
    </w:rPr>
  </w:style>
  <w:style w:type="character" w:styleId="Emphasis">
    <w:name w:val="Emphasis"/>
    <w:basedOn w:val="DefaultParagraphFont"/>
    <w:qFormat/>
    <w:rsid w:val="00B27B82"/>
    <w:rPr>
      <w:i/>
    </w:rPr>
  </w:style>
  <w:style w:type="paragraph" w:customStyle="1" w:styleId="SuperHeading">
    <w:name w:val="SuperHeading"/>
    <w:basedOn w:val="Normal"/>
    <w:rsid w:val="00B27B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7B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7B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7B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7B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7B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7B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7B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7B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7B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7B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7B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7B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7B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7B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7B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7B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7B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7B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7B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7B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7B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7B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7B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7B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7B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7B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7B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7B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7B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7B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7B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7B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7B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7B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7B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7B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7B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7B82"/>
  </w:style>
  <w:style w:type="paragraph" w:styleId="TableofFigures">
    <w:name w:val="table of figures"/>
    <w:basedOn w:val="Normal"/>
    <w:next w:val="Normal"/>
    <w:semiHidden/>
    <w:rsid w:val="00B27B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7B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7B82"/>
    <w:rPr>
      <w:rFonts w:ascii="Wingdings" w:hAnsi="Wingdings"/>
    </w:rPr>
  </w:style>
  <w:style w:type="paragraph" w:customStyle="1" w:styleId="TableHeading">
    <w:name w:val="Table Heading"/>
    <w:basedOn w:val="HeadingBase"/>
    <w:rsid w:val="00B27B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7B82"/>
    <w:rPr>
      <w:color w:val="0033CC"/>
      <w:u w:val="none"/>
    </w:rPr>
  </w:style>
  <w:style w:type="paragraph" w:customStyle="1" w:styleId="BodyTextRight">
    <w:name w:val="Body Text Right"/>
    <w:basedOn w:val="BodyText"/>
    <w:rsid w:val="00B27B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7B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7B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7B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7B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7B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7B82"/>
    <w:rPr>
      <w:sz w:val="32"/>
    </w:rPr>
  </w:style>
  <w:style w:type="paragraph" w:customStyle="1" w:styleId="HeadingProcedure">
    <w:name w:val="Heading Procedure"/>
    <w:basedOn w:val="HeadingBase"/>
    <w:next w:val="Normal"/>
    <w:rsid w:val="00B27B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7B82"/>
    <w:pPr>
      <w:spacing w:before="60" w:after="60"/>
    </w:pPr>
  </w:style>
  <w:style w:type="paragraph" w:styleId="ListContinue">
    <w:name w:val="List Continue"/>
    <w:basedOn w:val="List"/>
    <w:rsid w:val="00B27B82"/>
    <w:pPr>
      <w:ind w:firstLine="0"/>
    </w:pPr>
  </w:style>
  <w:style w:type="paragraph" w:customStyle="1" w:styleId="ListNote">
    <w:name w:val="List Note"/>
    <w:basedOn w:val="List"/>
    <w:rsid w:val="00B27B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7B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7B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7B82"/>
    <w:rPr>
      <w:rFonts w:ascii="Courier New" w:hAnsi="Courier New"/>
    </w:rPr>
  </w:style>
  <w:style w:type="paragraph" w:customStyle="1" w:styleId="NoteBullet">
    <w:name w:val="Note Bullet"/>
    <w:basedOn w:val="Note"/>
    <w:rsid w:val="00B27B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7B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7B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7B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7B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7B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7B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7B82"/>
    <w:rPr>
      <w:b/>
      <w:smallCaps/>
    </w:rPr>
  </w:style>
  <w:style w:type="paragraph" w:customStyle="1" w:styleId="TableListNumber">
    <w:name w:val="Table List Number"/>
    <w:basedOn w:val="ListNumber"/>
    <w:rsid w:val="00B27B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7B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7B82"/>
    <w:pPr>
      <w:numPr>
        <w:numId w:val="8"/>
      </w:numPr>
    </w:pPr>
  </w:style>
  <w:style w:type="paragraph" w:customStyle="1" w:styleId="ListAlpha2">
    <w:name w:val="List Alpha 2"/>
    <w:basedOn w:val="List2"/>
    <w:rsid w:val="00B27B82"/>
    <w:pPr>
      <w:numPr>
        <w:numId w:val="7"/>
      </w:numPr>
    </w:pPr>
  </w:style>
  <w:style w:type="paragraph" w:styleId="List2">
    <w:name w:val="List 2"/>
    <w:basedOn w:val="BodyText"/>
    <w:rsid w:val="00B27B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7B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7B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7B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7B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7B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7B82"/>
    <w:pPr>
      <w:numPr>
        <w:numId w:val="3"/>
      </w:numPr>
    </w:pPr>
  </w:style>
  <w:style w:type="paragraph" w:styleId="ListContinue2">
    <w:name w:val="List Continue 2"/>
    <w:basedOn w:val="List2"/>
    <w:rsid w:val="00B27B82"/>
    <w:pPr>
      <w:ind w:firstLine="0"/>
    </w:pPr>
  </w:style>
  <w:style w:type="paragraph" w:styleId="ListContinue3">
    <w:name w:val="List Continue 3"/>
    <w:basedOn w:val="List3"/>
    <w:rsid w:val="00B27B82"/>
    <w:pPr>
      <w:ind w:left="1021" w:firstLine="0"/>
    </w:pPr>
  </w:style>
  <w:style w:type="paragraph" w:styleId="ListContinue4">
    <w:name w:val="List Continue 4"/>
    <w:basedOn w:val="List4"/>
    <w:rsid w:val="00B27B82"/>
    <w:pPr>
      <w:ind w:firstLine="0"/>
    </w:pPr>
  </w:style>
  <w:style w:type="paragraph" w:styleId="ListContinue5">
    <w:name w:val="List Continue 5"/>
    <w:basedOn w:val="List5"/>
    <w:rsid w:val="00B27B82"/>
    <w:pPr>
      <w:ind w:firstLine="0"/>
    </w:pPr>
  </w:style>
  <w:style w:type="paragraph" w:styleId="ListNumber3">
    <w:name w:val="List Number 3"/>
    <w:basedOn w:val="List3"/>
    <w:rsid w:val="00B27B82"/>
    <w:pPr>
      <w:numPr>
        <w:numId w:val="4"/>
      </w:numPr>
    </w:pPr>
  </w:style>
  <w:style w:type="paragraph" w:styleId="ListNumber4">
    <w:name w:val="List Number 4"/>
    <w:basedOn w:val="List4"/>
    <w:rsid w:val="00B27B82"/>
    <w:pPr>
      <w:numPr>
        <w:numId w:val="5"/>
      </w:numPr>
    </w:pPr>
  </w:style>
  <w:style w:type="paragraph" w:styleId="ListNumber5">
    <w:name w:val="List Number 5"/>
    <w:basedOn w:val="List5"/>
    <w:rsid w:val="00B27B82"/>
    <w:pPr>
      <w:numPr>
        <w:numId w:val="6"/>
      </w:numPr>
    </w:pPr>
  </w:style>
  <w:style w:type="paragraph" w:styleId="BlockText">
    <w:name w:val="Block Text"/>
    <w:basedOn w:val="Normal"/>
    <w:rsid w:val="00B27B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7B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7B82"/>
    <w:rPr>
      <w:sz w:val="16"/>
      <w:vertAlign w:val="superscript"/>
    </w:rPr>
  </w:style>
  <w:style w:type="character" w:customStyle="1" w:styleId="Symbols">
    <w:name w:val="Symbols"/>
    <w:basedOn w:val="DefaultParagraphFont"/>
    <w:rsid w:val="00B27B82"/>
    <w:rPr>
      <w:rFonts w:ascii="Symbol" w:hAnsi="Symbol"/>
    </w:rPr>
  </w:style>
  <w:style w:type="character" w:customStyle="1" w:styleId="MenuOptions">
    <w:name w:val="Menu Options"/>
    <w:basedOn w:val="DefaultParagraphFont"/>
    <w:rsid w:val="00B27B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7B82"/>
    <w:rPr>
      <w:b/>
    </w:rPr>
  </w:style>
  <w:style w:type="character" w:customStyle="1" w:styleId="Underlined">
    <w:name w:val="Underlined"/>
    <w:basedOn w:val="DefaultParagraphFont"/>
    <w:rsid w:val="00B27B82"/>
    <w:rPr>
      <w:u w:val="single"/>
    </w:rPr>
  </w:style>
  <w:style w:type="paragraph" w:customStyle="1" w:styleId="TableBodyTextRight">
    <w:name w:val="Table Body Text Right"/>
    <w:basedOn w:val="TableBodyText"/>
    <w:rsid w:val="00B27B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7B82"/>
    <w:rPr>
      <w:sz w:val="18"/>
    </w:rPr>
  </w:style>
  <w:style w:type="paragraph" w:customStyle="1" w:styleId="BodySmallRight">
    <w:name w:val="Body Small Right"/>
    <w:basedOn w:val="BodyTextRight"/>
    <w:rsid w:val="00B27B82"/>
    <w:rPr>
      <w:sz w:val="18"/>
      <w:szCs w:val="18"/>
    </w:rPr>
  </w:style>
  <w:style w:type="paragraph" w:customStyle="1" w:styleId="MarginEdition">
    <w:name w:val="Margin Edition"/>
    <w:basedOn w:val="MarginNote"/>
    <w:rsid w:val="00B27B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7B82"/>
    <w:rPr>
      <w:sz w:val="2"/>
      <w:szCs w:val="2"/>
    </w:rPr>
  </w:style>
  <w:style w:type="character" w:customStyle="1" w:styleId="Small">
    <w:name w:val="Small"/>
    <w:basedOn w:val="DefaultParagraphFont"/>
    <w:rsid w:val="00B27B82"/>
    <w:rPr>
      <w:sz w:val="16"/>
    </w:rPr>
  </w:style>
  <w:style w:type="paragraph" w:customStyle="1" w:styleId="WideTable">
    <w:name w:val="Wide Table"/>
    <w:basedOn w:val="Normal"/>
    <w:rsid w:val="00B27B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7B82"/>
  </w:style>
  <w:style w:type="paragraph" w:styleId="Quote">
    <w:name w:val="Quote"/>
    <w:basedOn w:val="Heading1"/>
    <w:link w:val="QuoteChar"/>
    <w:qFormat/>
    <w:rsid w:val="00B27B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7B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7B82"/>
    <w:pPr>
      <w:pageBreakBefore/>
    </w:pPr>
  </w:style>
  <w:style w:type="paragraph" w:customStyle="1" w:styleId="Border">
    <w:name w:val="Border"/>
    <w:basedOn w:val="Normal"/>
    <w:qFormat/>
    <w:rsid w:val="00B27B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7B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B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B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7B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7B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7B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7B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7B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7B82"/>
    <w:rPr>
      <w:u w:val="single"/>
    </w:rPr>
  </w:style>
  <w:style w:type="character" w:customStyle="1" w:styleId="BoldandItalics">
    <w:name w:val="Bold and Italics"/>
    <w:qFormat/>
    <w:rsid w:val="00B27B82"/>
    <w:rPr>
      <w:b/>
      <w:i/>
      <w:u w:val="none"/>
    </w:rPr>
  </w:style>
  <w:style w:type="paragraph" w:styleId="BalloonText">
    <w:name w:val="Balloon Text"/>
    <w:basedOn w:val="Normal"/>
    <w:link w:val="BalloonTextChar"/>
    <w:rsid w:val="00B27B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7B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7B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7B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7B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7B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7B82"/>
    <w:pPr>
      <w:spacing w:before="0" w:after="0"/>
    </w:pPr>
  </w:style>
  <w:style w:type="paragraph" w:customStyle="1" w:styleId="BodyTextBold">
    <w:name w:val="Body Text Bold"/>
    <w:basedOn w:val="BodyText"/>
    <w:qFormat/>
    <w:rsid w:val="00B27B82"/>
    <w:rPr>
      <w:b/>
    </w:rPr>
  </w:style>
  <w:style w:type="character" w:styleId="Hyperlink">
    <w:name w:val="Hyperlink"/>
    <w:basedOn w:val="DefaultParagraphFont"/>
    <w:uiPriority w:val="99"/>
    <w:unhideWhenUsed/>
    <w:rsid w:val="00C62C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688</Words>
  <Characters>4511</Characters>
  <Application>Microsoft Office Word</Application>
  <DocSecurity>0</DocSecurity>
  <Lines>155</Lines>
  <Paragraphs>83</Paragraphs>
  <ScaleCrop>false</ScaleCrop>
  <Company>Author-it Software Corporation Ltd.</Company>
  <LinksUpToDate>false</LinksUpToDate>
  <CharactersWithSpaces>5116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ICTICT517 Match ICT needs with the strategic direction of the organisation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2024-12-17T07:30:00Z</dcterms:created>
  <dcterms:modified xsi:type="dcterms:W3CDTF">2024-12-17T07:30:00Z</dcterms:modified>
</cp:coreProperties>
</file>