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C69" w:rsidP="00602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ICTICT516 Test telecommunications network using virtual instruments</w:t>
      </w:r>
      <w:r>
        <w:fldChar w:fldCharType="end"/>
      </w:r>
    </w:p>
    <w:p w:rsidR="00602C69" w:rsidP="00602C69">
      <w:pPr>
        <w:pStyle w:val="Version"/>
        <w:sectPr w:rsidSect="00100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6F5" w:rsidP="001006F5">
      <w:pPr>
        <w:pStyle w:val="SuperHeading"/>
      </w:pPr>
      <w:r w:rsidRPr="001006F5">
        <w:t>ICTICT516 Test telecommunications network using virtual instruments</w:t>
      </w:r>
    </w:p>
    <w:p w:rsidR="00000000" w:rsidRPr="001006F5" w:rsidP="001006F5">
      <w:pPr>
        <w:pStyle w:val="Heading1"/>
      </w:pPr>
      <w:bookmarkStart w:id="1" w:name="O_758453"/>
      <w:bookmarkEnd w:id="1"/>
      <w:r w:rsidRPr="00100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10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rPr>
                <w:rStyle w:val="SpecialBold"/>
              </w:rPr>
              <w:t>Comments</w:t>
            </w:r>
          </w:p>
        </w:tc>
      </w:tr>
      <w:tr w:rsidTr="0010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t>This version first released with ICT Information and Communications Technology Training Package Version 2.0.</w:t>
            </w:r>
          </w:p>
        </w:tc>
      </w:tr>
    </w:tbl>
    <w:p w:rsidR="00000000" w:rsidRPr="001006F5" w:rsidP="001006F5">
      <w:pPr>
        <w:pStyle w:val="BodyText"/>
      </w:pPr>
    </w:p>
    <w:p w:rsidR="00000000" w:rsidRPr="001006F5" w:rsidP="001006F5">
      <w:pPr>
        <w:pStyle w:val="AllowPageBreak"/>
      </w:pPr>
    </w:p>
    <w:p w:rsidR="00000000" w:rsidRPr="001006F5" w:rsidP="001006F5">
      <w:pPr>
        <w:pStyle w:val="Heading1"/>
      </w:pPr>
      <w:bookmarkStart w:id="2" w:name="O_758454"/>
      <w:bookmarkEnd w:id="2"/>
      <w:r w:rsidRPr="001006F5">
        <w:t>Application</w:t>
      </w:r>
    </w:p>
    <w:p w:rsidR="00000000" w:rsidRPr="001006F5" w:rsidP="00602C69">
      <w:pPr>
        <w:pStyle w:val="BodyText"/>
      </w:pPr>
      <w:r w:rsidRPr="001006F5">
        <w:t>This unit describes the skills and knowledge required to apply simulation testing techniques to telecommunication systems.</w:t>
      </w:r>
    </w:p>
    <w:p w:rsidR="00000000" w:rsidRPr="001006F5" w:rsidP="00602C69">
      <w:pPr>
        <w:pStyle w:val="BodyText"/>
      </w:pPr>
      <w:r w:rsidRPr="001006F5">
        <w:t xml:space="preserve">It applies to technical staff who work with optical communication systems. </w:t>
      </w:r>
    </w:p>
    <w:p w:rsidR="00000000" w:rsidRPr="001006F5" w:rsidP="00602C69">
      <w:pPr>
        <w:pStyle w:val="BodyText"/>
      </w:pPr>
      <w:r w:rsidRPr="001006F5">
        <w:t>No licensing, legislative or certif</w:t>
      </w:r>
      <w:r w:rsidRPr="001006F5">
        <w:t xml:space="preserve">ication requirements apply to this unit at the time of publication. </w:t>
      </w:r>
    </w:p>
    <w:p w:rsidR="00000000" w:rsidRPr="001006F5" w:rsidP="001006F5">
      <w:pPr>
        <w:pStyle w:val="Heading1"/>
      </w:pPr>
      <w:bookmarkStart w:id="3" w:name="O_758457"/>
      <w:bookmarkEnd w:id="3"/>
      <w:r w:rsidRPr="001006F5">
        <w:t>Unit Sector</w:t>
      </w:r>
    </w:p>
    <w:p w:rsidR="00000000" w:rsidRPr="001006F5" w:rsidP="00602C69">
      <w:pPr>
        <w:pStyle w:val="BodyText"/>
      </w:pPr>
      <w:r w:rsidRPr="001006F5">
        <w:t>Telecommunications – IT Use</w:t>
      </w:r>
    </w:p>
    <w:p w:rsidR="00000000" w:rsidRPr="001006F5" w:rsidP="001006F5">
      <w:pPr>
        <w:pStyle w:val="Heading1"/>
      </w:pPr>
      <w:bookmarkStart w:id="4" w:name="O_758458"/>
      <w:bookmarkEnd w:id="4"/>
      <w:r w:rsidRPr="001006F5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1"/>
        <w:gridCol w:w="7342"/>
      </w:tblGrid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Element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rPr>
                <w:rStyle w:val="SpecialBold"/>
              </w:rPr>
              <w:t>Performance Criteria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Emphasis"/>
              </w:rPr>
              <w:t>Elements describe the essential outcomes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 Plan simulation of hardware instruments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t>1.1 Arrange access to site according to required procedure</w:t>
            </w:r>
          </w:p>
          <w:p w:rsidR="00000000" w:rsidRPr="001006F5" w:rsidP="001006F5">
            <w:pPr>
              <w:pStyle w:val="BodyText"/>
            </w:pPr>
            <w:r w:rsidRPr="001006F5">
              <w:t>1.2 Determine specific applications for virtual instrume</w:t>
            </w:r>
            <w:r w:rsidRPr="001006F5">
              <w:t>nts in telecommunication systems</w:t>
            </w:r>
          </w:p>
          <w:p w:rsidR="00000000" w:rsidRPr="001006F5" w:rsidP="001006F5">
            <w:pPr>
              <w:pStyle w:val="BodyText"/>
            </w:pPr>
            <w:r w:rsidRPr="001006F5">
              <w:t>1.3 Determine features of virtual instruments applicable to telecommunication systems, including limitations of virtual instruments</w:t>
            </w:r>
          </w:p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 xml:space="preserve">1.4 Select a range of simple and complex virtual instruments applicable to </w:t>
            </w:r>
            <w:r w:rsidRPr="001006F5">
              <w:t>telecommunicatio</w:t>
            </w:r>
            <w:r w:rsidRPr="001006F5">
              <w:t>n systems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2. Perform simulation techniques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t xml:space="preserve">2.1 Perform measurements on telecommunication systems using simple virtual instruments </w:t>
            </w:r>
          </w:p>
          <w:p w:rsidR="00000000" w:rsidRPr="001006F5" w:rsidP="001006F5">
            <w:pPr>
              <w:pStyle w:val="BodyText"/>
            </w:pPr>
            <w:r w:rsidRPr="001006F5">
              <w:t>2.2 Simulate and display properties of a modulated signal with software generated instruments following enterprise work heal</w:t>
            </w:r>
            <w:r w:rsidRPr="001006F5">
              <w:t>th and safety (WHS) processes and procedures</w:t>
            </w:r>
          </w:p>
          <w:p w:rsidR="00000000" w:rsidRPr="001006F5" w:rsidP="001006F5">
            <w:pPr>
              <w:pStyle w:val="BodyText"/>
            </w:pPr>
            <w:r w:rsidRPr="001006F5">
              <w:t>2.3 Simulate and display a data signal transmitted through a band-limited channel</w:t>
            </w:r>
          </w:p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2.4 Control virtual instruments using data bus operation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3. Analyse simulation measurements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t>3.1 Determine conversion processes u</w:t>
            </w:r>
            <w:r w:rsidRPr="001006F5">
              <w:t>sed in virtual instruments</w:t>
            </w:r>
          </w:p>
          <w:p w:rsidR="00000000" w:rsidRPr="001006F5" w:rsidP="001006F5">
            <w:pPr>
              <w:pStyle w:val="BodyText"/>
            </w:pPr>
            <w:r w:rsidRPr="001006F5">
              <w:t>3.2 Document potential effect of a simulation algorithm on readings taken</w:t>
            </w:r>
          </w:p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3.3 Analyse measurements in context of conversion process and simulation algorithm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4. Report measurement results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t>4.1 Prepare report on measurement results</w:t>
            </w:r>
          </w:p>
          <w:p w:rsidR="00000000" w:rsidRPr="001006F5" w:rsidP="001006F5">
            <w:pPr>
              <w:pStyle w:val="BodyText"/>
            </w:pPr>
            <w:r w:rsidRPr="001006F5">
              <w:t>4.2 Submit report to supervisor</w:t>
            </w:r>
          </w:p>
        </w:tc>
      </w:tr>
    </w:tbl>
    <w:p w:rsidR="00000000" w:rsidRPr="001006F5" w:rsidP="001006F5">
      <w:pPr>
        <w:pStyle w:val="BodyText"/>
      </w:pPr>
    </w:p>
    <w:p w:rsidR="00000000" w:rsidRPr="001006F5" w:rsidP="001006F5">
      <w:pPr>
        <w:pStyle w:val="AllowPageBreak"/>
      </w:pPr>
    </w:p>
    <w:p w:rsidR="00000000" w:rsidRPr="001006F5" w:rsidP="001006F5">
      <w:pPr>
        <w:pStyle w:val="Heading1"/>
      </w:pPr>
      <w:bookmarkStart w:id="5" w:name="O_758459"/>
      <w:bookmarkEnd w:id="5"/>
      <w:r w:rsidRPr="001006F5">
        <w:t>Foundation Skills</w:t>
      </w:r>
    </w:p>
    <w:p w:rsidR="00000000" w:rsidRPr="00602C69" w:rsidP="00602C69">
      <w:pPr>
        <w:pStyle w:val="BodyText"/>
        <w:rPr>
          <w:i/>
        </w:rPr>
      </w:pPr>
      <w:r w:rsidRPr="00602C69">
        <w:rPr>
          <w:rStyle w:val="Emphasis"/>
        </w:rPr>
        <w:t>This section describes language, literacy and numeracy and employment skills incorporated in the performance criteria that are required for competent performance.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1"/>
        <w:gridCol w:w="1863"/>
        <w:gridCol w:w="5479"/>
      </w:tblGrid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Skill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Performance Crite</w:t>
            </w:r>
            <w:r w:rsidRPr="001006F5">
              <w:rPr>
                <w:rStyle w:val="SpecialBold"/>
              </w:rPr>
              <w:t>ria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rPr>
                <w:rStyle w:val="SpecialBold"/>
              </w:rPr>
              <w:t>Description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Reading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1.1, 1.2, 1.3, 3.3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ListBullet"/>
            </w:pPr>
            <w:r w:rsidRPr="001006F5">
              <w:t>Draws on a range of strategies to research and understand complex texts</w:t>
            </w:r>
          </w:p>
          <w:p w:rsidR="00000000" w:rsidP="001006F5">
            <w:pPr>
              <w:pStyle w:val="ListBullet"/>
              <w:rPr>
                <w:lang w:val="en-NZ"/>
              </w:rPr>
            </w:pPr>
            <w:r w:rsidRPr="001006F5">
              <w:t>Analyses and consolidates test results and data from a range of sources, against defined criteria and requirements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Writing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1.1, 3.2, 4.1, 4.2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ListBullet"/>
              <w:rPr>
                <w:lang w:val="en-NZ"/>
              </w:rPr>
            </w:pPr>
            <w:r w:rsidRPr="001006F5">
              <w:t>Demonstrates sophisticated writing skills by selecting appropriate conventions and stylistic devices to express precise meaning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Oral Communication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1.1, 4.2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ListBullet"/>
              <w:rPr>
                <w:lang w:val="en-NZ"/>
              </w:rPr>
            </w:pPr>
            <w:r w:rsidRPr="001006F5">
              <w:t>Establishes effective spoken communication in a range of contexts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Numeracy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</w:t>
            </w:r>
            <w:r w:rsidRPr="001006F5">
              <w:t>3, 2.1-2.4, 3.1-3.3, 4.1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ListBullet"/>
            </w:pPr>
            <w:r w:rsidRPr="001006F5">
              <w:t>Selects and applies a wide range of mathematical and problem solving techniques in a broad range of contexts</w:t>
            </w:r>
          </w:p>
          <w:p w:rsidR="00000000" w:rsidP="001006F5">
            <w:pPr>
              <w:pStyle w:val="ListBullet"/>
              <w:rPr>
                <w:lang w:val="en-NZ"/>
              </w:rPr>
            </w:pPr>
            <w:r w:rsidRPr="001006F5">
              <w:t>Uses a wide range of formal mathematical language and representation to communicate mathematically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Navigate the world of work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1.1, 2.2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ListBullet"/>
              <w:rPr>
                <w:lang w:val="en-NZ"/>
              </w:rPr>
            </w:pPr>
            <w:r w:rsidRPr="001006F5">
              <w:t>Takes full responsibility for following policies, procedures and legislative requirements and identifies organisational implications of new legislation or regulation</w:t>
            </w:r>
          </w:p>
        </w:tc>
      </w:tr>
      <w:tr w:rsidTr="001006F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Get the work done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1.1-1.4, 2.1-2.4, 3.1, 3.3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ListBullet"/>
            </w:pPr>
            <w:r w:rsidRPr="001006F5">
              <w:t>Accept</w:t>
            </w:r>
            <w:r w:rsidRPr="001006F5">
              <w:t>s responsibility for planning and sequencing complex tasks and workload, negotiating key aspects with others, taking into account capabilities, efficiencies and effectiveness</w:t>
            </w:r>
          </w:p>
          <w:p w:rsidR="00000000" w:rsidRPr="001006F5" w:rsidP="001006F5">
            <w:pPr>
              <w:pStyle w:val="ListBullet"/>
            </w:pPr>
            <w:r w:rsidRPr="001006F5">
              <w:t>Applies systematic and analytical decision-making processes for complex and non-r</w:t>
            </w:r>
            <w:r w:rsidRPr="001006F5">
              <w:t>outine situations</w:t>
            </w:r>
          </w:p>
          <w:p w:rsidR="00000000" w:rsidRPr="001006F5" w:rsidP="001006F5">
            <w:pPr>
              <w:pStyle w:val="ListBullet"/>
            </w:pPr>
            <w:r w:rsidRPr="001006F5">
              <w:t>Responds intuitively to problems requiring immediate resolution, drawing on past experiences to focus on the cause</w:t>
            </w:r>
          </w:p>
          <w:p w:rsidR="00000000" w:rsidRPr="001006F5" w:rsidP="001006F5">
            <w:pPr>
              <w:pStyle w:val="ListBullet"/>
            </w:pPr>
            <w:r w:rsidRPr="001006F5">
              <w:t>Uses and investigates new digital technologies and applications for testing, managing and manipulating data and communicati</w:t>
            </w:r>
            <w:r w:rsidRPr="001006F5">
              <w:t>ons effectively, in a secure and stable digital environment</w:t>
            </w:r>
          </w:p>
        </w:tc>
      </w:tr>
    </w:tbl>
    <w:p w:rsidR="00000000" w:rsidRPr="001006F5" w:rsidP="001006F5">
      <w:pPr>
        <w:pStyle w:val="BodyText"/>
      </w:pPr>
    </w:p>
    <w:p w:rsidR="00000000" w:rsidRPr="001006F5" w:rsidP="001006F5">
      <w:pPr>
        <w:pStyle w:val="AllowPageBreak"/>
      </w:pPr>
    </w:p>
    <w:p w:rsidR="00000000" w:rsidRPr="001006F5" w:rsidP="001006F5">
      <w:pPr>
        <w:pStyle w:val="Heading1"/>
      </w:pPr>
      <w:bookmarkStart w:id="6" w:name="O_758461"/>
      <w:bookmarkEnd w:id="6"/>
      <w:r w:rsidRPr="001006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1758"/>
        <w:gridCol w:w="1446"/>
        <w:gridCol w:w="1247"/>
      </w:tblGrid>
      <w:tr w:rsidTr="0010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 xml:space="preserve">Code and title </w:t>
            </w:r>
          </w:p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current version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Code and title</w:t>
            </w:r>
          </w:p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previous version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rPr>
                <w:rStyle w:val="SpecialBold"/>
              </w:rPr>
              <w:t>Comments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rPr>
                <w:rStyle w:val="SpecialBold"/>
              </w:rPr>
              <w:t>Equivalence status</w:t>
            </w:r>
          </w:p>
        </w:tc>
      </w:tr>
      <w:tr w:rsidTr="0010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 xml:space="preserve">ICTITU516 Test telecommunications network using virtual instruments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 xml:space="preserve">ICTITU5144A Test telecommunications network using virtual instruments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F5">
            <w:pPr>
              <w:pStyle w:val="BodyText"/>
              <w:rPr>
                <w:lang w:val="en-NZ"/>
              </w:rPr>
            </w:pPr>
            <w:r w:rsidRPr="001006F5">
              <w:t>Updated to meet standards for Training Packages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F5" w:rsidP="001006F5">
            <w:pPr>
              <w:pStyle w:val="BodyText"/>
            </w:pPr>
            <w:r w:rsidRPr="001006F5">
              <w:t>Equivalent unit</w:t>
            </w:r>
          </w:p>
        </w:tc>
      </w:tr>
    </w:tbl>
    <w:p w:rsidR="00000000" w:rsidRPr="001006F5" w:rsidP="001006F5">
      <w:pPr>
        <w:pStyle w:val="BodyText"/>
      </w:pPr>
    </w:p>
    <w:p w:rsidR="00000000" w:rsidRPr="001006F5" w:rsidP="001006F5">
      <w:pPr>
        <w:pStyle w:val="AllowPageBreak"/>
      </w:pPr>
    </w:p>
    <w:p w:rsidR="00000000" w:rsidRPr="001006F5" w:rsidP="001006F5">
      <w:pPr>
        <w:pStyle w:val="Heading1"/>
      </w:pPr>
      <w:bookmarkStart w:id="7" w:name="O_758468"/>
      <w:bookmarkEnd w:id="7"/>
      <w:r w:rsidRPr="001006F5">
        <w:t>Links</w:t>
      </w:r>
    </w:p>
    <w:p w:rsidR="00000000" w:rsidRPr="001006F5" w:rsidP="00602C69">
      <w:pPr>
        <w:pStyle w:val="BodyText"/>
      </w:pPr>
      <w:r w:rsidRPr="00100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47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06F5" w:rsidP="001006F5"/>
    <w:sectPr w:rsidSect="001006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5" w:rsidRPr="00602C69" w:rsidP="00602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69" w:rsidP="00100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C69" w:rsidP="00100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2C69" w:rsidP="00100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6F5" w:rsidRPr="00602C69" w:rsidP="00602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69" w:rsidRPr="002D2AF8" w:rsidP="00100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ICTICT516 Test telecommunications network using virtual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02C69" w:rsidP="00100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E1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28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6F5"/>
  </w:style>
  <w:style w:type="character" w:customStyle="1" w:styleId="Heading1Char">
    <w:name w:val="Heading 1 Char"/>
    <w:basedOn w:val="DefaultParagraphFont"/>
    <w:link w:val="Heading1"/>
    <w:rsid w:val="00100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6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6F5"/>
    <w:rPr>
      <w:b/>
      <w:spacing w:val="0"/>
    </w:rPr>
  </w:style>
  <w:style w:type="character" w:styleId="Emphasis">
    <w:name w:val="Emphasis"/>
    <w:basedOn w:val="DefaultParagraphFont"/>
    <w:qFormat/>
    <w:rsid w:val="001006F5"/>
    <w:rPr>
      <w:i/>
    </w:rPr>
  </w:style>
  <w:style w:type="paragraph" w:customStyle="1" w:styleId="SuperHeading">
    <w:name w:val="SuperHeading"/>
    <w:basedOn w:val="Normal"/>
    <w:rsid w:val="00100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6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6F5"/>
  </w:style>
  <w:style w:type="paragraph" w:styleId="TableofFigures">
    <w:name w:val="table of figures"/>
    <w:basedOn w:val="Normal"/>
    <w:next w:val="Normal"/>
    <w:semiHidden/>
    <w:rsid w:val="00100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6F5"/>
    <w:rPr>
      <w:rFonts w:ascii="Wingdings" w:hAnsi="Wingdings"/>
    </w:rPr>
  </w:style>
  <w:style w:type="paragraph" w:customStyle="1" w:styleId="TableHeading">
    <w:name w:val="Table Heading"/>
    <w:basedOn w:val="HeadingBase"/>
    <w:rsid w:val="00100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6F5"/>
    <w:rPr>
      <w:color w:val="0033CC"/>
      <w:u w:val="none"/>
    </w:rPr>
  </w:style>
  <w:style w:type="paragraph" w:customStyle="1" w:styleId="BodyTextRight">
    <w:name w:val="Body Text Right"/>
    <w:basedOn w:val="BodyText"/>
    <w:rsid w:val="00100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6F5"/>
    <w:rPr>
      <w:sz w:val="32"/>
    </w:rPr>
  </w:style>
  <w:style w:type="paragraph" w:customStyle="1" w:styleId="HeadingProcedure">
    <w:name w:val="Heading Procedure"/>
    <w:basedOn w:val="HeadingBase"/>
    <w:next w:val="Normal"/>
    <w:rsid w:val="00100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6F5"/>
    <w:pPr>
      <w:spacing w:before="60" w:after="60"/>
    </w:pPr>
  </w:style>
  <w:style w:type="paragraph" w:styleId="ListContinue">
    <w:name w:val="List Continue"/>
    <w:basedOn w:val="List"/>
    <w:rsid w:val="001006F5"/>
    <w:pPr>
      <w:ind w:firstLine="0"/>
    </w:pPr>
  </w:style>
  <w:style w:type="paragraph" w:customStyle="1" w:styleId="ListNote">
    <w:name w:val="List Note"/>
    <w:basedOn w:val="List"/>
    <w:rsid w:val="00100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6F5"/>
    <w:rPr>
      <w:rFonts w:ascii="Courier New" w:hAnsi="Courier New"/>
    </w:rPr>
  </w:style>
  <w:style w:type="paragraph" w:customStyle="1" w:styleId="NoteBullet">
    <w:name w:val="Note Bullet"/>
    <w:basedOn w:val="Note"/>
    <w:rsid w:val="00100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6F5"/>
    <w:rPr>
      <w:b/>
      <w:smallCaps/>
    </w:rPr>
  </w:style>
  <w:style w:type="paragraph" w:customStyle="1" w:styleId="TableListNumber">
    <w:name w:val="Table List Number"/>
    <w:basedOn w:val="ListNumber"/>
    <w:rsid w:val="00100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6F5"/>
    <w:pPr>
      <w:numPr>
        <w:numId w:val="8"/>
      </w:numPr>
    </w:pPr>
  </w:style>
  <w:style w:type="paragraph" w:customStyle="1" w:styleId="ListAlpha2">
    <w:name w:val="List Alpha 2"/>
    <w:basedOn w:val="List2"/>
    <w:rsid w:val="001006F5"/>
    <w:pPr>
      <w:numPr>
        <w:numId w:val="7"/>
      </w:numPr>
    </w:pPr>
  </w:style>
  <w:style w:type="paragraph" w:styleId="List2">
    <w:name w:val="List 2"/>
    <w:basedOn w:val="BodyText"/>
    <w:rsid w:val="00100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6F5"/>
    <w:pPr>
      <w:numPr>
        <w:numId w:val="3"/>
      </w:numPr>
    </w:pPr>
  </w:style>
  <w:style w:type="paragraph" w:styleId="ListContinue2">
    <w:name w:val="List Continue 2"/>
    <w:basedOn w:val="List2"/>
    <w:rsid w:val="001006F5"/>
    <w:pPr>
      <w:ind w:firstLine="0"/>
    </w:pPr>
  </w:style>
  <w:style w:type="paragraph" w:styleId="ListContinue3">
    <w:name w:val="List Continue 3"/>
    <w:basedOn w:val="List3"/>
    <w:rsid w:val="001006F5"/>
    <w:pPr>
      <w:ind w:left="1021" w:firstLine="0"/>
    </w:pPr>
  </w:style>
  <w:style w:type="paragraph" w:styleId="ListContinue4">
    <w:name w:val="List Continue 4"/>
    <w:basedOn w:val="List4"/>
    <w:rsid w:val="001006F5"/>
    <w:pPr>
      <w:ind w:firstLine="0"/>
    </w:pPr>
  </w:style>
  <w:style w:type="paragraph" w:styleId="ListContinue5">
    <w:name w:val="List Continue 5"/>
    <w:basedOn w:val="List5"/>
    <w:rsid w:val="001006F5"/>
    <w:pPr>
      <w:ind w:firstLine="0"/>
    </w:pPr>
  </w:style>
  <w:style w:type="paragraph" w:styleId="ListNumber3">
    <w:name w:val="List Number 3"/>
    <w:basedOn w:val="List3"/>
    <w:rsid w:val="001006F5"/>
    <w:pPr>
      <w:numPr>
        <w:numId w:val="4"/>
      </w:numPr>
    </w:pPr>
  </w:style>
  <w:style w:type="paragraph" w:styleId="ListNumber4">
    <w:name w:val="List Number 4"/>
    <w:basedOn w:val="List4"/>
    <w:rsid w:val="001006F5"/>
    <w:pPr>
      <w:numPr>
        <w:numId w:val="5"/>
      </w:numPr>
    </w:pPr>
  </w:style>
  <w:style w:type="paragraph" w:styleId="ListNumber5">
    <w:name w:val="List Number 5"/>
    <w:basedOn w:val="List5"/>
    <w:rsid w:val="001006F5"/>
    <w:pPr>
      <w:numPr>
        <w:numId w:val="6"/>
      </w:numPr>
    </w:pPr>
  </w:style>
  <w:style w:type="paragraph" w:styleId="BlockText">
    <w:name w:val="Block Text"/>
    <w:basedOn w:val="Normal"/>
    <w:rsid w:val="00100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6F5"/>
    <w:rPr>
      <w:sz w:val="16"/>
      <w:vertAlign w:val="superscript"/>
    </w:rPr>
  </w:style>
  <w:style w:type="character" w:customStyle="1" w:styleId="Symbols">
    <w:name w:val="Symbols"/>
    <w:basedOn w:val="DefaultParagraphFont"/>
    <w:rsid w:val="001006F5"/>
    <w:rPr>
      <w:rFonts w:ascii="Symbol" w:hAnsi="Symbol"/>
    </w:rPr>
  </w:style>
  <w:style w:type="character" w:customStyle="1" w:styleId="MenuOptions">
    <w:name w:val="Menu Options"/>
    <w:basedOn w:val="DefaultParagraphFont"/>
    <w:rsid w:val="00100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6F5"/>
    <w:rPr>
      <w:b/>
    </w:rPr>
  </w:style>
  <w:style w:type="character" w:customStyle="1" w:styleId="Underlined">
    <w:name w:val="Underlined"/>
    <w:basedOn w:val="DefaultParagraphFont"/>
    <w:rsid w:val="001006F5"/>
    <w:rPr>
      <w:u w:val="single"/>
    </w:rPr>
  </w:style>
  <w:style w:type="paragraph" w:customStyle="1" w:styleId="TableBodyTextRight">
    <w:name w:val="Table Body Text Right"/>
    <w:basedOn w:val="TableBodyText"/>
    <w:rsid w:val="00100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6F5"/>
    <w:rPr>
      <w:sz w:val="18"/>
    </w:rPr>
  </w:style>
  <w:style w:type="paragraph" w:customStyle="1" w:styleId="BodySmallRight">
    <w:name w:val="Body Small Right"/>
    <w:basedOn w:val="BodyTextRight"/>
    <w:rsid w:val="001006F5"/>
    <w:rPr>
      <w:sz w:val="18"/>
      <w:szCs w:val="18"/>
    </w:rPr>
  </w:style>
  <w:style w:type="paragraph" w:customStyle="1" w:styleId="MarginEdition">
    <w:name w:val="Margin Edition"/>
    <w:basedOn w:val="MarginNote"/>
    <w:rsid w:val="00100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6F5"/>
    <w:rPr>
      <w:sz w:val="2"/>
      <w:szCs w:val="2"/>
    </w:rPr>
  </w:style>
  <w:style w:type="character" w:customStyle="1" w:styleId="Small">
    <w:name w:val="Small"/>
    <w:basedOn w:val="DefaultParagraphFont"/>
    <w:rsid w:val="001006F5"/>
    <w:rPr>
      <w:sz w:val="16"/>
    </w:rPr>
  </w:style>
  <w:style w:type="paragraph" w:customStyle="1" w:styleId="WideTable">
    <w:name w:val="Wide Table"/>
    <w:basedOn w:val="Normal"/>
    <w:rsid w:val="00100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6F5"/>
  </w:style>
  <w:style w:type="paragraph" w:styleId="Quote">
    <w:name w:val="Quote"/>
    <w:basedOn w:val="Heading1"/>
    <w:link w:val="QuoteChar"/>
    <w:qFormat/>
    <w:rsid w:val="00100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6F5"/>
    <w:pPr>
      <w:pageBreakBefore/>
    </w:pPr>
  </w:style>
  <w:style w:type="paragraph" w:customStyle="1" w:styleId="Border">
    <w:name w:val="Border"/>
    <w:basedOn w:val="Normal"/>
    <w:qFormat/>
    <w:rsid w:val="00100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6F5"/>
    <w:rPr>
      <w:u w:val="single"/>
    </w:rPr>
  </w:style>
  <w:style w:type="character" w:customStyle="1" w:styleId="BoldandItalics">
    <w:name w:val="Bold and Italics"/>
    <w:qFormat/>
    <w:rsid w:val="001006F5"/>
    <w:rPr>
      <w:b/>
      <w:i/>
      <w:u w:val="none"/>
    </w:rPr>
  </w:style>
  <w:style w:type="paragraph" w:styleId="BalloonText">
    <w:name w:val="Balloon Text"/>
    <w:basedOn w:val="Normal"/>
    <w:link w:val="BalloonTextChar"/>
    <w:rsid w:val="00100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6F5"/>
    <w:pPr>
      <w:spacing w:before="0" w:after="0"/>
    </w:pPr>
  </w:style>
  <w:style w:type="paragraph" w:customStyle="1" w:styleId="BodyTextBold">
    <w:name w:val="Body Text Bold"/>
    <w:basedOn w:val="BodyText"/>
    <w:qFormat/>
    <w:rsid w:val="001006F5"/>
    <w:rPr>
      <w:b/>
    </w:rPr>
  </w:style>
  <w:style w:type="character" w:styleId="Hyperlink">
    <w:name w:val="Hyperlink"/>
    <w:basedOn w:val="DefaultParagraphFont"/>
    <w:uiPriority w:val="99"/>
    <w:unhideWhenUsed/>
    <w:rsid w:val="00602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3913</Characters>
  <Application>Microsoft Office Word</Application>
  <DocSecurity>0</DocSecurity>
  <Lines>170</Lines>
  <Paragraphs>91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ICTICT516 Test telecommunications network using virtual instruments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2020-10-02T08:00:00Z</dcterms:created>
  <dcterms:modified xsi:type="dcterms:W3CDTF">2020-10-02T08:00:00Z</dcterms:modified>
</cp:coreProperties>
</file>