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9BB" w:rsidP="002E09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ICTICT512 Plan process re-engineering strategies for business</w:t>
      </w:r>
      <w:r>
        <w:fldChar w:fldCharType="end"/>
      </w:r>
    </w:p>
    <w:p w:rsidR="002E09BB" w:rsidP="002E09BB">
      <w:pPr>
        <w:pStyle w:val="Version"/>
        <w:sectPr w:rsidSect="00BD39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933" w:rsidP="00BD3933">
      <w:pPr>
        <w:pStyle w:val="SuperHeading"/>
      </w:pPr>
      <w:r w:rsidRPr="00BD3933">
        <w:t>ICTICT512 Plan process re-engineering strategies for business</w:t>
      </w:r>
    </w:p>
    <w:p w:rsidR="00000000" w:rsidRPr="00BD3933" w:rsidP="00BD3933">
      <w:pPr>
        <w:pStyle w:val="Heading1"/>
      </w:pPr>
      <w:bookmarkStart w:id="1" w:name="O_703840"/>
      <w:bookmarkEnd w:id="1"/>
      <w:r w:rsidRPr="00BD39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D3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rPr>
                <w:rStyle w:val="SpecialBold"/>
              </w:rPr>
              <w:t>Comments</w:t>
            </w:r>
          </w:p>
        </w:tc>
      </w:tr>
      <w:tr w:rsidTr="00BD3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t>This version first released with ICT Information and Communications Technology Training Package Version 1.0.</w:t>
            </w:r>
          </w:p>
        </w:tc>
      </w:tr>
    </w:tbl>
    <w:p w:rsidR="00000000" w:rsidRPr="00BD3933" w:rsidP="00BD3933">
      <w:pPr>
        <w:pStyle w:val="BodyText"/>
      </w:pPr>
    </w:p>
    <w:p w:rsidR="00000000" w:rsidRPr="00BD3933" w:rsidP="00BD3933">
      <w:pPr>
        <w:pStyle w:val="AllowPageBreak"/>
      </w:pPr>
    </w:p>
    <w:p w:rsidR="00000000" w:rsidRPr="00BD3933" w:rsidP="00BD3933">
      <w:pPr>
        <w:pStyle w:val="Heading1"/>
      </w:pPr>
      <w:bookmarkStart w:id="2" w:name="O_703841"/>
      <w:bookmarkEnd w:id="2"/>
      <w:r w:rsidRPr="00BD3933">
        <w:t>Application</w:t>
      </w:r>
    </w:p>
    <w:p w:rsidR="00000000" w:rsidRPr="00BD3933" w:rsidP="002E09BB">
      <w:pPr>
        <w:pStyle w:val="BodyText"/>
      </w:pPr>
      <w:r w:rsidRPr="00BD3933">
        <w:t>This unit describes the skills and knowledge required to select a process to be re-engineered, to plan for its re-engineering, and to understand the strategic, organisational and change context in which it is to be re-engineered.</w:t>
      </w:r>
    </w:p>
    <w:p w:rsidR="00000000" w:rsidRPr="00BD3933" w:rsidP="002E09BB">
      <w:pPr>
        <w:pStyle w:val="BodyText"/>
      </w:pPr>
      <w:r w:rsidRPr="00BD3933">
        <w:t>It applies to individuals</w:t>
      </w:r>
      <w:r w:rsidRPr="00BD3933">
        <w:t xml:space="preserve"> working in senior positions in the knowledge management or systems development field who are required to evaluate existing organisational workflows and processes with a view to redesigning them to achieve a defined business outcome.</w:t>
      </w:r>
    </w:p>
    <w:p w:rsidR="00000000" w:rsidRPr="00BD3933" w:rsidP="002E09BB">
      <w:pPr>
        <w:pStyle w:val="BodyText"/>
      </w:pPr>
      <w:r w:rsidRPr="00BD3933">
        <w:t>No licensing, legisla</w:t>
      </w:r>
      <w:r w:rsidRPr="00BD3933">
        <w:t>tive or certification requirements apply to this unit at the time of publication.</w:t>
      </w:r>
    </w:p>
    <w:p w:rsidR="00000000" w:rsidRPr="00BD3933" w:rsidP="00BD3933">
      <w:pPr>
        <w:pStyle w:val="Heading1"/>
      </w:pPr>
      <w:bookmarkStart w:id="3" w:name="O_703844"/>
      <w:bookmarkEnd w:id="3"/>
      <w:r w:rsidRPr="00BD3933">
        <w:t>Unit Sector</w:t>
      </w:r>
    </w:p>
    <w:p w:rsidR="00000000" w:rsidRPr="00BD3933" w:rsidP="002E09BB">
      <w:pPr>
        <w:pStyle w:val="BodyText"/>
      </w:pPr>
      <w:r w:rsidRPr="00BD3933">
        <w:t>General ICT</w:t>
      </w:r>
    </w:p>
    <w:p w:rsidR="00000000" w:rsidRPr="00BD3933" w:rsidP="00BD3933">
      <w:pPr>
        <w:pStyle w:val="Heading1"/>
      </w:pPr>
      <w:bookmarkStart w:id="4" w:name="O_703845"/>
      <w:bookmarkEnd w:id="4"/>
      <w:r w:rsidRPr="00BD39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D3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rPr>
                <w:rStyle w:val="SpecialBold"/>
              </w:rPr>
              <w:t>PERFORMANCE CRITERIA</w:t>
            </w:r>
          </w:p>
        </w:tc>
      </w:tr>
      <w:tr w:rsidTr="00BD3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3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1. Select the process to be re-engineered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t>1.1 Identify major processes that require re-engineering</w:t>
            </w:r>
          </w:p>
          <w:p w:rsidR="00000000" w:rsidRPr="00BD3933" w:rsidP="00BD3933">
            <w:pPr>
              <w:pStyle w:val="BodyText"/>
            </w:pPr>
            <w:r w:rsidRPr="00BD3933">
              <w:t>1.2 Identify boundaries, stakeholders and strategic importan</w:t>
            </w:r>
            <w:r w:rsidRPr="00BD3933">
              <w:t>ce of each process</w:t>
            </w:r>
          </w:p>
          <w:p w:rsidR="00000000" w:rsidRPr="00BD3933" w:rsidP="00BD3933">
            <w:pPr>
              <w:pStyle w:val="BodyText"/>
            </w:pPr>
            <w:r w:rsidRPr="00BD3933">
              <w:t>1.3 Prioritise each process according to its level of performance</w:t>
            </w:r>
          </w:p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1.4 Select a process to re-engineer and document the decision making process</w:t>
            </w:r>
          </w:p>
        </w:tc>
      </w:tr>
      <w:tr w:rsidTr="00BD3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2. Identify the strategic context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t xml:space="preserve">2.1 Determine purpose of </w:t>
            </w:r>
            <w:r w:rsidRPr="00BD3933">
              <w:t>the selected process and where it fits into the business strategy</w:t>
            </w:r>
          </w:p>
          <w:p w:rsidR="00000000" w:rsidRPr="00BD3933" w:rsidP="00BD3933">
            <w:pPr>
              <w:pStyle w:val="BodyText"/>
            </w:pPr>
            <w:r w:rsidRPr="00BD3933">
              <w:t>2.2 Evaluate the scope of the process, including stakeholder and strategic impact</w:t>
            </w:r>
          </w:p>
          <w:p w:rsidR="00000000" w:rsidRPr="00BD3933" w:rsidP="00BD3933">
            <w:pPr>
              <w:pStyle w:val="BodyText"/>
            </w:pPr>
            <w:r w:rsidRPr="00BD3933">
              <w:t>2.3 Identify potential risks</w:t>
            </w:r>
          </w:p>
          <w:p w:rsidR="00000000" w:rsidRPr="00BD3933" w:rsidP="00BD3933">
            <w:pPr>
              <w:pStyle w:val="BodyText"/>
            </w:pPr>
            <w:r w:rsidRPr="00BD3933">
              <w:t>2.4 Define broad objectives of the new process</w:t>
            </w:r>
          </w:p>
          <w:p w:rsidR="00000000" w:rsidRPr="00BD3933" w:rsidP="00BD3933">
            <w:pPr>
              <w:pStyle w:val="BodyText"/>
            </w:pPr>
            <w:r w:rsidRPr="00BD3933">
              <w:t>2.5 Model the new process, takin</w:t>
            </w:r>
            <w:r w:rsidRPr="00BD3933">
              <w:t>g into account client expectations, cooperation across boundaries and process flow</w:t>
            </w:r>
          </w:p>
          <w:p w:rsidR="00000000" w:rsidRPr="00BD3933" w:rsidP="00BD3933">
            <w:pPr>
              <w:pStyle w:val="BodyText"/>
            </w:pPr>
            <w:r w:rsidRPr="00BD3933">
              <w:t>2.6 Analyse changes to organisational structures, technical requirements, training needs, cultural and political impact and communication channels</w:t>
            </w:r>
          </w:p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2.7 Document new process a</w:t>
            </w:r>
            <w:r w:rsidRPr="00BD3933">
              <w:t>nd impact of changes</w:t>
            </w:r>
          </w:p>
        </w:tc>
      </w:tr>
      <w:tr w:rsidTr="00BD3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3. Design the new process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t>3.1 Develop key performance indicators and implementation responsibilities for the new process</w:t>
            </w:r>
          </w:p>
          <w:p w:rsidR="00000000" w:rsidRPr="00BD3933" w:rsidP="00BD3933">
            <w:pPr>
              <w:pStyle w:val="BodyText"/>
            </w:pPr>
            <w:r w:rsidRPr="00BD3933">
              <w:t>3.2 Communicate information to appropriate person</w:t>
            </w:r>
          </w:p>
          <w:p w:rsidR="00000000" w:rsidRPr="00BD3933" w:rsidP="00BD3933">
            <w:pPr>
              <w:pStyle w:val="BodyText"/>
            </w:pPr>
            <w:r w:rsidRPr="00BD3933">
              <w:t>3.3 Prepare a process re-engineering plan to document stages</w:t>
            </w:r>
          </w:p>
          <w:p w:rsidR="00000000" w:rsidRPr="00BD3933" w:rsidP="00BD3933">
            <w:pPr>
              <w:pStyle w:val="BodyText"/>
            </w:pPr>
            <w:r w:rsidRPr="00BD3933">
              <w:t>3.</w:t>
            </w:r>
            <w:r w:rsidRPr="00BD3933">
              <w:t>4 Submit process re-engineering plan to appropriate person for sign-off</w:t>
            </w:r>
          </w:p>
        </w:tc>
      </w:tr>
    </w:tbl>
    <w:p w:rsidR="00000000" w:rsidRPr="00BD3933" w:rsidP="00BD3933">
      <w:pPr>
        <w:pStyle w:val="BodyText"/>
      </w:pPr>
    </w:p>
    <w:p w:rsidR="00000000" w:rsidRPr="00BD3933" w:rsidP="00BD3933">
      <w:pPr>
        <w:pStyle w:val="AllowPageBreak"/>
      </w:pPr>
    </w:p>
    <w:p w:rsidR="00000000" w:rsidRPr="00BD3933" w:rsidP="00BD3933">
      <w:pPr>
        <w:pStyle w:val="Heading1"/>
      </w:pPr>
      <w:bookmarkStart w:id="5" w:name="O_703846"/>
      <w:bookmarkEnd w:id="5"/>
      <w:r w:rsidRPr="00BD3933">
        <w:t>Foundation Skills</w:t>
      </w:r>
    </w:p>
    <w:p w:rsidR="00000000" w:rsidRPr="002E09BB" w:rsidP="002E09BB">
      <w:pPr>
        <w:pStyle w:val="BodyText"/>
        <w:rPr>
          <w:i/>
        </w:rPr>
      </w:pPr>
      <w:r w:rsidRPr="002E09BB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2E09BB">
        <w:rPr>
          <w:rStyle w:val="Emphasis"/>
        </w:rPr>
        <w:t>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2E0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rPr>
                <w:rStyle w:val="SpecialBold"/>
              </w:rPr>
              <w:t>Description</w:t>
            </w:r>
          </w:p>
        </w:tc>
      </w:tr>
      <w:tr w:rsidTr="002E0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1.1, 1.2, 2.1-2.3, 2.6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ListBullet"/>
              <w:rPr>
                <w:lang w:val="en-NZ"/>
              </w:rPr>
            </w:pPr>
            <w:r w:rsidRPr="00BD3933">
              <w:t>Identifies, analyses and evaluates complex online and hard copy documentation containing specific terminology, diagrams and numerical information</w:t>
            </w:r>
          </w:p>
        </w:tc>
      </w:tr>
      <w:tr w:rsidTr="002E0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1.4, 2.5, 2.7, 3.3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ListBullet"/>
              <w:rPr>
                <w:lang w:val="en-NZ"/>
              </w:rPr>
            </w:pPr>
            <w:r w:rsidRPr="00BD3933">
              <w:t>Uses plain English, appropriate grammatical structures and terminology, diagrams and flow charts; numerical information; and formatting and document structure relevant to the job role and organisation</w:t>
            </w:r>
          </w:p>
        </w:tc>
      </w:tr>
      <w:tr w:rsidTr="002E0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 xml:space="preserve">1.1, 1.2, 1.4, </w:t>
            </w:r>
            <w:r w:rsidRPr="00BD3933">
              <w:t>2.1, 2.3, 2.5, 3.2, 3.4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ListBullet"/>
            </w:pPr>
            <w:r w:rsidRPr="00BD3933">
              <w:t>Articulates research and resource requirements clearly and directs discussions to elicit information and the views and opinions of others by using effective listening and open questioning techniques</w:t>
            </w:r>
          </w:p>
          <w:p w:rsidR="00000000" w:rsidP="00BD3933">
            <w:pPr>
              <w:pStyle w:val="ListBullet"/>
              <w:rPr>
                <w:lang w:val="en-NZ"/>
              </w:rPr>
            </w:pPr>
            <w:r w:rsidRPr="00BD3933">
              <w:t>Uses a range of verbal responses</w:t>
            </w:r>
            <w:r w:rsidRPr="00BD3933">
              <w:t xml:space="preserve"> and makes </w:t>
            </w:r>
            <w:r w:rsidRPr="00BD3933">
              <w:t>comparisons that show an understanding of topics and concepts</w:t>
            </w:r>
          </w:p>
        </w:tc>
      </w:tr>
      <w:tr w:rsidTr="002E0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1.3, 1.4, 2.2, 2.3, 2.5-2.7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ListBullet"/>
              <w:rPr>
                <w:lang w:val="en-NZ"/>
              </w:rPr>
            </w:pPr>
            <w:r w:rsidRPr="00BD3933">
              <w:t>Interprets numerical information and applies mathematical calculations and financial functions to analyse financial information</w:t>
            </w:r>
          </w:p>
        </w:tc>
      </w:tr>
      <w:tr w:rsidTr="002E0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ListBullet"/>
              <w:rPr>
                <w:lang w:val="en-NZ"/>
              </w:rPr>
            </w:pPr>
            <w:r w:rsidRPr="00BD3933">
              <w:t xml:space="preserve">Actively identifies the requirements of important communication exchanges, selecting appropriate channels, format, tone and content to suit purpose and audience </w:t>
            </w:r>
          </w:p>
        </w:tc>
      </w:tr>
      <w:tr w:rsidTr="002E0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1.1-1.4, 2.1-2.6,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ListBullet"/>
            </w:pPr>
            <w:r w:rsidRPr="00BD3933">
              <w:t>Uses a combination of</w:t>
            </w:r>
            <w:r w:rsidRPr="00BD3933">
              <w:t xml:space="preserve"> formal and logical planning processes and an increasingly intuitive understanding of context  to determine appropriate solutions</w:t>
            </w:r>
          </w:p>
          <w:p w:rsidR="00000000" w:rsidRPr="00BD3933" w:rsidP="00BD3933">
            <w:pPr>
              <w:pStyle w:val="ListBullet"/>
            </w:pPr>
            <w:r w:rsidRPr="00BD3933">
              <w:t>Takes responsibility for high-impact decisions in complex situations involving many variables and constraints</w:t>
            </w:r>
          </w:p>
          <w:p w:rsidR="00000000" w:rsidRPr="00BD3933" w:rsidP="00BD3933">
            <w:pPr>
              <w:pStyle w:val="ListBullet"/>
            </w:pPr>
            <w:r w:rsidRPr="00BD3933">
              <w:t>Considers the st</w:t>
            </w:r>
            <w:r w:rsidRPr="00BD3933">
              <w:t>rategic and operational potential of digital trends to achieve work goals, enhance work processes, create opportunities and reduce risks</w:t>
            </w:r>
          </w:p>
        </w:tc>
      </w:tr>
    </w:tbl>
    <w:p w:rsidR="00000000" w:rsidRPr="00BD3933" w:rsidP="00BD3933">
      <w:pPr>
        <w:pStyle w:val="BodyText"/>
      </w:pPr>
    </w:p>
    <w:p w:rsidR="00000000" w:rsidRPr="00BD3933" w:rsidP="00BD3933">
      <w:pPr>
        <w:pStyle w:val="AllowPageBreak"/>
      </w:pPr>
    </w:p>
    <w:p w:rsidR="00000000" w:rsidRPr="00BD3933" w:rsidP="00BD3933">
      <w:pPr>
        <w:pStyle w:val="Heading1"/>
      </w:pPr>
      <w:bookmarkStart w:id="6" w:name="O_703848"/>
      <w:bookmarkEnd w:id="6"/>
      <w:r w:rsidRPr="00BD393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2E09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rPr>
                <w:rStyle w:val="SpecialBold"/>
              </w:rPr>
              <w:t>Code and title</w:t>
            </w:r>
          </w:p>
          <w:p w:rsidR="00000000" w:rsidRPr="00BD3933" w:rsidP="00BD3933">
            <w:pPr>
              <w:pStyle w:val="BodyText"/>
            </w:pPr>
            <w:r w:rsidRPr="00BD393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rPr>
                <w:rStyle w:val="SpecialBold"/>
              </w:rPr>
              <w:t>Code and title</w:t>
            </w:r>
          </w:p>
          <w:p w:rsidR="00000000" w:rsidRPr="00BD3933" w:rsidP="00BD3933">
            <w:pPr>
              <w:pStyle w:val="BodyText"/>
            </w:pPr>
            <w:r w:rsidRPr="00BD393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rPr>
                <w:rStyle w:val="SpecialBold"/>
              </w:rPr>
              <w:t>Equivalence status</w:t>
            </w:r>
          </w:p>
        </w:tc>
      </w:tr>
      <w:tr w:rsidTr="002E0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ICTICT512 Plan process re-engineering strategies for business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ICAICT512A Plan process re-engineering strategies for business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t>Equivalent unit</w:t>
            </w:r>
          </w:p>
        </w:tc>
      </w:tr>
    </w:tbl>
    <w:p w:rsidR="00000000" w:rsidRPr="00BD3933" w:rsidP="00BD3933">
      <w:pPr>
        <w:pStyle w:val="BodyText"/>
      </w:pPr>
    </w:p>
    <w:p w:rsidR="00000000" w:rsidRPr="00BD3933" w:rsidP="00BD3933">
      <w:pPr>
        <w:pStyle w:val="AllowPageBreak"/>
      </w:pPr>
    </w:p>
    <w:p w:rsidR="00000000" w:rsidRPr="00BD3933" w:rsidP="00BD3933">
      <w:pPr>
        <w:pStyle w:val="Heading1"/>
      </w:pPr>
      <w:bookmarkStart w:id="7" w:name="O_703855"/>
      <w:bookmarkEnd w:id="7"/>
      <w:r w:rsidRPr="00BD3933">
        <w:t>Links</w:t>
      </w:r>
    </w:p>
    <w:p w:rsidR="00000000" w:rsidRPr="00BD3933" w:rsidP="002E09BB">
      <w:pPr>
        <w:pStyle w:val="BodyText"/>
      </w:pPr>
      <w:r w:rsidRPr="00BD39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02E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3933" w:rsidP="002E09BB">
      <w:pPr>
        <w:pStyle w:val="BodyText"/>
        <w:sectPr w:rsidSect="00BD39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3933" w:rsidP="00BD3933">
      <w:pPr>
        <w:pStyle w:val="SuperHeading"/>
      </w:pPr>
      <w:r w:rsidRPr="00BD3933">
        <w:t xml:space="preserve">Assessment </w:t>
      </w:r>
      <w:r w:rsidRPr="00BD3933">
        <w:t>Requirements for ICTICT512 Plan process re-engineering strategies for business</w:t>
      </w:r>
    </w:p>
    <w:p w:rsidR="00000000" w:rsidRPr="00BD3933" w:rsidP="00BD3933">
      <w:pPr>
        <w:pStyle w:val="Heading1"/>
      </w:pPr>
      <w:bookmarkStart w:id="8" w:name="O_703850"/>
      <w:bookmarkEnd w:id="8"/>
      <w:r w:rsidRPr="00BD39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D3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rPr>
                <w:rStyle w:val="SpecialBold"/>
              </w:rPr>
              <w:t>Comments</w:t>
            </w:r>
          </w:p>
        </w:tc>
      </w:tr>
      <w:tr w:rsidTr="00BD3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33">
            <w:pPr>
              <w:pStyle w:val="BodyText"/>
              <w:rPr>
                <w:lang w:val="en-NZ"/>
              </w:rPr>
            </w:pPr>
            <w:r w:rsidRPr="00BD393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33" w:rsidP="00BD3933">
            <w:pPr>
              <w:pStyle w:val="BodyText"/>
            </w:pPr>
            <w:r w:rsidRPr="00BD3933">
              <w:t>This version first released with ICT Information and Communications Technology Training Package Version 1.0.</w:t>
            </w:r>
          </w:p>
        </w:tc>
      </w:tr>
    </w:tbl>
    <w:p w:rsidR="00000000" w:rsidRPr="00BD3933" w:rsidP="00BD3933">
      <w:pPr>
        <w:pStyle w:val="BodyText"/>
      </w:pPr>
    </w:p>
    <w:p w:rsidR="00000000" w:rsidRPr="00BD3933" w:rsidP="00BD3933">
      <w:pPr>
        <w:pStyle w:val="AllowPageBreak"/>
      </w:pPr>
    </w:p>
    <w:p w:rsidR="00000000" w:rsidRPr="00BD3933" w:rsidP="00BD3933">
      <w:pPr>
        <w:pStyle w:val="Heading1"/>
      </w:pPr>
      <w:bookmarkStart w:id="9" w:name="O_703851"/>
      <w:bookmarkEnd w:id="9"/>
      <w:r w:rsidRPr="00BD3933">
        <w:t>Performance Evidence</w:t>
      </w:r>
    </w:p>
    <w:p w:rsidR="00000000" w:rsidRPr="00BD3933" w:rsidP="002E09BB">
      <w:pPr>
        <w:pStyle w:val="BodyText"/>
      </w:pPr>
      <w:r w:rsidRPr="00BD3933">
        <w:t>Evidence of the ability to:</w:t>
      </w:r>
    </w:p>
    <w:p w:rsidR="00000000" w:rsidRPr="00BD3933" w:rsidP="00BD3933">
      <w:pPr>
        <w:pStyle w:val="ListBullet"/>
      </w:pPr>
      <w:r w:rsidRPr="00BD3933">
        <w:t>document the re-engineering selection and decision making process</w:t>
      </w:r>
    </w:p>
    <w:p w:rsidR="00000000" w:rsidRPr="00BD3933" w:rsidP="00BD3933">
      <w:pPr>
        <w:pStyle w:val="ListBullet"/>
      </w:pPr>
      <w:r w:rsidRPr="00BD3933">
        <w:t>prepare an analysis, documenting the impact of changes to the organisation</w:t>
      </w:r>
    </w:p>
    <w:p w:rsidR="00000000" w:rsidRPr="00BD3933" w:rsidP="00BD3933">
      <w:pPr>
        <w:pStyle w:val="ListBullet"/>
      </w:pPr>
      <w:r w:rsidRPr="00BD3933">
        <w:t>plan the re-engineering of the process in a manne</w:t>
      </w:r>
      <w:r w:rsidRPr="00BD3933">
        <w:t>r that supports the strategic, organisational and change context of the process to be re-engineered</w:t>
      </w:r>
    </w:p>
    <w:p w:rsidR="00000000" w:rsidRPr="00BD3933" w:rsidP="00BD3933">
      <w:pPr>
        <w:pStyle w:val="ListBullet"/>
      </w:pPr>
      <w:r w:rsidRPr="00BD3933">
        <w:t>design the new process, including key performance indicators and implementation responsibilities</w:t>
      </w:r>
    </w:p>
    <w:p w:rsidR="00000000" w:rsidRPr="00BD3933" w:rsidP="00BD3933">
      <w:pPr>
        <w:pStyle w:val="ListBullet"/>
      </w:pPr>
      <w:r w:rsidRPr="00BD3933">
        <w:t>prepare a process re-engineering plan.</w:t>
      </w:r>
    </w:p>
    <w:p w:rsidR="00000000" w:rsidRPr="00BD3933" w:rsidP="00BD3933">
      <w:pPr>
        <w:pStyle w:val="BodyText"/>
      </w:pPr>
    </w:p>
    <w:p w:rsidR="00000000" w:rsidRPr="00BD3933" w:rsidP="002E09BB">
      <w:pPr>
        <w:pStyle w:val="BodyText"/>
      </w:pPr>
      <w:r w:rsidRPr="00BD3933">
        <w:t>Note: If a specific volume or frequency is not stated, then evidence must be provided at least once.</w:t>
      </w:r>
    </w:p>
    <w:p w:rsidR="00000000" w:rsidRPr="00BD3933" w:rsidP="00BD3933">
      <w:pPr>
        <w:pStyle w:val="Heading1"/>
      </w:pPr>
      <w:bookmarkStart w:id="10" w:name="O_703852"/>
      <w:bookmarkEnd w:id="10"/>
      <w:r w:rsidRPr="00BD3933">
        <w:t>Knowledge Evidence</w:t>
      </w:r>
    </w:p>
    <w:p w:rsidR="00000000" w:rsidRPr="00BD3933" w:rsidP="002E09BB">
      <w:pPr>
        <w:pStyle w:val="BodyText"/>
      </w:pPr>
      <w:r w:rsidRPr="00BD3933">
        <w:t>To complete the unit requirements safely and effectively, the individual must:</w:t>
      </w:r>
    </w:p>
    <w:p w:rsidR="00000000" w:rsidRPr="00BD3933" w:rsidP="00BD3933">
      <w:pPr>
        <w:pStyle w:val="ListBullet"/>
      </w:pPr>
      <w:r w:rsidRPr="00BD3933">
        <w:t>identify and summarise copyright and in</w:t>
      </w:r>
      <w:r w:rsidRPr="00BD3933">
        <w:t>tellectual property implications</w:t>
      </w:r>
    </w:p>
    <w:p w:rsidR="00000000" w:rsidRPr="00BD3933" w:rsidP="00BD3933">
      <w:pPr>
        <w:pStyle w:val="ListBullet"/>
      </w:pPr>
      <w:r w:rsidRPr="00BD3933">
        <w:t>discuss and explore e-commerce and industry standards pertinent to business strategies</w:t>
      </w:r>
    </w:p>
    <w:p w:rsidR="00000000" w:rsidRPr="00BD3933" w:rsidP="00BD3933">
      <w:pPr>
        <w:pStyle w:val="ListBullet"/>
      </w:pPr>
      <w:r w:rsidRPr="00BD3933">
        <w:t>describe the process required for organisational development and structure</w:t>
      </w:r>
    </w:p>
    <w:p w:rsidR="00000000" w:rsidRPr="00BD3933" w:rsidP="00BD3933">
      <w:pPr>
        <w:pStyle w:val="ListBullet"/>
      </w:pPr>
      <w:r w:rsidRPr="00BD3933">
        <w:t>summarise the organisational strategy development process</w:t>
      </w:r>
    </w:p>
    <w:p w:rsidR="00000000" w:rsidRPr="00BD3933" w:rsidP="00BD3933">
      <w:pPr>
        <w:pStyle w:val="ListBullet"/>
      </w:pPr>
      <w:r w:rsidRPr="00BD3933">
        <w:t>des</w:t>
      </w:r>
      <w:r w:rsidRPr="00BD3933">
        <w:t>cribe the stakeholder liaison and negotiation process.</w:t>
      </w:r>
    </w:p>
    <w:p w:rsidR="00000000" w:rsidRPr="00BD3933" w:rsidP="00BD3933">
      <w:pPr>
        <w:pStyle w:val="AllowPageBreak"/>
      </w:pPr>
    </w:p>
    <w:p w:rsidR="00000000" w:rsidRPr="00BD3933" w:rsidP="00BD3933">
      <w:pPr>
        <w:pStyle w:val="Heading1"/>
      </w:pPr>
      <w:bookmarkStart w:id="11" w:name="O_703853"/>
      <w:bookmarkEnd w:id="11"/>
      <w:r w:rsidRPr="00BD3933">
        <w:t>Assessment Conditions</w:t>
      </w:r>
    </w:p>
    <w:p w:rsidR="00000000" w:rsidRPr="00BD3933" w:rsidP="002E09BB">
      <w:pPr>
        <w:pStyle w:val="BodyText"/>
      </w:pPr>
      <w:r w:rsidRPr="00BD3933">
        <w:t>Gather evidence to demonstrate consistent performance in conditions that are safe and replicate the workplace. Noise levels, production flow, interruptions and ti</w:t>
      </w:r>
      <w:r w:rsidRPr="00BD3933">
        <w:t>me variances must be typical of those experienced in the general information and communications technology (ICT) industry, and include access to:</w:t>
      </w:r>
    </w:p>
    <w:p w:rsidR="00000000" w:rsidRPr="00BD3933" w:rsidP="00BD3933">
      <w:pPr>
        <w:pStyle w:val="ListBullet"/>
      </w:pPr>
      <w:r w:rsidRPr="00BD3933">
        <w:t>an organisational structure and culture</w:t>
      </w:r>
    </w:p>
    <w:p w:rsidR="00000000" w:rsidRPr="00BD3933" w:rsidP="00BD3933">
      <w:pPr>
        <w:pStyle w:val="ListBullet"/>
      </w:pPr>
      <w:r w:rsidRPr="00BD3933">
        <w:t>an organisational strategy</w:t>
      </w:r>
    </w:p>
    <w:p w:rsidR="00000000" w:rsidRPr="00BD3933" w:rsidP="00BD3933">
      <w:pPr>
        <w:pStyle w:val="ListBullet"/>
      </w:pPr>
      <w:r w:rsidRPr="00BD3933">
        <w:t>stakeholder analysis</w:t>
      </w:r>
    </w:p>
    <w:p w:rsidR="00000000" w:rsidRPr="00BD3933" w:rsidP="00BD3933">
      <w:pPr>
        <w:pStyle w:val="ListBullet"/>
      </w:pPr>
      <w:r w:rsidRPr="00BD3933">
        <w:t>e-business models</w:t>
      </w:r>
    </w:p>
    <w:p w:rsidR="00000000" w:rsidRPr="00BD3933" w:rsidP="00BD3933">
      <w:pPr>
        <w:pStyle w:val="ListBullet"/>
      </w:pPr>
      <w:r w:rsidRPr="00BD3933">
        <w:t>a p</w:t>
      </w:r>
      <w:r w:rsidRPr="00BD3933">
        <w:t>ersonal computer (PC)</w:t>
      </w:r>
    </w:p>
    <w:p w:rsidR="00000000" w:rsidRPr="00BD3933" w:rsidP="00BD3933">
      <w:pPr>
        <w:pStyle w:val="ListBullet"/>
      </w:pPr>
      <w:r w:rsidRPr="00BD3933">
        <w:t>analysis software and modelling software currently used in industry.</w:t>
      </w:r>
    </w:p>
    <w:p w:rsidR="00000000" w:rsidRPr="00BD3933" w:rsidP="00BD3933">
      <w:pPr>
        <w:pStyle w:val="BodyText"/>
      </w:pPr>
    </w:p>
    <w:p w:rsidR="00000000" w:rsidRPr="00BD3933" w:rsidP="002E09BB">
      <w:pPr>
        <w:pStyle w:val="BodyText"/>
      </w:pPr>
      <w:r w:rsidRPr="00BD3933">
        <w:t>Assessors must satisfy NVR/AQTF assessor requirements.</w:t>
      </w:r>
    </w:p>
    <w:p w:rsidR="00000000" w:rsidRPr="00BD3933" w:rsidP="00BD3933">
      <w:pPr>
        <w:pStyle w:val="Heading1"/>
      </w:pPr>
      <w:bookmarkStart w:id="12" w:name="O_703856"/>
      <w:bookmarkEnd w:id="12"/>
      <w:r w:rsidRPr="00BD3933">
        <w:t>Links</w:t>
      </w:r>
    </w:p>
    <w:p w:rsidR="00000000" w:rsidRPr="00BD3933" w:rsidP="002E09BB">
      <w:pPr>
        <w:pStyle w:val="BodyText"/>
      </w:pPr>
      <w:r w:rsidRPr="00BD3933">
        <w:t>Companion Volume implementation guides are found in VETN</w:t>
      </w:r>
      <w:r w:rsidRPr="00BD3933">
        <w:t xml:space="preserve">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02E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3933" w:rsidP="00BD3933"/>
    <w:sectPr w:rsidSect="00BD39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33" w:rsidRPr="002E09BB" w:rsidP="002E09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BB" w:rsidP="00BD39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9BB" w:rsidP="00BD39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09BB" w:rsidP="00BD39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33" w:rsidP="00BD39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09BB">
      <w:t>Approved</w:t>
    </w:r>
    <w:r w:rsidR="002E09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09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09BB">
      <w:rPr>
        <w:noProof/>
      </w:rPr>
      <w:t>4</w:t>
    </w:r>
    <w:r>
      <w:rPr>
        <w:noProof/>
      </w:rPr>
      <w:fldChar w:fldCharType="end"/>
    </w:r>
  </w:p>
  <w:p w:rsidR="00BD3933" w:rsidP="00BD39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09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09BB">
      <w:t>Future Skills Organisation</w:t>
    </w:r>
    <w:r w:rsidR="002E09BB">
      <w:fldChar w:fldCharType="end"/>
    </w:r>
  </w:p>
  <w:p w:rsidR="00BD3933" w:rsidP="00BD39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933" w:rsidRPr="002E09BB" w:rsidP="002E09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BB" w:rsidRPr="002D2AF8" w:rsidP="00BD39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ICTICT512 Plan process re-engineering strategies for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09BB" w:rsidP="00BD39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33" w:rsidRPr="002D2AF8" w:rsidP="00BD39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09BB">
      <w:t>ICTICT512 Plan process re-engineering strategies for business</w:t>
    </w:r>
    <w:r w:rsidR="002E09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09BB">
      <w:rPr>
        <w:noProof/>
      </w:rPr>
      <w:t>2 March 2025</w:t>
    </w:r>
    <w:r>
      <w:fldChar w:fldCharType="end"/>
    </w:r>
  </w:p>
  <w:p w:rsidR="00BD3933" w:rsidP="00BD39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A8F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A653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9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9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9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9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9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9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9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9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9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9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9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933"/>
  </w:style>
  <w:style w:type="character" w:customStyle="1" w:styleId="Heading1Char">
    <w:name w:val="Heading 1 Char"/>
    <w:basedOn w:val="DefaultParagraphFont"/>
    <w:link w:val="Heading1"/>
    <w:rsid w:val="00BD39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9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9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9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933"/>
    <w:rPr>
      <w:b/>
      <w:spacing w:val="0"/>
    </w:rPr>
  </w:style>
  <w:style w:type="character" w:styleId="Emphasis">
    <w:name w:val="Emphasis"/>
    <w:basedOn w:val="DefaultParagraphFont"/>
    <w:qFormat/>
    <w:rsid w:val="00BD3933"/>
    <w:rPr>
      <w:i/>
    </w:rPr>
  </w:style>
  <w:style w:type="paragraph" w:customStyle="1" w:styleId="SuperHeading">
    <w:name w:val="SuperHeading"/>
    <w:basedOn w:val="Normal"/>
    <w:rsid w:val="00BD39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9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9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9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9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9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9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9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9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9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9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9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9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9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9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9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9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9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9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9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9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39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39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9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9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9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9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9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9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9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9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39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9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9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933"/>
  </w:style>
  <w:style w:type="paragraph" w:styleId="TableofFigures">
    <w:name w:val="table of figures"/>
    <w:basedOn w:val="Normal"/>
    <w:next w:val="Normal"/>
    <w:semiHidden/>
    <w:rsid w:val="00BD39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9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3933"/>
    <w:rPr>
      <w:rFonts w:ascii="Wingdings" w:hAnsi="Wingdings"/>
    </w:rPr>
  </w:style>
  <w:style w:type="paragraph" w:customStyle="1" w:styleId="TableHeading">
    <w:name w:val="Table Heading"/>
    <w:basedOn w:val="HeadingBase"/>
    <w:rsid w:val="00BD39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933"/>
    <w:rPr>
      <w:color w:val="0033CC"/>
      <w:u w:val="none"/>
    </w:rPr>
  </w:style>
  <w:style w:type="paragraph" w:customStyle="1" w:styleId="BodyTextRight">
    <w:name w:val="Body Text Right"/>
    <w:basedOn w:val="BodyText"/>
    <w:rsid w:val="00BD39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9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9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9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9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9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933"/>
    <w:rPr>
      <w:sz w:val="32"/>
    </w:rPr>
  </w:style>
  <w:style w:type="paragraph" w:customStyle="1" w:styleId="HeadingProcedure">
    <w:name w:val="Heading Procedure"/>
    <w:basedOn w:val="HeadingBase"/>
    <w:next w:val="Normal"/>
    <w:rsid w:val="00BD39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933"/>
    <w:pPr>
      <w:spacing w:before="60" w:after="60"/>
    </w:pPr>
  </w:style>
  <w:style w:type="paragraph" w:styleId="ListContinue">
    <w:name w:val="List Continue"/>
    <w:basedOn w:val="List"/>
    <w:rsid w:val="00BD3933"/>
    <w:pPr>
      <w:ind w:firstLine="0"/>
    </w:pPr>
  </w:style>
  <w:style w:type="paragraph" w:customStyle="1" w:styleId="ListNote">
    <w:name w:val="List Note"/>
    <w:basedOn w:val="List"/>
    <w:rsid w:val="00BD39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9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9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933"/>
    <w:rPr>
      <w:rFonts w:ascii="Courier New" w:hAnsi="Courier New"/>
    </w:rPr>
  </w:style>
  <w:style w:type="paragraph" w:customStyle="1" w:styleId="NoteBullet">
    <w:name w:val="Note Bullet"/>
    <w:basedOn w:val="Note"/>
    <w:rsid w:val="00BD39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9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9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9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9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39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9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933"/>
    <w:rPr>
      <w:b/>
      <w:smallCaps/>
    </w:rPr>
  </w:style>
  <w:style w:type="paragraph" w:customStyle="1" w:styleId="TableListNumber">
    <w:name w:val="Table List Number"/>
    <w:basedOn w:val="ListNumber"/>
    <w:rsid w:val="00BD39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9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933"/>
    <w:pPr>
      <w:numPr>
        <w:numId w:val="8"/>
      </w:numPr>
    </w:pPr>
  </w:style>
  <w:style w:type="paragraph" w:customStyle="1" w:styleId="ListAlpha2">
    <w:name w:val="List Alpha 2"/>
    <w:basedOn w:val="List2"/>
    <w:rsid w:val="00BD3933"/>
    <w:pPr>
      <w:numPr>
        <w:numId w:val="7"/>
      </w:numPr>
    </w:pPr>
  </w:style>
  <w:style w:type="paragraph" w:styleId="List2">
    <w:name w:val="List 2"/>
    <w:basedOn w:val="BodyText"/>
    <w:rsid w:val="00BD39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9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9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9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9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9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3933"/>
    <w:pPr>
      <w:numPr>
        <w:numId w:val="3"/>
      </w:numPr>
    </w:pPr>
  </w:style>
  <w:style w:type="paragraph" w:styleId="ListContinue2">
    <w:name w:val="List Continue 2"/>
    <w:basedOn w:val="List2"/>
    <w:rsid w:val="00BD3933"/>
    <w:pPr>
      <w:ind w:firstLine="0"/>
    </w:pPr>
  </w:style>
  <w:style w:type="paragraph" w:styleId="ListContinue3">
    <w:name w:val="List Continue 3"/>
    <w:basedOn w:val="List3"/>
    <w:rsid w:val="00BD3933"/>
    <w:pPr>
      <w:ind w:left="1021" w:firstLine="0"/>
    </w:pPr>
  </w:style>
  <w:style w:type="paragraph" w:styleId="ListContinue4">
    <w:name w:val="List Continue 4"/>
    <w:basedOn w:val="List4"/>
    <w:rsid w:val="00BD3933"/>
    <w:pPr>
      <w:ind w:firstLine="0"/>
    </w:pPr>
  </w:style>
  <w:style w:type="paragraph" w:styleId="ListContinue5">
    <w:name w:val="List Continue 5"/>
    <w:basedOn w:val="List5"/>
    <w:rsid w:val="00BD3933"/>
    <w:pPr>
      <w:ind w:firstLine="0"/>
    </w:pPr>
  </w:style>
  <w:style w:type="paragraph" w:styleId="ListNumber3">
    <w:name w:val="List Number 3"/>
    <w:basedOn w:val="List3"/>
    <w:rsid w:val="00BD3933"/>
    <w:pPr>
      <w:numPr>
        <w:numId w:val="4"/>
      </w:numPr>
    </w:pPr>
  </w:style>
  <w:style w:type="paragraph" w:styleId="ListNumber4">
    <w:name w:val="List Number 4"/>
    <w:basedOn w:val="List4"/>
    <w:rsid w:val="00BD3933"/>
    <w:pPr>
      <w:numPr>
        <w:numId w:val="5"/>
      </w:numPr>
    </w:pPr>
  </w:style>
  <w:style w:type="paragraph" w:styleId="ListNumber5">
    <w:name w:val="List Number 5"/>
    <w:basedOn w:val="List5"/>
    <w:rsid w:val="00BD3933"/>
    <w:pPr>
      <w:numPr>
        <w:numId w:val="6"/>
      </w:numPr>
    </w:pPr>
  </w:style>
  <w:style w:type="paragraph" w:styleId="BlockText">
    <w:name w:val="Block Text"/>
    <w:basedOn w:val="Normal"/>
    <w:rsid w:val="00BD39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9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933"/>
    <w:rPr>
      <w:sz w:val="16"/>
      <w:vertAlign w:val="superscript"/>
    </w:rPr>
  </w:style>
  <w:style w:type="character" w:customStyle="1" w:styleId="Symbols">
    <w:name w:val="Symbols"/>
    <w:basedOn w:val="DefaultParagraphFont"/>
    <w:rsid w:val="00BD3933"/>
    <w:rPr>
      <w:rFonts w:ascii="Symbol" w:hAnsi="Symbol"/>
    </w:rPr>
  </w:style>
  <w:style w:type="character" w:customStyle="1" w:styleId="MenuOptions">
    <w:name w:val="Menu Options"/>
    <w:basedOn w:val="DefaultParagraphFont"/>
    <w:rsid w:val="00BD39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933"/>
    <w:rPr>
      <w:b/>
    </w:rPr>
  </w:style>
  <w:style w:type="character" w:customStyle="1" w:styleId="Underlined">
    <w:name w:val="Underlined"/>
    <w:basedOn w:val="DefaultParagraphFont"/>
    <w:rsid w:val="00BD3933"/>
    <w:rPr>
      <w:u w:val="single"/>
    </w:rPr>
  </w:style>
  <w:style w:type="paragraph" w:customStyle="1" w:styleId="TableBodyTextRight">
    <w:name w:val="Table Body Text Right"/>
    <w:basedOn w:val="TableBodyText"/>
    <w:rsid w:val="00BD39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933"/>
    <w:rPr>
      <w:sz w:val="18"/>
    </w:rPr>
  </w:style>
  <w:style w:type="paragraph" w:customStyle="1" w:styleId="BodySmallRight">
    <w:name w:val="Body Small Right"/>
    <w:basedOn w:val="BodyTextRight"/>
    <w:rsid w:val="00BD3933"/>
    <w:rPr>
      <w:sz w:val="18"/>
      <w:szCs w:val="18"/>
    </w:rPr>
  </w:style>
  <w:style w:type="paragraph" w:customStyle="1" w:styleId="MarginEdition">
    <w:name w:val="Margin Edition"/>
    <w:basedOn w:val="MarginNote"/>
    <w:rsid w:val="00BD39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933"/>
    <w:rPr>
      <w:sz w:val="2"/>
      <w:szCs w:val="2"/>
    </w:rPr>
  </w:style>
  <w:style w:type="character" w:customStyle="1" w:styleId="Small">
    <w:name w:val="Small"/>
    <w:basedOn w:val="DefaultParagraphFont"/>
    <w:rsid w:val="00BD3933"/>
    <w:rPr>
      <w:sz w:val="16"/>
    </w:rPr>
  </w:style>
  <w:style w:type="paragraph" w:customStyle="1" w:styleId="WideTable">
    <w:name w:val="Wide Table"/>
    <w:basedOn w:val="Normal"/>
    <w:rsid w:val="00BD39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933"/>
  </w:style>
  <w:style w:type="paragraph" w:styleId="Quote">
    <w:name w:val="Quote"/>
    <w:basedOn w:val="Heading1"/>
    <w:link w:val="QuoteChar"/>
    <w:qFormat/>
    <w:rsid w:val="00BD39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9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933"/>
    <w:pPr>
      <w:pageBreakBefore/>
    </w:pPr>
  </w:style>
  <w:style w:type="paragraph" w:customStyle="1" w:styleId="Border">
    <w:name w:val="Border"/>
    <w:basedOn w:val="Normal"/>
    <w:qFormat/>
    <w:rsid w:val="00BD39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9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9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9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9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9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9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9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9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933"/>
    <w:rPr>
      <w:u w:val="single"/>
    </w:rPr>
  </w:style>
  <w:style w:type="character" w:customStyle="1" w:styleId="BoldandItalics">
    <w:name w:val="Bold and Italics"/>
    <w:qFormat/>
    <w:rsid w:val="00BD3933"/>
    <w:rPr>
      <w:b/>
      <w:i/>
      <w:u w:val="none"/>
    </w:rPr>
  </w:style>
  <w:style w:type="paragraph" w:styleId="BalloonText">
    <w:name w:val="Balloon Text"/>
    <w:basedOn w:val="Normal"/>
    <w:link w:val="BalloonTextChar"/>
    <w:rsid w:val="00BD39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9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9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9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9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9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933"/>
    <w:pPr>
      <w:spacing w:before="0" w:after="0"/>
    </w:pPr>
  </w:style>
  <w:style w:type="paragraph" w:customStyle="1" w:styleId="BodyTextBold">
    <w:name w:val="Body Text Bold"/>
    <w:basedOn w:val="BodyText"/>
    <w:qFormat/>
    <w:rsid w:val="00BD3933"/>
    <w:rPr>
      <w:b/>
    </w:rPr>
  </w:style>
  <w:style w:type="character" w:styleId="Hyperlink">
    <w:name w:val="Hyperlink"/>
    <w:basedOn w:val="DefaultParagraphFont"/>
    <w:uiPriority w:val="99"/>
    <w:unhideWhenUsed/>
    <w:rsid w:val="002E09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5998</Characters>
  <Application>Microsoft Office Word</Application>
  <DocSecurity>0</DocSecurity>
  <Lines>199</Lines>
  <Paragraphs>127</Paragraphs>
  <ScaleCrop>false</ScaleCrop>
  <Company>Author-it Software Corporation Ltd.</Company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ICTICT512 Plan process re-engineering strategies for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2025-03-02T03:05:00Z</dcterms:created>
  <dcterms:modified xsi:type="dcterms:W3CDTF">2025-03-02T03:05:00Z</dcterms:modified>
</cp:coreProperties>
</file>