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C51" w:rsidP="00BA7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ICTICT509 Gather data to identify business requirements</w:t>
      </w:r>
      <w:r>
        <w:fldChar w:fldCharType="end"/>
      </w:r>
    </w:p>
    <w:p w:rsidR="00BA7C51" w:rsidP="00BA7C51">
      <w:pPr>
        <w:pStyle w:val="Version"/>
        <w:sectPr w:rsidSect="000C3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E72" w:rsidP="000C3E72">
      <w:pPr>
        <w:pStyle w:val="SuperHeading"/>
      </w:pPr>
      <w:r w:rsidRPr="000C3E72">
        <w:t>ICTICT509 Gather data to identify business requirements</w:t>
      </w:r>
    </w:p>
    <w:p w:rsidR="00000000" w:rsidRPr="000C3E72" w:rsidP="000C3E72">
      <w:pPr>
        <w:pStyle w:val="Heading1"/>
      </w:pPr>
      <w:bookmarkStart w:id="1" w:name="O_705877"/>
      <w:bookmarkEnd w:id="1"/>
      <w:r w:rsidRPr="000C3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SpecialBold"/>
              </w:rPr>
              <w:t>Comments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This version first released with ICT Information and Communications Technology Training Package Version 1.0.</w:t>
            </w:r>
          </w:p>
        </w:tc>
      </w:tr>
    </w:tbl>
    <w:p w:rsidR="00000000" w:rsidRPr="000C3E72" w:rsidP="000C3E72">
      <w:pPr>
        <w:pStyle w:val="BodyText"/>
      </w:pP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2" w:name="O_705878"/>
      <w:bookmarkEnd w:id="2"/>
      <w:r w:rsidRPr="000C3E72">
        <w:t>Application</w:t>
      </w:r>
    </w:p>
    <w:p w:rsidR="00000000" w:rsidRPr="000C3E72" w:rsidP="00BA7C51">
      <w:pPr>
        <w:pStyle w:val="BodyText"/>
      </w:pPr>
      <w:r w:rsidRPr="000C3E72">
        <w:t>This unit describes the skills and knowledge requir</w:t>
      </w:r>
      <w:r w:rsidRPr="000C3E72">
        <w:t>ed to identify, analyse and document business requirements.</w:t>
      </w:r>
    </w:p>
    <w:p w:rsidR="00000000" w:rsidRPr="000C3E72" w:rsidP="00BA7C51">
      <w:pPr>
        <w:pStyle w:val="BodyText"/>
      </w:pPr>
      <w:r w:rsidRPr="000C3E72">
        <w:t>It applies to individuals working as systems analyst developers and project team leaders, and managers responsible for gathering data to identify business requirements.</w:t>
      </w:r>
    </w:p>
    <w:p w:rsidR="00000000" w:rsidRPr="000C3E72" w:rsidP="00BA7C51">
      <w:pPr>
        <w:pStyle w:val="BodyText"/>
      </w:pPr>
      <w:r w:rsidRPr="000C3E72">
        <w:t>No licensing, legislative</w:t>
      </w:r>
      <w:r w:rsidRPr="000C3E72">
        <w:t xml:space="preserve"> or certification requirements apply to this unit at the time of publication.</w:t>
      </w:r>
    </w:p>
    <w:p w:rsidR="00000000" w:rsidRPr="000C3E72" w:rsidP="000C3E72">
      <w:pPr>
        <w:pStyle w:val="Heading1"/>
      </w:pPr>
      <w:bookmarkStart w:id="3" w:name="O_705881"/>
      <w:bookmarkEnd w:id="3"/>
      <w:r w:rsidRPr="000C3E72">
        <w:t>Unit Sector</w:t>
      </w:r>
    </w:p>
    <w:p w:rsidR="00000000" w:rsidRPr="000C3E72" w:rsidP="00BA7C51">
      <w:pPr>
        <w:pStyle w:val="BodyText"/>
      </w:pPr>
      <w:r w:rsidRPr="000C3E72">
        <w:t>General ICT</w:t>
      </w:r>
    </w:p>
    <w:p w:rsidR="00000000" w:rsidRPr="000C3E72" w:rsidP="000C3E72">
      <w:pPr>
        <w:pStyle w:val="Heading1"/>
      </w:pPr>
      <w:bookmarkStart w:id="4" w:name="O_705882"/>
      <w:bookmarkEnd w:id="4"/>
      <w:r w:rsidRPr="000C3E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SpecialBold"/>
              </w:rPr>
              <w:t>PERFORMANCE CRITERIA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 Identify key information sources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1.1 Identify information repositories across the business</w:t>
            </w:r>
          </w:p>
          <w:p w:rsidR="00000000" w:rsidRPr="000C3E72" w:rsidP="000C3E72">
            <w:pPr>
              <w:pStyle w:val="BodyText"/>
            </w:pPr>
            <w:r w:rsidRPr="000C3E72">
              <w:t>1.2 Review current organisational documentation</w:t>
            </w:r>
          </w:p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1.3 Develop criti</w:t>
            </w:r>
            <w:r w:rsidRPr="000C3E72">
              <w:t>cal questions to elicit information from key stakeholders using a mixture of open and closed questions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 xml:space="preserve">2. Gather data 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2.1 Use a wide range of information gathering techniques</w:t>
            </w:r>
          </w:p>
          <w:p w:rsidR="00000000" w:rsidRPr="000C3E72" w:rsidP="000C3E72">
            <w:pPr>
              <w:pStyle w:val="BodyText"/>
            </w:pPr>
            <w:r w:rsidRPr="000C3E72">
              <w:t>2.2 Review reports and other data sources for business information</w:t>
            </w:r>
          </w:p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2.3 Confirm with stakeholders business critical factors relating to current and future directions of the organisation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3. Prepare data analysis for review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3.1 Analyse group and individual responses to clearly define business priorities</w:t>
            </w:r>
          </w:p>
          <w:p w:rsidR="00000000" w:rsidRPr="000C3E72" w:rsidP="000C3E72">
            <w:pPr>
              <w:pStyle w:val="BodyText"/>
            </w:pPr>
            <w:r w:rsidRPr="000C3E72">
              <w:t>3.2 Document data an</w:t>
            </w:r>
            <w:r w:rsidRPr="000C3E72">
              <w:t>alysis for review according to organisational standards</w:t>
            </w:r>
          </w:p>
        </w:tc>
      </w:tr>
    </w:tbl>
    <w:p w:rsidR="00000000" w:rsidRPr="000C3E72" w:rsidP="000C3E72">
      <w:pPr>
        <w:pStyle w:val="BodyText"/>
      </w:pP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5" w:name="O_705883"/>
      <w:bookmarkEnd w:id="5"/>
      <w:r w:rsidRPr="000C3E72">
        <w:t>Foundation Skills</w:t>
      </w:r>
    </w:p>
    <w:p w:rsidR="00000000" w:rsidRPr="00BA7C51" w:rsidP="00BA7C51">
      <w:pPr>
        <w:pStyle w:val="BodyText"/>
        <w:rPr>
          <w:i/>
        </w:rPr>
      </w:pPr>
      <w:r w:rsidRPr="00BA7C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48"/>
        <w:gridCol w:w="2156"/>
        <w:gridCol w:w="5192"/>
      </w:tblGrid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Ski</w:t>
            </w:r>
            <w:r w:rsidRPr="000C3E72">
              <w:rPr>
                <w:rStyle w:val="SpecialBold"/>
              </w:rPr>
              <w:t>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SpecialBold"/>
              </w:rPr>
              <w:t>Description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1.1, 1.2, 2.1-2.3,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ListBullet"/>
              <w:rPr>
                <w:lang w:val="en-NZ"/>
              </w:rPr>
            </w:pPr>
            <w:r w:rsidRPr="000C3E72">
              <w:t xml:space="preserve">Identifies, analyses, evaluates and applies complex online and hard copy documentation containing </w:t>
            </w:r>
            <w:r w:rsidRPr="000C3E72">
              <w:t>specific terminology, diagrams and numerical information to identify business requirements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1.3, 2.1, 3.2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ListBullet"/>
            </w:pPr>
            <w:r w:rsidRPr="000C3E72">
              <w:t>Uses plain English and appropriate questioning strategies, avoiding loaded or leading questions, when developing information gathering docume</w:t>
            </w:r>
            <w:r w:rsidRPr="000C3E72">
              <w:t>ntation</w:t>
            </w:r>
          </w:p>
          <w:p w:rsidR="00000000" w:rsidP="000C3E72">
            <w:pPr>
              <w:pStyle w:val="ListBullet"/>
              <w:rPr>
                <w:lang w:val="en-NZ"/>
              </w:rPr>
            </w:pPr>
            <w:r w:rsidRPr="000C3E72">
              <w:t>Uses vocabulary, grammatical structures, terminology, diagrams, numerical information, formatting and structure relevant to the job role and organisation to document the analysis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1.1, 2.1-2.3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ListBullet"/>
            </w:pPr>
            <w:r w:rsidRPr="000C3E72">
              <w:t>Articulates research and resource r</w:t>
            </w:r>
            <w:r w:rsidRPr="000C3E72">
              <w:t>equirements clearly and directs discussions to elicit the views and opinions of others by using effective listening and open questioning techniques</w:t>
            </w:r>
          </w:p>
          <w:p w:rsidR="00000000" w:rsidP="000C3E72">
            <w:pPr>
              <w:pStyle w:val="ListBullet"/>
              <w:rPr>
                <w:lang w:val="en-NZ"/>
              </w:rPr>
            </w:pPr>
            <w:r w:rsidRPr="000C3E72">
              <w:t>Uses a range of verbal responses and makes comparisons that show an understanding of topics and concepts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1.2, 2.2, 2.3, 3.1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ListBullet"/>
              <w:rPr>
                <w:lang w:val="en-NZ"/>
              </w:rPr>
            </w:pPr>
            <w:r w:rsidRPr="000C3E72">
              <w:t>Interprets numerical information and applies mathematical calculations and financial functions to analyse financial information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ListBullet"/>
              <w:rPr>
                <w:lang w:val="en-NZ"/>
              </w:rPr>
            </w:pPr>
            <w:r w:rsidRPr="000C3E72">
              <w:t>Recognises and responds to both explicit and implicit protoco</w:t>
            </w:r>
            <w:r w:rsidRPr="000C3E72">
              <w:t>ls within familiar work contexts and appreciates the importance of identifying and responding to protocols in new situations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1.1, 2.1- 2.3,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ListBullet"/>
            </w:pPr>
            <w:r w:rsidRPr="000C3E72">
              <w:t>Uses a mix of intuitive and formal processes to identify key information and issues, evaluat</w:t>
            </w:r>
            <w:r w:rsidRPr="000C3E72">
              <w:t xml:space="preserve">e alternative strategies, anticipate consequences and consider </w:t>
            </w:r>
            <w:r w:rsidRPr="000C3E72">
              <w:t>implementation issues</w:t>
            </w:r>
          </w:p>
        </w:tc>
      </w:tr>
    </w:tbl>
    <w:p w:rsidR="00000000" w:rsidRPr="000C3E72" w:rsidP="000C3E72">
      <w:pPr>
        <w:pStyle w:val="BodyText"/>
      </w:pP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6" w:name="O_705885"/>
      <w:bookmarkEnd w:id="6"/>
      <w:r w:rsidRPr="000C3E7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Code and title</w:t>
            </w:r>
          </w:p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Code and title</w:t>
            </w:r>
          </w:p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SpecialBold"/>
              </w:rPr>
              <w:t>Equivalence status</w:t>
            </w:r>
          </w:p>
        </w:tc>
      </w:tr>
      <w:tr w:rsidTr="00BA7C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ICTICT509 Gather data to identify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ICAICT509A Gather data to identify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Equivalent unit</w:t>
            </w:r>
          </w:p>
        </w:tc>
      </w:tr>
    </w:tbl>
    <w:p w:rsidR="00000000" w:rsidRPr="000C3E72" w:rsidP="000C3E72">
      <w:pPr>
        <w:pStyle w:val="BodyText"/>
      </w:pP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7" w:name="O_705892"/>
      <w:bookmarkEnd w:id="7"/>
      <w:r w:rsidRPr="000C3E72">
        <w:t>Links</w:t>
      </w:r>
    </w:p>
    <w:p w:rsidR="00000000" w:rsidRPr="000C3E72" w:rsidP="00BA7C51">
      <w:pPr>
        <w:pStyle w:val="BodyText"/>
      </w:pPr>
      <w:r w:rsidRPr="000C3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41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3E72" w:rsidP="00BA7C51">
      <w:pPr>
        <w:pStyle w:val="BodyText"/>
        <w:sectPr w:rsidSect="000C3E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3E72" w:rsidP="000C3E72">
      <w:pPr>
        <w:pStyle w:val="SuperHeading"/>
      </w:pPr>
      <w:r w:rsidRPr="000C3E72">
        <w:t xml:space="preserve">Assessment </w:t>
      </w:r>
      <w:r w:rsidRPr="000C3E72">
        <w:t>Requirements for ICTICT509 Gather data to identify business requirements</w:t>
      </w:r>
    </w:p>
    <w:p w:rsidR="00000000" w:rsidRPr="000C3E72" w:rsidP="000C3E72">
      <w:pPr>
        <w:pStyle w:val="Heading1"/>
      </w:pPr>
      <w:bookmarkStart w:id="8" w:name="O_705887"/>
      <w:bookmarkEnd w:id="8"/>
      <w:r w:rsidRPr="000C3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rPr>
                <w:rStyle w:val="SpecialBold"/>
              </w:rPr>
              <w:t>Comments</w:t>
            </w:r>
          </w:p>
        </w:tc>
      </w:tr>
      <w:tr w:rsidTr="000C3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E72">
            <w:pPr>
              <w:pStyle w:val="BodyText"/>
              <w:rPr>
                <w:lang w:val="en-NZ"/>
              </w:rPr>
            </w:pPr>
            <w:r w:rsidRPr="000C3E7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E72" w:rsidP="000C3E72">
            <w:pPr>
              <w:pStyle w:val="BodyText"/>
            </w:pPr>
            <w:r w:rsidRPr="000C3E72">
              <w:t>This version first released with ICT Information and Communications Technology Training Package Version 1.0.</w:t>
            </w:r>
          </w:p>
        </w:tc>
      </w:tr>
    </w:tbl>
    <w:p w:rsidR="00000000" w:rsidRPr="000C3E72" w:rsidP="000C3E72">
      <w:pPr>
        <w:pStyle w:val="BodyText"/>
      </w:pP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9" w:name="O_705888"/>
      <w:bookmarkEnd w:id="9"/>
      <w:r w:rsidRPr="000C3E72">
        <w:t>Performance Evidence</w:t>
      </w:r>
    </w:p>
    <w:p w:rsidR="00000000" w:rsidRPr="000C3E72" w:rsidP="00BA7C51">
      <w:pPr>
        <w:pStyle w:val="BodyText"/>
      </w:pPr>
      <w:r w:rsidRPr="000C3E72">
        <w:t>Evidence of the ability to:</w:t>
      </w:r>
    </w:p>
    <w:p w:rsidR="00000000" w:rsidRPr="000C3E72" w:rsidP="000C3E72">
      <w:pPr>
        <w:pStyle w:val="ListBullet"/>
      </w:pPr>
      <w:r w:rsidRPr="000C3E72">
        <w:t>identify sources and gather information pertinent to the business requirements</w:t>
      </w:r>
    </w:p>
    <w:p w:rsidR="00000000" w:rsidRPr="000C3E72" w:rsidP="000C3E72">
      <w:pPr>
        <w:pStyle w:val="ListBullet"/>
      </w:pPr>
      <w:r w:rsidRPr="000C3E72">
        <w:t>review and analyse business requirements based on business strategy and current and future directions</w:t>
      </w:r>
    </w:p>
    <w:p w:rsidR="00000000" w:rsidRPr="000C3E72" w:rsidP="000C3E72">
      <w:pPr>
        <w:pStyle w:val="ListBullet"/>
      </w:pPr>
      <w:r w:rsidRPr="000C3E72">
        <w:t>confirm t</w:t>
      </w:r>
      <w:r w:rsidRPr="000C3E72">
        <w:t>he business critical factors with stakeholders</w:t>
      </w:r>
    </w:p>
    <w:p w:rsidR="00000000" w:rsidRPr="000C3E72" w:rsidP="000C3E72">
      <w:pPr>
        <w:pStyle w:val="ListBullet"/>
      </w:pPr>
      <w:r w:rsidRPr="000C3E72">
        <w:t>prepare data for review</w:t>
      </w:r>
    </w:p>
    <w:p w:rsidR="00000000" w:rsidRPr="000C3E72" w:rsidP="000C3E72">
      <w:pPr>
        <w:pStyle w:val="ListBullet"/>
      </w:pPr>
      <w:r w:rsidRPr="000C3E72">
        <w:t>document data analyse for review according to organisational standards.</w:t>
      </w:r>
    </w:p>
    <w:p w:rsidR="00000000" w:rsidRPr="000C3E72" w:rsidP="000C3E72">
      <w:pPr>
        <w:pStyle w:val="BodyText"/>
      </w:pPr>
    </w:p>
    <w:p w:rsidR="00000000" w:rsidRPr="000C3E72" w:rsidP="00BA7C51">
      <w:pPr>
        <w:pStyle w:val="BodyText"/>
      </w:pPr>
      <w:r w:rsidRPr="000C3E72">
        <w:t>Note: If a specific volume or frequency is not stated, then evidence must be provided at least once.</w:t>
      </w:r>
    </w:p>
    <w:p w:rsidR="00000000" w:rsidRPr="000C3E72" w:rsidP="000C3E72">
      <w:pPr>
        <w:pStyle w:val="Heading1"/>
      </w:pPr>
      <w:bookmarkStart w:id="10" w:name="O_705889"/>
      <w:bookmarkEnd w:id="10"/>
      <w:r w:rsidRPr="000C3E72">
        <w:t>Knowledge Evidence</w:t>
      </w:r>
    </w:p>
    <w:p w:rsidR="00000000" w:rsidRPr="000C3E72" w:rsidP="00BA7C51">
      <w:pPr>
        <w:pStyle w:val="BodyText"/>
      </w:pPr>
      <w:r w:rsidRPr="000C3E72">
        <w:t>To complete the unit requirements safely and effectively, the individual must:</w:t>
      </w:r>
    </w:p>
    <w:p w:rsidR="00000000" w:rsidRPr="000C3E72" w:rsidP="000C3E72">
      <w:pPr>
        <w:pStyle w:val="ListBullet"/>
      </w:pPr>
      <w:r w:rsidRPr="000C3E72">
        <w:t>define the client business domain, so that the business needs are understood by project team and client</w:t>
      </w:r>
    </w:p>
    <w:p w:rsidR="00000000" w:rsidRPr="000C3E72" w:rsidP="000C3E72">
      <w:pPr>
        <w:pStyle w:val="ListBullet"/>
      </w:pPr>
      <w:r w:rsidRPr="000C3E72">
        <w:t>describe the current industry accepted hardwa</w:t>
      </w:r>
      <w:r w:rsidRPr="000C3E72">
        <w:t>re and software products, general features and capabilities suited to the project</w:t>
      </w:r>
    </w:p>
    <w:p w:rsidR="00000000" w:rsidRPr="000C3E72" w:rsidP="000C3E72">
      <w:pPr>
        <w:pStyle w:val="ListBullet"/>
      </w:pPr>
      <w:r w:rsidRPr="000C3E72">
        <w:t>outline the role of stakeholders and the degree of involvement in the process</w:t>
      </w:r>
    </w:p>
    <w:p w:rsidR="00000000" w:rsidRPr="000C3E72" w:rsidP="000C3E72">
      <w:pPr>
        <w:pStyle w:val="ListBullet"/>
      </w:pPr>
      <w:r w:rsidRPr="000C3E72">
        <w:t>specify quality assurance practices required when determining the requirements</w:t>
      </w:r>
    </w:p>
    <w:p w:rsidR="00000000" w:rsidRPr="000C3E72" w:rsidP="000C3E72">
      <w:pPr>
        <w:pStyle w:val="ListBullet"/>
      </w:pPr>
      <w:r w:rsidRPr="000C3E72">
        <w:t>examine the syste</w:t>
      </w:r>
      <w:r w:rsidRPr="000C3E72">
        <w:t>m</w:t>
      </w:r>
      <w:r>
        <w:t>’</w:t>
      </w:r>
      <w:r w:rsidRPr="000C3E72">
        <w:t>s current hardware, software and communication functionality.</w:t>
      </w:r>
    </w:p>
    <w:p w:rsidR="00000000" w:rsidRPr="000C3E72" w:rsidP="000C3E72">
      <w:pPr>
        <w:pStyle w:val="AllowPageBreak"/>
      </w:pPr>
    </w:p>
    <w:p w:rsidR="00000000" w:rsidRPr="000C3E72" w:rsidP="000C3E72">
      <w:pPr>
        <w:pStyle w:val="Heading1"/>
      </w:pPr>
      <w:bookmarkStart w:id="11" w:name="O_705890"/>
      <w:bookmarkEnd w:id="11"/>
      <w:r w:rsidRPr="000C3E72">
        <w:t>Assessment Conditions</w:t>
      </w:r>
    </w:p>
    <w:p w:rsidR="00000000" w:rsidRPr="000C3E72" w:rsidP="00BA7C51">
      <w:pPr>
        <w:pStyle w:val="BodyText"/>
      </w:pPr>
      <w:r w:rsidRPr="000C3E72">
        <w:t>Gather evidence to demonstrate consistent performance in conditions that are safe and replicate the workplace. Noise levels, production flow, interruptio</w:t>
      </w:r>
      <w:r w:rsidRPr="000C3E72">
        <w:t>ns and time variances must be typical of those experienced in the general information and communications technology (ICT) industry, and include access to a project brief and business documentation.</w:t>
      </w:r>
    </w:p>
    <w:p w:rsidR="00000000" w:rsidRPr="000C3E72" w:rsidP="00BA7C51">
      <w:pPr>
        <w:pStyle w:val="BodyText"/>
      </w:pPr>
      <w:r w:rsidRPr="000C3E72">
        <w:t>Assessors must satisfy NVR/AQTF assessor requirements.</w:t>
      </w:r>
    </w:p>
    <w:p w:rsidR="00000000" w:rsidRPr="000C3E72" w:rsidP="000C3E72">
      <w:pPr>
        <w:pStyle w:val="Heading1"/>
      </w:pPr>
      <w:bookmarkStart w:id="12" w:name="O_705893"/>
      <w:bookmarkEnd w:id="12"/>
      <w:r w:rsidRPr="000C3E72">
        <w:t>Links</w:t>
      </w:r>
    </w:p>
    <w:p w:rsidR="00000000" w:rsidRPr="000C3E72" w:rsidP="00BA7C51">
      <w:pPr>
        <w:pStyle w:val="BodyText"/>
      </w:pPr>
      <w:r w:rsidRPr="000C3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41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3E72" w:rsidP="000C3E72"/>
    <w:sectPr w:rsidSect="000C3E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 w:rsidRPr="00BA7C51" w:rsidP="00BA7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1" w:rsidP="000C3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C51" w:rsidP="000C3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7C51" w:rsidP="000C3E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 w:rsidP="000C3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C51">
      <w:t>Approved</w:t>
    </w:r>
    <w:r w:rsidR="00BA7C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C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C51">
      <w:rPr>
        <w:noProof/>
      </w:rPr>
      <w:t>4</w:t>
    </w:r>
    <w:r>
      <w:rPr>
        <w:noProof/>
      </w:rPr>
      <w:fldChar w:fldCharType="end"/>
    </w:r>
  </w:p>
  <w:p w:rsidR="000C3E72" w:rsidP="000C3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C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C51">
      <w:t>Future Skills Organisation</w:t>
    </w:r>
    <w:r w:rsidR="00BA7C51">
      <w:fldChar w:fldCharType="end"/>
    </w:r>
  </w:p>
  <w:p w:rsidR="000C3E72" w:rsidP="000C3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E72" w:rsidRPr="00BA7C51" w:rsidP="00BA7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51" w:rsidRPr="002D2AF8" w:rsidP="000C3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ICTICT509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A7C51" w:rsidP="000C3E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72" w:rsidRPr="002D2AF8" w:rsidP="000C3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C51">
      <w:t>ICTICT509 Gather data to identify business requirements</w:t>
    </w:r>
    <w:r w:rsidR="00BA7C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C51">
      <w:rPr>
        <w:noProof/>
      </w:rPr>
      <w:t>1 March 2025</w:t>
    </w:r>
    <w:r>
      <w:fldChar w:fldCharType="end"/>
    </w:r>
  </w:p>
  <w:p w:rsidR="000C3E72" w:rsidP="000C3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446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20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E72"/>
  </w:style>
  <w:style w:type="character" w:customStyle="1" w:styleId="Heading1Char">
    <w:name w:val="Heading 1 Char"/>
    <w:basedOn w:val="DefaultParagraphFont"/>
    <w:link w:val="Heading1"/>
    <w:rsid w:val="000C3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E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E72"/>
    <w:rPr>
      <w:b/>
      <w:spacing w:val="0"/>
    </w:rPr>
  </w:style>
  <w:style w:type="character" w:styleId="Emphasis">
    <w:name w:val="Emphasis"/>
    <w:basedOn w:val="DefaultParagraphFont"/>
    <w:qFormat/>
    <w:rsid w:val="000C3E72"/>
    <w:rPr>
      <w:i/>
    </w:rPr>
  </w:style>
  <w:style w:type="paragraph" w:customStyle="1" w:styleId="SuperHeading">
    <w:name w:val="SuperHeading"/>
    <w:basedOn w:val="Normal"/>
    <w:rsid w:val="000C3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E72"/>
  </w:style>
  <w:style w:type="paragraph" w:styleId="TableofFigures">
    <w:name w:val="table of figures"/>
    <w:basedOn w:val="Normal"/>
    <w:next w:val="Normal"/>
    <w:semiHidden/>
    <w:rsid w:val="000C3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E72"/>
    <w:rPr>
      <w:rFonts w:ascii="Wingdings" w:hAnsi="Wingdings"/>
    </w:rPr>
  </w:style>
  <w:style w:type="paragraph" w:customStyle="1" w:styleId="TableHeading">
    <w:name w:val="Table Heading"/>
    <w:basedOn w:val="HeadingBase"/>
    <w:rsid w:val="000C3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E72"/>
    <w:rPr>
      <w:color w:val="0033CC"/>
      <w:u w:val="none"/>
    </w:rPr>
  </w:style>
  <w:style w:type="paragraph" w:customStyle="1" w:styleId="BodyTextRight">
    <w:name w:val="Body Text Right"/>
    <w:basedOn w:val="BodyText"/>
    <w:rsid w:val="000C3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E72"/>
    <w:rPr>
      <w:sz w:val="32"/>
    </w:rPr>
  </w:style>
  <w:style w:type="paragraph" w:customStyle="1" w:styleId="HeadingProcedure">
    <w:name w:val="Heading Procedure"/>
    <w:basedOn w:val="HeadingBase"/>
    <w:next w:val="Normal"/>
    <w:rsid w:val="000C3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E72"/>
    <w:pPr>
      <w:spacing w:before="60" w:after="60"/>
    </w:pPr>
  </w:style>
  <w:style w:type="paragraph" w:styleId="ListContinue">
    <w:name w:val="List Continue"/>
    <w:basedOn w:val="List"/>
    <w:rsid w:val="000C3E72"/>
    <w:pPr>
      <w:ind w:firstLine="0"/>
    </w:pPr>
  </w:style>
  <w:style w:type="paragraph" w:customStyle="1" w:styleId="ListNote">
    <w:name w:val="List Note"/>
    <w:basedOn w:val="List"/>
    <w:rsid w:val="000C3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E72"/>
    <w:rPr>
      <w:rFonts w:ascii="Courier New" w:hAnsi="Courier New"/>
    </w:rPr>
  </w:style>
  <w:style w:type="paragraph" w:customStyle="1" w:styleId="NoteBullet">
    <w:name w:val="Note Bullet"/>
    <w:basedOn w:val="Note"/>
    <w:rsid w:val="000C3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E72"/>
    <w:rPr>
      <w:b/>
      <w:smallCaps/>
    </w:rPr>
  </w:style>
  <w:style w:type="paragraph" w:customStyle="1" w:styleId="TableListNumber">
    <w:name w:val="Table List Number"/>
    <w:basedOn w:val="ListNumber"/>
    <w:rsid w:val="000C3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E72"/>
    <w:pPr>
      <w:numPr>
        <w:numId w:val="8"/>
      </w:numPr>
    </w:pPr>
  </w:style>
  <w:style w:type="paragraph" w:customStyle="1" w:styleId="ListAlpha2">
    <w:name w:val="List Alpha 2"/>
    <w:basedOn w:val="List2"/>
    <w:rsid w:val="000C3E72"/>
    <w:pPr>
      <w:numPr>
        <w:numId w:val="7"/>
      </w:numPr>
    </w:pPr>
  </w:style>
  <w:style w:type="paragraph" w:styleId="List2">
    <w:name w:val="List 2"/>
    <w:basedOn w:val="BodyText"/>
    <w:rsid w:val="000C3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E72"/>
    <w:pPr>
      <w:numPr>
        <w:numId w:val="3"/>
      </w:numPr>
    </w:pPr>
  </w:style>
  <w:style w:type="paragraph" w:styleId="ListContinue2">
    <w:name w:val="List Continue 2"/>
    <w:basedOn w:val="List2"/>
    <w:rsid w:val="000C3E72"/>
    <w:pPr>
      <w:ind w:firstLine="0"/>
    </w:pPr>
  </w:style>
  <w:style w:type="paragraph" w:styleId="ListContinue3">
    <w:name w:val="List Continue 3"/>
    <w:basedOn w:val="List3"/>
    <w:rsid w:val="000C3E72"/>
    <w:pPr>
      <w:ind w:left="1021" w:firstLine="0"/>
    </w:pPr>
  </w:style>
  <w:style w:type="paragraph" w:styleId="ListContinue4">
    <w:name w:val="List Continue 4"/>
    <w:basedOn w:val="List4"/>
    <w:rsid w:val="000C3E72"/>
    <w:pPr>
      <w:ind w:firstLine="0"/>
    </w:pPr>
  </w:style>
  <w:style w:type="paragraph" w:styleId="ListContinue5">
    <w:name w:val="List Continue 5"/>
    <w:basedOn w:val="List5"/>
    <w:rsid w:val="000C3E72"/>
    <w:pPr>
      <w:ind w:firstLine="0"/>
    </w:pPr>
  </w:style>
  <w:style w:type="paragraph" w:styleId="ListNumber3">
    <w:name w:val="List Number 3"/>
    <w:basedOn w:val="List3"/>
    <w:rsid w:val="000C3E72"/>
    <w:pPr>
      <w:numPr>
        <w:numId w:val="4"/>
      </w:numPr>
    </w:pPr>
  </w:style>
  <w:style w:type="paragraph" w:styleId="ListNumber4">
    <w:name w:val="List Number 4"/>
    <w:basedOn w:val="List4"/>
    <w:rsid w:val="000C3E72"/>
    <w:pPr>
      <w:numPr>
        <w:numId w:val="5"/>
      </w:numPr>
    </w:pPr>
  </w:style>
  <w:style w:type="paragraph" w:styleId="ListNumber5">
    <w:name w:val="List Number 5"/>
    <w:basedOn w:val="List5"/>
    <w:rsid w:val="000C3E72"/>
    <w:pPr>
      <w:numPr>
        <w:numId w:val="6"/>
      </w:numPr>
    </w:pPr>
  </w:style>
  <w:style w:type="paragraph" w:styleId="BlockText">
    <w:name w:val="Block Text"/>
    <w:basedOn w:val="Normal"/>
    <w:rsid w:val="000C3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E72"/>
    <w:rPr>
      <w:sz w:val="16"/>
      <w:vertAlign w:val="superscript"/>
    </w:rPr>
  </w:style>
  <w:style w:type="character" w:customStyle="1" w:styleId="Symbols">
    <w:name w:val="Symbols"/>
    <w:basedOn w:val="DefaultParagraphFont"/>
    <w:rsid w:val="000C3E72"/>
    <w:rPr>
      <w:rFonts w:ascii="Symbol" w:hAnsi="Symbol"/>
    </w:rPr>
  </w:style>
  <w:style w:type="character" w:customStyle="1" w:styleId="MenuOptions">
    <w:name w:val="Menu Options"/>
    <w:basedOn w:val="DefaultParagraphFont"/>
    <w:rsid w:val="000C3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E72"/>
    <w:rPr>
      <w:b/>
    </w:rPr>
  </w:style>
  <w:style w:type="character" w:customStyle="1" w:styleId="Underlined">
    <w:name w:val="Underlined"/>
    <w:basedOn w:val="DefaultParagraphFont"/>
    <w:rsid w:val="000C3E72"/>
    <w:rPr>
      <w:u w:val="single"/>
    </w:rPr>
  </w:style>
  <w:style w:type="paragraph" w:customStyle="1" w:styleId="TableBodyTextRight">
    <w:name w:val="Table Body Text Right"/>
    <w:basedOn w:val="TableBodyText"/>
    <w:rsid w:val="000C3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E72"/>
    <w:rPr>
      <w:sz w:val="18"/>
    </w:rPr>
  </w:style>
  <w:style w:type="paragraph" w:customStyle="1" w:styleId="BodySmallRight">
    <w:name w:val="Body Small Right"/>
    <w:basedOn w:val="BodyTextRight"/>
    <w:rsid w:val="000C3E72"/>
    <w:rPr>
      <w:sz w:val="18"/>
      <w:szCs w:val="18"/>
    </w:rPr>
  </w:style>
  <w:style w:type="paragraph" w:customStyle="1" w:styleId="MarginEdition">
    <w:name w:val="Margin Edition"/>
    <w:basedOn w:val="MarginNote"/>
    <w:rsid w:val="000C3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E72"/>
    <w:rPr>
      <w:sz w:val="2"/>
      <w:szCs w:val="2"/>
    </w:rPr>
  </w:style>
  <w:style w:type="character" w:customStyle="1" w:styleId="Small">
    <w:name w:val="Small"/>
    <w:basedOn w:val="DefaultParagraphFont"/>
    <w:rsid w:val="000C3E72"/>
    <w:rPr>
      <w:sz w:val="16"/>
    </w:rPr>
  </w:style>
  <w:style w:type="paragraph" w:customStyle="1" w:styleId="WideTable">
    <w:name w:val="Wide Table"/>
    <w:basedOn w:val="Normal"/>
    <w:rsid w:val="000C3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E72"/>
  </w:style>
  <w:style w:type="paragraph" w:styleId="Quote">
    <w:name w:val="Quote"/>
    <w:basedOn w:val="Heading1"/>
    <w:link w:val="QuoteChar"/>
    <w:qFormat/>
    <w:rsid w:val="000C3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E72"/>
    <w:pPr>
      <w:pageBreakBefore/>
    </w:pPr>
  </w:style>
  <w:style w:type="paragraph" w:customStyle="1" w:styleId="Border">
    <w:name w:val="Border"/>
    <w:basedOn w:val="Normal"/>
    <w:qFormat/>
    <w:rsid w:val="000C3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E72"/>
    <w:rPr>
      <w:u w:val="single"/>
    </w:rPr>
  </w:style>
  <w:style w:type="character" w:customStyle="1" w:styleId="BoldandItalics">
    <w:name w:val="Bold and Italics"/>
    <w:qFormat/>
    <w:rsid w:val="000C3E72"/>
    <w:rPr>
      <w:b/>
      <w:i/>
      <w:u w:val="none"/>
    </w:rPr>
  </w:style>
  <w:style w:type="paragraph" w:styleId="BalloonText">
    <w:name w:val="Balloon Text"/>
    <w:basedOn w:val="Normal"/>
    <w:link w:val="BalloonTextChar"/>
    <w:rsid w:val="000C3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E72"/>
    <w:pPr>
      <w:spacing w:before="0" w:after="0"/>
    </w:pPr>
  </w:style>
  <w:style w:type="paragraph" w:customStyle="1" w:styleId="BodyTextBold">
    <w:name w:val="Body Text Bold"/>
    <w:basedOn w:val="BodyText"/>
    <w:qFormat/>
    <w:rsid w:val="000C3E72"/>
    <w:rPr>
      <w:b/>
    </w:rPr>
  </w:style>
  <w:style w:type="character" w:styleId="Hyperlink">
    <w:name w:val="Hyperlink"/>
    <w:basedOn w:val="DefaultParagraphFont"/>
    <w:uiPriority w:val="99"/>
    <w:unhideWhenUsed/>
    <w:rsid w:val="00BA7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5156</Characters>
  <Application>Microsoft Office Word</Application>
  <DocSecurity>0</DocSecurity>
  <Lines>177</Lines>
  <Paragraphs>111</Paragraphs>
  <ScaleCrop>false</ScaleCrop>
  <Company>Author-it Software Corporation Ltd.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ICTICT509 Gather data to identify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