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2CA" w:rsidP="00F542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ICTICT506 Implement process re-engineering strategies</w:t>
      </w:r>
      <w:r>
        <w:fldChar w:fldCharType="end"/>
      </w:r>
    </w:p>
    <w:p w:rsidR="00F542CA" w:rsidP="00F542CA">
      <w:pPr>
        <w:pStyle w:val="Version"/>
        <w:sectPr w:rsidSect="000478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84A" w:rsidP="0004784A">
      <w:pPr>
        <w:pStyle w:val="SuperHeading"/>
      </w:pPr>
      <w:r w:rsidRPr="0004784A">
        <w:t>Assessment Requirements for ICTICT506 Implement process re-engineering strategies</w:t>
      </w:r>
    </w:p>
    <w:p w:rsidR="00000000" w:rsidRPr="0004784A" w:rsidP="0004784A">
      <w:pPr>
        <w:pStyle w:val="Heading1"/>
      </w:pPr>
      <w:bookmarkStart w:id="1" w:name="O_705944"/>
      <w:bookmarkEnd w:id="1"/>
      <w:r w:rsidRPr="000478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4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84A" w:rsidP="0004784A">
            <w:pPr>
              <w:pStyle w:val="BodyText"/>
            </w:pPr>
            <w:r w:rsidRPr="0004784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84A">
            <w:pPr>
              <w:pStyle w:val="BodyText"/>
              <w:rPr>
                <w:lang w:val="en-NZ"/>
              </w:rPr>
            </w:pPr>
            <w:r w:rsidRPr="0004784A">
              <w:rPr>
                <w:rStyle w:val="SpecialBold"/>
              </w:rPr>
              <w:t>Comments</w:t>
            </w:r>
          </w:p>
        </w:tc>
      </w:tr>
      <w:tr w:rsidTr="00047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84A">
            <w:pPr>
              <w:pStyle w:val="BodyText"/>
              <w:rPr>
                <w:lang w:val="en-NZ"/>
              </w:rPr>
            </w:pPr>
            <w:r w:rsidRPr="0004784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84A" w:rsidP="0004784A">
            <w:pPr>
              <w:pStyle w:val="BodyText"/>
            </w:pPr>
            <w:r w:rsidRPr="0004784A">
              <w:t>This version first released with ICT Information and Communications Technology Training Package Version 1.0.</w:t>
            </w:r>
          </w:p>
        </w:tc>
      </w:tr>
    </w:tbl>
    <w:p w:rsidR="00000000" w:rsidRPr="0004784A" w:rsidP="0004784A">
      <w:pPr>
        <w:pStyle w:val="BodyText"/>
      </w:pPr>
    </w:p>
    <w:p w:rsidR="00000000" w:rsidRPr="0004784A" w:rsidP="0004784A">
      <w:pPr>
        <w:pStyle w:val="AllowPageBreak"/>
      </w:pPr>
    </w:p>
    <w:p w:rsidR="00000000" w:rsidRPr="0004784A" w:rsidP="0004784A">
      <w:pPr>
        <w:pStyle w:val="Heading1"/>
      </w:pPr>
      <w:bookmarkStart w:id="2" w:name="O_705945"/>
      <w:bookmarkEnd w:id="2"/>
      <w:r w:rsidRPr="0004784A">
        <w:t>Performance Evidence</w:t>
      </w:r>
    </w:p>
    <w:p w:rsidR="00000000" w:rsidRPr="0004784A" w:rsidP="00F542CA">
      <w:pPr>
        <w:pStyle w:val="BodyText"/>
      </w:pPr>
      <w:r w:rsidRPr="0004784A">
        <w:t>Evidence of the ability to:</w:t>
      </w:r>
    </w:p>
    <w:p w:rsidR="00000000" w:rsidRPr="0004784A" w:rsidP="0004784A">
      <w:pPr>
        <w:pStyle w:val="ListBullet"/>
      </w:pPr>
      <w:r w:rsidRPr="0004784A">
        <w:t>develop and document a re-engineering process that supports organisational objectives</w:t>
      </w:r>
    </w:p>
    <w:p w:rsidR="00000000" w:rsidRPr="0004784A" w:rsidP="0004784A">
      <w:pPr>
        <w:pStyle w:val="ListBullet"/>
      </w:pPr>
      <w:r w:rsidRPr="0004784A">
        <w:t>take into consideration the complex interdependencies between organisational and external drivers</w:t>
      </w:r>
    </w:p>
    <w:p w:rsidR="00000000" w:rsidRPr="0004784A" w:rsidP="0004784A">
      <w:pPr>
        <w:pStyle w:val="ListBullet"/>
      </w:pPr>
      <w:r w:rsidRPr="0004784A">
        <w:t>im</w:t>
      </w:r>
      <w:r w:rsidRPr="0004784A">
        <w:t>plement a re-engineering process</w:t>
      </w:r>
    </w:p>
    <w:p w:rsidR="00000000" w:rsidRPr="0004784A" w:rsidP="0004784A">
      <w:pPr>
        <w:pStyle w:val="ListBullet"/>
      </w:pPr>
      <w:r w:rsidRPr="0004784A">
        <w:t>monitor and analyse the impact of the process in the organisation.</w:t>
      </w:r>
    </w:p>
    <w:p w:rsidR="00000000" w:rsidRPr="0004784A" w:rsidP="0004784A">
      <w:pPr>
        <w:pStyle w:val="BodyText"/>
      </w:pPr>
    </w:p>
    <w:p w:rsidR="00000000" w:rsidRPr="0004784A" w:rsidP="00F542CA">
      <w:pPr>
        <w:pStyle w:val="BodyText"/>
      </w:pPr>
      <w:r w:rsidRPr="0004784A">
        <w:t>Note: If a specific volume or frequency is not stated, then evidence must be provided at least once.</w:t>
      </w:r>
    </w:p>
    <w:p w:rsidR="00000000" w:rsidRPr="0004784A" w:rsidP="0004784A">
      <w:pPr>
        <w:pStyle w:val="Heading1"/>
      </w:pPr>
      <w:bookmarkStart w:id="3" w:name="O_705946"/>
      <w:bookmarkEnd w:id="3"/>
      <w:r w:rsidRPr="0004784A">
        <w:t>Knowledge Evidence</w:t>
      </w:r>
    </w:p>
    <w:p w:rsidR="00000000" w:rsidRPr="0004784A" w:rsidP="00F542CA">
      <w:pPr>
        <w:pStyle w:val="BodyText"/>
      </w:pPr>
      <w:r w:rsidRPr="0004784A">
        <w:t>To complete the unit requirements safely and effectively, the individual must:</w:t>
      </w:r>
    </w:p>
    <w:p w:rsidR="00000000" w:rsidRPr="0004784A" w:rsidP="0004784A">
      <w:pPr>
        <w:pStyle w:val="ListBullet"/>
      </w:pPr>
      <w:r w:rsidRPr="0004784A">
        <w:t>discuss business case preparation process and how it can be applied to developing organisational strategies</w:t>
      </w:r>
    </w:p>
    <w:p w:rsidR="00000000" w:rsidRPr="0004784A" w:rsidP="0004784A">
      <w:pPr>
        <w:pStyle w:val="ListBullet"/>
      </w:pPr>
      <w:r w:rsidRPr="0004784A">
        <w:t xml:space="preserve">identify and summarise relevant laws and standards as they apply to </w:t>
      </w:r>
      <w:r w:rsidRPr="0004784A">
        <w:t>process re-engineering strategies, including:</w:t>
      </w:r>
    </w:p>
    <w:p w:rsidR="00000000" w:rsidRPr="0004784A" w:rsidP="0004784A">
      <w:pPr>
        <w:pStyle w:val="ListBullet2"/>
      </w:pPr>
      <w:r w:rsidRPr="0004784A">
        <w:t>benchmarks</w:t>
      </w:r>
    </w:p>
    <w:p w:rsidR="00000000" w:rsidRPr="0004784A" w:rsidP="0004784A">
      <w:pPr>
        <w:pStyle w:val="ListBullet2"/>
      </w:pPr>
      <w:r w:rsidRPr="0004784A">
        <w:t>copyright</w:t>
      </w:r>
    </w:p>
    <w:p w:rsidR="00000000" w:rsidRPr="0004784A" w:rsidP="0004784A">
      <w:pPr>
        <w:pStyle w:val="ListBullet2"/>
      </w:pPr>
      <w:r w:rsidRPr="0004784A">
        <w:t>intellectual property</w:t>
      </w:r>
    </w:p>
    <w:p w:rsidR="00000000" w:rsidRPr="0004784A" w:rsidP="0004784A">
      <w:pPr>
        <w:pStyle w:val="ListBullet2"/>
      </w:pPr>
      <w:r w:rsidRPr="0004784A">
        <w:t>ethics</w:t>
      </w:r>
    </w:p>
    <w:p w:rsidR="00000000" w:rsidRPr="0004784A" w:rsidP="0004784A">
      <w:pPr>
        <w:pStyle w:val="ListBullet2"/>
      </w:pPr>
      <w:r w:rsidRPr="0004784A">
        <w:t>cultural and political diversity</w:t>
      </w:r>
    </w:p>
    <w:p w:rsidR="00000000" w:rsidRPr="0004784A" w:rsidP="0004784A">
      <w:pPr>
        <w:pStyle w:val="ListBullet"/>
      </w:pPr>
      <w:r w:rsidRPr="0004784A">
        <w:t>outline the impact that new processes may have on an organisation</w:t>
      </w:r>
    </w:p>
    <w:p w:rsidR="00000000" w:rsidRPr="0004784A" w:rsidP="0004784A">
      <w:pPr>
        <w:pStyle w:val="ListBullet"/>
      </w:pPr>
      <w:r w:rsidRPr="0004784A">
        <w:t>outline procedures relating to consulting internally and ex</w:t>
      </w:r>
      <w:r w:rsidRPr="0004784A">
        <w:t>ternally.</w:t>
      </w:r>
    </w:p>
    <w:p w:rsidR="00000000" w:rsidRPr="0004784A" w:rsidP="0004784A">
      <w:pPr>
        <w:pStyle w:val="AllowPageBreak"/>
      </w:pPr>
    </w:p>
    <w:p w:rsidR="00000000" w:rsidRPr="0004784A" w:rsidP="0004784A">
      <w:pPr>
        <w:pStyle w:val="Heading1"/>
      </w:pPr>
      <w:bookmarkStart w:id="4" w:name="O_705947"/>
      <w:bookmarkEnd w:id="4"/>
      <w:r w:rsidRPr="0004784A">
        <w:t>Assessment Conditions</w:t>
      </w:r>
    </w:p>
    <w:p w:rsidR="00000000" w:rsidRPr="0004784A" w:rsidP="00F542CA">
      <w:pPr>
        <w:pStyle w:val="BodyText"/>
      </w:pPr>
      <w:r w:rsidRPr="0004784A">
        <w:t xml:space="preserve">Gather evidence to demonstrate consistent performance in conditions that are safe and replicate the workplace. Noise levels, production flow, interruptions </w:t>
      </w:r>
      <w:r w:rsidRPr="0004784A">
        <w:t>and time variances must be typical of those experienced in the general information and communications technology (ICT) industry, and include access to:</w:t>
      </w:r>
    </w:p>
    <w:p w:rsidR="00000000" w:rsidRPr="0004784A" w:rsidP="0004784A">
      <w:pPr>
        <w:pStyle w:val="ListBullet"/>
      </w:pPr>
      <w:r w:rsidRPr="0004784A">
        <w:t>a process re-engineering plan</w:t>
      </w:r>
    </w:p>
    <w:p w:rsidR="00000000" w:rsidRPr="0004784A" w:rsidP="0004784A">
      <w:pPr>
        <w:pStyle w:val="ListBullet"/>
      </w:pPr>
      <w:r w:rsidRPr="0004784A">
        <w:t>analysis software</w:t>
      </w:r>
    </w:p>
    <w:p w:rsidR="00000000" w:rsidRPr="0004784A" w:rsidP="0004784A">
      <w:pPr>
        <w:pStyle w:val="ListBullet"/>
      </w:pPr>
      <w:r w:rsidRPr="0004784A">
        <w:t>e-business models</w:t>
      </w:r>
    </w:p>
    <w:p w:rsidR="00000000" w:rsidRPr="0004784A" w:rsidP="0004784A">
      <w:pPr>
        <w:pStyle w:val="ListBullet"/>
      </w:pPr>
      <w:r w:rsidRPr="0004784A">
        <w:t>modelling software</w:t>
      </w:r>
    </w:p>
    <w:p w:rsidR="00000000" w:rsidRPr="0004784A" w:rsidP="0004784A">
      <w:pPr>
        <w:pStyle w:val="ListBullet"/>
      </w:pPr>
      <w:r w:rsidRPr="0004784A">
        <w:t xml:space="preserve">an organisational </w:t>
      </w:r>
      <w:r w:rsidRPr="0004784A">
        <w:t>strategy</w:t>
      </w:r>
    </w:p>
    <w:p w:rsidR="00000000" w:rsidRPr="0004784A" w:rsidP="0004784A">
      <w:pPr>
        <w:pStyle w:val="ListBullet"/>
      </w:pPr>
      <w:r w:rsidRPr="0004784A">
        <w:t>an organisational structure and culture</w:t>
      </w:r>
    </w:p>
    <w:p w:rsidR="00000000" w:rsidRPr="0004784A" w:rsidP="0004784A">
      <w:pPr>
        <w:pStyle w:val="ListBullet"/>
      </w:pPr>
      <w:r w:rsidRPr="0004784A">
        <w:t>a personal computer (PC)</w:t>
      </w:r>
    </w:p>
    <w:p w:rsidR="00000000" w:rsidRPr="0004784A" w:rsidP="0004784A">
      <w:pPr>
        <w:pStyle w:val="ListBullet"/>
      </w:pPr>
      <w:r w:rsidRPr="0004784A">
        <w:t>stakeholder analysis.</w:t>
      </w:r>
    </w:p>
    <w:p w:rsidR="00000000" w:rsidRPr="0004784A" w:rsidP="0004784A">
      <w:pPr>
        <w:pStyle w:val="BodyText"/>
      </w:pPr>
    </w:p>
    <w:p w:rsidR="00000000" w:rsidRPr="0004784A" w:rsidP="00F542CA">
      <w:pPr>
        <w:pStyle w:val="BodyText"/>
      </w:pPr>
      <w:r w:rsidRPr="0004784A">
        <w:t>Assessors must satisfy NVR/AQTF assessor requirements.</w:t>
      </w:r>
    </w:p>
    <w:p w:rsidR="00000000" w:rsidRPr="0004784A" w:rsidP="0004784A">
      <w:pPr>
        <w:pStyle w:val="Heading1"/>
      </w:pPr>
      <w:bookmarkStart w:id="5" w:name="O_705950"/>
      <w:bookmarkEnd w:id="5"/>
      <w:r w:rsidRPr="0004784A">
        <w:t>Links</w:t>
      </w:r>
    </w:p>
    <w:p w:rsidR="00000000" w:rsidRPr="0004784A" w:rsidP="00F542CA">
      <w:pPr>
        <w:pStyle w:val="BodyText"/>
      </w:pPr>
      <w:r w:rsidRPr="000478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C43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4784A" w:rsidP="0004784A"/>
    <w:sectPr w:rsidSect="000478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A" w:rsidRPr="00F542CA" w:rsidP="00F542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2CA" w:rsidP="000478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42CA" w:rsidP="000478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42CA" w:rsidP="000478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2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84A" w:rsidRPr="00F542CA" w:rsidP="00F542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2CA" w:rsidRPr="002D2AF8" w:rsidP="000478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ICTICT506 Implement process re-engineering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F542CA" w:rsidP="000478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3A5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E04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F6B6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8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8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8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8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8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8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8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8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8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8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8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84A"/>
  </w:style>
  <w:style w:type="character" w:customStyle="1" w:styleId="Heading1Char">
    <w:name w:val="Heading 1 Char"/>
    <w:basedOn w:val="DefaultParagraphFont"/>
    <w:link w:val="Heading1"/>
    <w:rsid w:val="000478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8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8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78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784A"/>
    <w:rPr>
      <w:b/>
      <w:spacing w:val="0"/>
    </w:rPr>
  </w:style>
  <w:style w:type="paragraph" w:styleId="ListBullet2">
    <w:name w:val="List Bullet 2"/>
    <w:basedOn w:val="List2"/>
    <w:rsid w:val="000478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78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8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78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8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8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8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8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8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8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8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8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8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8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8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8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8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8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78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78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8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8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78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8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8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8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8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8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8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8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8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84A"/>
    <w:rPr>
      <w:i/>
    </w:rPr>
  </w:style>
  <w:style w:type="paragraph" w:styleId="Caption">
    <w:name w:val="caption"/>
    <w:basedOn w:val="BodyText"/>
    <w:next w:val="Normal"/>
    <w:qFormat/>
    <w:rsid w:val="000478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8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8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84A"/>
  </w:style>
  <w:style w:type="paragraph" w:styleId="TableofFigures">
    <w:name w:val="table of figures"/>
    <w:basedOn w:val="Normal"/>
    <w:next w:val="Normal"/>
    <w:semiHidden/>
    <w:rsid w:val="000478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8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784A"/>
    <w:rPr>
      <w:rFonts w:ascii="Wingdings" w:hAnsi="Wingdings"/>
    </w:rPr>
  </w:style>
  <w:style w:type="paragraph" w:customStyle="1" w:styleId="TableHeading">
    <w:name w:val="Table Heading"/>
    <w:basedOn w:val="HeadingBase"/>
    <w:rsid w:val="000478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84A"/>
    <w:rPr>
      <w:color w:val="0033CC"/>
      <w:u w:val="none"/>
    </w:rPr>
  </w:style>
  <w:style w:type="paragraph" w:customStyle="1" w:styleId="BodyTextRight">
    <w:name w:val="Body Text Right"/>
    <w:basedOn w:val="BodyText"/>
    <w:rsid w:val="000478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8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8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8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8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8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84A"/>
    <w:rPr>
      <w:sz w:val="32"/>
    </w:rPr>
  </w:style>
  <w:style w:type="paragraph" w:customStyle="1" w:styleId="HeadingProcedure">
    <w:name w:val="Heading Procedure"/>
    <w:basedOn w:val="HeadingBase"/>
    <w:next w:val="Normal"/>
    <w:rsid w:val="000478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84A"/>
    <w:pPr>
      <w:spacing w:before="60" w:after="60"/>
    </w:pPr>
  </w:style>
  <w:style w:type="paragraph" w:styleId="ListContinue">
    <w:name w:val="List Continue"/>
    <w:basedOn w:val="List"/>
    <w:rsid w:val="0004784A"/>
    <w:pPr>
      <w:ind w:firstLine="0"/>
    </w:pPr>
  </w:style>
  <w:style w:type="paragraph" w:customStyle="1" w:styleId="ListNote">
    <w:name w:val="List Note"/>
    <w:basedOn w:val="List"/>
    <w:rsid w:val="000478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8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8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84A"/>
    <w:rPr>
      <w:rFonts w:ascii="Courier New" w:hAnsi="Courier New"/>
    </w:rPr>
  </w:style>
  <w:style w:type="paragraph" w:customStyle="1" w:styleId="NoteBullet">
    <w:name w:val="Note Bullet"/>
    <w:basedOn w:val="Note"/>
    <w:rsid w:val="000478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8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8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8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8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78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8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84A"/>
    <w:rPr>
      <w:b/>
      <w:smallCaps/>
    </w:rPr>
  </w:style>
  <w:style w:type="paragraph" w:customStyle="1" w:styleId="TableListNumber">
    <w:name w:val="Table List Number"/>
    <w:basedOn w:val="ListNumber"/>
    <w:rsid w:val="000478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8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84A"/>
    <w:pPr>
      <w:numPr>
        <w:numId w:val="9"/>
      </w:numPr>
    </w:pPr>
  </w:style>
  <w:style w:type="paragraph" w:customStyle="1" w:styleId="ListAlpha2">
    <w:name w:val="List Alpha 2"/>
    <w:basedOn w:val="List2"/>
    <w:rsid w:val="0004784A"/>
    <w:pPr>
      <w:numPr>
        <w:numId w:val="8"/>
      </w:numPr>
    </w:pPr>
  </w:style>
  <w:style w:type="paragraph" w:styleId="List2">
    <w:name w:val="List 2"/>
    <w:basedOn w:val="BodyText"/>
    <w:rsid w:val="000478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8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8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8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8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8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784A"/>
    <w:pPr>
      <w:numPr>
        <w:numId w:val="4"/>
      </w:numPr>
    </w:pPr>
  </w:style>
  <w:style w:type="paragraph" w:styleId="ListContinue2">
    <w:name w:val="List Continue 2"/>
    <w:basedOn w:val="List2"/>
    <w:rsid w:val="0004784A"/>
    <w:pPr>
      <w:ind w:firstLine="0"/>
    </w:pPr>
  </w:style>
  <w:style w:type="paragraph" w:styleId="ListContinue3">
    <w:name w:val="List Continue 3"/>
    <w:basedOn w:val="List3"/>
    <w:rsid w:val="0004784A"/>
    <w:pPr>
      <w:ind w:left="1021" w:firstLine="0"/>
    </w:pPr>
  </w:style>
  <w:style w:type="paragraph" w:styleId="ListContinue4">
    <w:name w:val="List Continue 4"/>
    <w:basedOn w:val="List4"/>
    <w:rsid w:val="0004784A"/>
    <w:pPr>
      <w:ind w:firstLine="0"/>
    </w:pPr>
  </w:style>
  <w:style w:type="paragraph" w:styleId="ListContinue5">
    <w:name w:val="List Continue 5"/>
    <w:basedOn w:val="List5"/>
    <w:rsid w:val="0004784A"/>
    <w:pPr>
      <w:ind w:firstLine="0"/>
    </w:pPr>
  </w:style>
  <w:style w:type="paragraph" w:styleId="ListNumber3">
    <w:name w:val="List Number 3"/>
    <w:basedOn w:val="List3"/>
    <w:rsid w:val="0004784A"/>
    <w:pPr>
      <w:numPr>
        <w:numId w:val="5"/>
      </w:numPr>
    </w:pPr>
  </w:style>
  <w:style w:type="paragraph" w:styleId="ListNumber4">
    <w:name w:val="List Number 4"/>
    <w:basedOn w:val="List4"/>
    <w:rsid w:val="0004784A"/>
    <w:pPr>
      <w:numPr>
        <w:numId w:val="6"/>
      </w:numPr>
    </w:pPr>
  </w:style>
  <w:style w:type="paragraph" w:styleId="ListNumber5">
    <w:name w:val="List Number 5"/>
    <w:basedOn w:val="List5"/>
    <w:rsid w:val="0004784A"/>
    <w:pPr>
      <w:numPr>
        <w:numId w:val="7"/>
      </w:numPr>
    </w:pPr>
  </w:style>
  <w:style w:type="paragraph" w:styleId="BlockText">
    <w:name w:val="Block Text"/>
    <w:basedOn w:val="Normal"/>
    <w:rsid w:val="000478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8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84A"/>
    <w:rPr>
      <w:sz w:val="16"/>
      <w:vertAlign w:val="superscript"/>
    </w:rPr>
  </w:style>
  <w:style w:type="character" w:customStyle="1" w:styleId="Symbols">
    <w:name w:val="Symbols"/>
    <w:basedOn w:val="DefaultParagraphFont"/>
    <w:rsid w:val="0004784A"/>
    <w:rPr>
      <w:rFonts w:ascii="Symbol" w:hAnsi="Symbol"/>
    </w:rPr>
  </w:style>
  <w:style w:type="character" w:customStyle="1" w:styleId="MenuOptions">
    <w:name w:val="Menu Options"/>
    <w:basedOn w:val="DefaultParagraphFont"/>
    <w:rsid w:val="000478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84A"/>
    <w:rPr>
      <w:b/>
    </w:rPr>
  </w:style>
  <w:style w:type="character" w:customStyle="1" w:styleId="Underlined">
    <w:name w:val="Underlined"/>
    <w:basedOn w:val="DefaultParagraphFont"/>
    <w:rsid w:val="0004784A"/>
    <w:rPr>
      <w:u w:val="single"/>
    </w:rPr>
  </w:style>
  <w:style w:type="paragraph" w:customStyle="1" w:styleId="TableBodyTextRight">
    <w:name w:val="Table Body Text Right"/>
    <w:basedOn w:val="TableBodyText"/>
    <w:rsid w:val="000478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84A"/>
    <w:rPr>
      <w:sz w:val="18"/>
    </w:rPr>
  </w:style>
  <w:style w:type="paragraph" w:customStyle="1" w:styleId="BodySmallRight">
    <w:name w:val="Body Small Right"/>
    <w:basedOn w:val="BodyTextRight"/>
    <w:rsid w:val="0004784A"/>
    <w:rPr>
      <w:sz w:val="18"/>
      <w:szCs w:val="18"/>
    </w:rPr>
  </w:style>
  <w:style w:type="paragraph" w:customStyle="1" w:styleId="MarginEdition">
    <w:name w:val="Margin Edition"/>
    <w:basedOn w:val="MarginNote"/>
    <w:rsid w:val="000478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84A"/>
    <w:rPr>
      <w:sz w:val="2"/>
      <w:szCs w:val="2"/>
    </w:rPr>
  </w:style>
  <w:style w:type="character" w:customStyle="1" w:styleId="Small">
    <w:name w:val="Small"/>
    <w:basedOn w:val="DefaultParagraphFont"/>
    <w:rsid w:val="0004784A"/>
    <w:rPr>
      <w:sz w:val="16"/>
    </w:rPr>
  </w:style>
  <w:style w:type="paragraph" w:customStyle="1" w:styleId="WideTable">
    <w:name w:val="Wide Table"/>
    <w:basedOn w:val="Normal"/>
    <w:rsid w:val="000478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84A"/>
  </w:style>
  <w:style w:type="paragraph" w:styleId="Quote">
    <w:name w:val="Quote"/>
    <w:basedOn w:val="Heading1"/>
    <w:link w:val="QuoteChar"/>
    <w:qFormat/>
    <w:rsid w:val="000478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8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84A"/>
    <w:pPr>
      <w:pageBreakBefore/>
    </w:pPr>
  </w:style>
  <w:style w:type="paragraph" w:customStyle="1" w:styleId="Border">
    <w:name w:val="Border"/>
    <w:basedOn w:val="Normal"/>
    <w:qFormat/>
    <w:rsid w:val="000478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8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8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8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8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8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8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8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8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84A"/>
    <w:rPr>
      <w:u w:val="single"/>
    </w:rPr>
  </w:style>
  <w:style w:type="character" w:customStyle="1" w:styleId="BoldandItalics">
    <w:name w:val="Bold and Italics"/>
    <w:qFormat/>
    <w:rsid w:val="0004784A"/>
    <w:rPr>
      <w:b/>
      <w:i/>
      <w:u w:val="none"/>
    </w:rPr>
  </w:style>
  <w:style w:type="paragraph" w:styleId="BalloonText">
    <w:name w:val="Balloon Text"/>
    <w:basedOn w:val="Normal"/>
    <w:link w:val="BalloonTextChar"/>
    <w:rsid w:val="000478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8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8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8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8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8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84A"/>
    <w:pPr>
      <w:spacing w:before="0" w:after="0"/>
    </w:pPr>
  </w:style>
  <w:style w:type="paragraph" w:customStyle="1" w:styleId="BodyTextBold">
    <w:name w:val="Body Text Bold"/>
    <w:basedOn w:val="BodyText"/>
    <w:qFormat/>
    <w:rsid w:val="0004784A"/>
    <w:rPr>
      <w:b/>
    </w:rPr>
  </w:style>
  <w:style w:type="character" w:styleId="Hyperlink">
    <w:name w:val="Hyperlink"/>
    <w:basedOn w:val="DefaultParagraphFont"/>
    <w:uiPriority w:val="99"/>
    <w:unhideWhenUsed/>
    <w:rsid w:val="00F542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1946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ICTICT506 Implement process re-engineering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2021-04-09T06:18:00Z</dcterms:created>
  <dcterms:modified xsi:type="dcterms:W3CDTF">2021-04-09T06:18:00Z</dcterms:modified>
</cp:coreProperties>
</file>