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4E0A" w:rsidP="00804E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ICTICT453 Evaluate accessibility of organisational systems, programs and software</w:t>
      </w:r>
      <w:r>
        <w:fldChar w:fldCharType="end"/>
      </w:r>
    </w:p>
    <w:p w:rsidR="00804E0A" w:rsidP="00804E0A">
      <w:pPr>
        <w:pStyle w:val="Version"/>
        <w:sectPr w:rsidSect="00E642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42F6" w:rsidP="00E642F6">
      <w:pPr>
        <w:pStyle w:val="SuperHeading"/>
      </w:pPr>
      <w:r w:rsidRPr="00E642F6">
        <w:t>Assessment Requirements for ICTICT453 Evaluate accessibility of organisational systems, programs and software</w:t>
      </w:r>
    </w:p>
    <w:p w:rsidR="00000000" w:rsidRPr="00E642F6" w:rsidP="00E642F6">
      <w:pPr>
        <w:pStyle w:val="Heading1"/>
      </w:pPr>
      <w:bookmarkStart w:id="1" w:name="O_1220008"/>
      <w:bookmarkEnd w:id="1"/>
      <w:r w:rsidRPr="00E642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64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2F6" w:rsidP="00E642F6">
            <w:pPr>
              <w:pStyle w:val="BodyText"/>
            </w:pPr>
            <w:r w:rsidRPr="00E642F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2F6">
            <w:pPr>
              <w:pStyle w:val="BodyText"/>
              <w:rPr>
                <w:lang w:val="en-NZ"/>
              </w:rPr>
            </w:pPr>
            <w:r w:rsidRPr="00E642F6">
              <w:rPr>
                <w:rStyle w:val="SpecialBold"/>
              </w:rPr>
              <w:t>Comments</w:t>
            </w:r>
          </w:p>
        </w:tc>
      </w:tr>
      <w:tr w:rsidTr="00E64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2F6">
            <w:pPr>
              <w:pStyle w:val="BodyText"/>
              <w:rPr>
                <w:lang w:val="en-NZ"/>
              </w:rPr>
            </w:pPr>
            <w:r w:rsidRPr="00E642F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2F6" w:rsidP="00E642F6">
            <w:pPr>
              <w:pStyle w:val="BodyText"/>
            </w:pPr>
            <w:r w:rsidRPr="00E642F6">
              <w:t>This version first released with the Information and Communications Technology Training Package Version 8.0.</w:t>
            </w:r>
          </w:p>
          <w:p w:rsidR="00000000" w:rsidRPr="00E642F6" w:rsidP="00E642F6">
            <w:pPr>
              <w:pStyle w:val="BodyText"/>
            </w:pPr>
            <w:r w:rsidRPr="00E642F6">
              <w:t>Newly created unit of competency to address in-demand skills needs.</w:t>
            </w:r>
          </w:p>
        </w:tc>
      </w:tr>
    </w:tbl>
    <w:p w:rsidR="00000000" w:rsidRPr="00E642F6" w:rsidP="00E642F6">
      <w:pPr>
        <w:pStyle w:val="BodyText"/>
      </w:pPr>
    </w:p>
    <w:p w:rsidR="00000000" w:rsidRPr="00E642F6" w:rsidP="00E642F6">
      <w:pPr>
        <w:pStyle w:val="AllowPageBreak"/>
      </w:pPr>
    </w:p>
    <w:p w:rsidR="00000000" w:rsidRPr="00E642F6" w:rsidP="00E642F6">
      <w:pPr>
        <w:pStyle w:val="Heading1"/>
      </w:pPr>
      <w:bookmarkStart w:id="2" w:name="O_1220009"/>
      <w:bookmarkEnd w:id="2"/>
      <w:r w:rsidRPr="00E642F6">
        <w:t>Performance Evidence</w:t>
      </w:r>
    </w:p>
    <w:p w:rsidR="00000000" w:rsidRPr="00E642F6" w:rsidP="00804E0A">
      <w:pPr>
        <w:pStyle w:val="BodyText"/>
      </w:pPr>
      <w:r w:rsidRPr="00E642F6">
        <w:t>The candidate must demonstrate the ab</w:t>
      </w:r>
      <w:r w:rsidRPr="00E642F6">
        <w:t>ility to complete the tasks outlined in the elements, performance criteria and foundation skills of this unit, including evidence of the ability to:</w:t>
      </w:r>
    </w:p>
    <w:p w:rsidR="00000000" w:rsidRPr="00E642F6" w:rsidP="00E642F6">
      <w:pPr>
        <w:pStyle w:val="ListBullet"/>
      </w:pPr>
      <w:r w:rsidRPr="00E642F6">
        <w:t>develop at least one evaluation framework for an organisation or work area, where the work must include:</w:t>
      </w:r>
    </w:p>
    <w:p w:rsidR="00000000" w:rsidRPr="00E642F6" w:rsidP="00E642F6">
      <w:pPr>
        <w:pStyle w:val="ListBullet2"/>
      </w:pPr>
      <w:r w:rsidRPr="00E642F6">
        <w:t>an independent evaluation of each of the following:</w:t>
      </w:r>
    </w:p>
    <w:p w:rsidR="00000000" w:rsidRPr="00E642F6" w:rsidP="00E642F6">
      <w:pPr>
        <w:pStyle w:val="ListBullet3"/>
      </w:pPr>
      <w:r w:rsidRPr="00E642F6">
        <w:t>at least one organisational system</w:t>
      </w:r>
    </w:p>
    <w:p w:rsidR="00000000" w:rsidRPr="00E642F6" w:rsidP="00E642F6">
      <w:pPr>
        <w:pStyle w:val="ListBullet3"/>
      </w:pPr>
      <w:r w:rsidRPr="00E642F6">
        <w:t>at least one organisational program</w:t>
      </w:r>
    </w:p>
    <w:p w:rsidR="00000000" w:rsidRPr="00E642F6" w:rsidP="00E642F6">
      <w:pPr>
        <w:pStyle w:val="ListBullet3"/>
      </w:pPr>
      <w:r w:rsidRPr="00E642F6">
        <w:t xml:space="preserve">at least one organisational software </w:t>
      </w:r>
    </w:p>
    <w:p w:rsidR="00000000" w:rsidRPr="00E642F6" w:rsidP="00E642F6">
      <w:pPr>
        <w:pStyle w:val="ListBullet2"/>
      </w:pPr>
      <w:r w:rsidRPr="00E642F6">
        <w:t>recommendations for at least one improvement to the evaluated organisational system, program and software.</w:t>
      </w:r>
    </w:p>
    <w:p w:rsidR="00000000" w:rsidRPr="00E642F6" w:rsidP="00E642F6">
      <w:pPr>
        <w:pStyle w:val="BodyText"/>
      </w:pPr>
    </w:p>
    <w:p w:rsidR="00000000" w:rsidRPr="00E642F6" w:rsidP="00804E0A">
      <w:pPr>
        <w:pStyle w:val="BodyText"/>
      </w:pPr>
      <w:r w:rsidRPr="00E642F6">
        <w:t>In the course of the above, the candidate must:</w:t>
      </w:r>
    </w:p>
    <w:p w:rsidR="00000000" w:rsidRPr="00E642F6" w:rsidP="00E642F6">
      <w:pPr>
        <w:pStyle w:val="ListBullet"/>
      </w:pPr>
      <w:r w:rsidRPr="00E642F6">
        <w:t>develop evaluation criteria and benchmark requirements for the evaluation framework</w:t>
      </w:r>
    </w:p>
    <w:p w:rsidR="00000000" w:rsidRPr="00E642F6" w:rsidP="00E642F6">
      <w:pPr>
        <w:pStyle w:val="ListBullet"/>
      </w:pPr>
      <w:r w:rsidRPr="00E642F6">
        <w:t>apply required organisational policies and procedures.</w:t>
      </w:r>
    </w:p>
    <w:p w:rsidR="00000000" w:rsidRPr="00E642F6" w:rsidP="00E642F6">
      <w:pPr>
        <w:pStyle w:val="AllowPageBreak"/>
      </w:pPr>
    </w:p>
    <w:p w:rsidR="00000000" w:rsidRPr="00E642F6" w:rsidP="00E642F6">
      <w:pPr>
        <w:pStyle w:val="Heading1"/>
      </w:pPr>
      <w:bookmarkStart w:id="3" w:name="O_1220010"/>
      <w:bookmarkEnd w:id="3"/>
      <w:r w:rsidRPr="00E642F6">
        <w:t>Knowledge Evidence</w:t>
      </w:r>
    </w:p>
    <w:p w:rsidR="00000000" w:rsidRPr="00E642F6" w:rsidP="00804E0A">
      <w:pPr>
        <w:pStyle w:val="BodyText"/>
      </w:pPr>
      <w:r w:rsidRPr="00E642F6">
        <w:t>The candidate must be able to demonstrate knowledge to complete the tasks outlined in the elements, performance criteria and foundation skills of this unit, includ</w:t>
      </w:r>
      <w:r w:rsidRPr="00E642F6">
        <w:t>ing knowledge of:</w:t>
      </w:r>
    </w:p>
    <w:p w:rsidR="00000000" w:rsidRPr="00E642F6" w:rsidP="00E642F6">
      <w:pPr>
        <w:pStyle w:val="ListBullet"/>
      </w:pPr>
      <w:r w:rsidRPr="00E642F6">
        <w:t>functions, features, and capabilities and application of assistive technology benchmark requirements and standards</w:t>
      </w:r>
    </w:p>
    <w:p w:rsidR="00000000" w:rsidRPr="00E642F6" w:rsidP="00E642F6">
      <w:pPr>
        <w:pStyle w:val="ListBullet"/>
      </w:pPr>
      <w:r w:rsidRPr="00E642F6">
        <w:t>key types of assistive systems, programs and software used in organisations, including:</w:t>
      </w:r>
    </w:p>
    <w:p w:rsidR="00000000" w:rsidRPr="00E642F6" w:rsidP="00E642F6">
      <w:pPr>
        <w:pStyle w:val="ListBullet2"/>
      </w:pPr>
      <w:r w:rsidRPr="00E642F6">
        <w:t>aids, including:</w:t>
      </w:r>
    </w:p>
    <w:p w:rsidR="00000000" w:rsidRPr="00E642F6" w:rsidP="00E642F6">
      <w:pPr>
        <w:pStyle w:val="ListBullet3"/>
      </w:pPr>
      <w:r w:rsidRPr="00E642F6">
        <w:t>mobility aids</w:t>
      </w:r>
    </w:p>
    <w:p w:rsidR="00000000" w:rsidRPr="00E642F6" w:rsidP="00E642F6">
      <w:pPr>
        <w:pStyle w:val="ListBullet3"/>
      </w:pPr>
      <w:r w:rsidRPr="00E642F6">
        <w:t>augmentative communication</w:t>
      </w:r>
    </w:p>
    <w:p w:rsidR="00000000" w:rsidRPr="00E642F6" w:rsidP="00E642F6">
      <w:pPr>
        <w:pStyle w:val="ListBullet3"/>
      </w:pPr>
      <w:r w:rsidRPr="00E642F6">
        <w:t>computer access aids</w:t>
      </w:r>
    </w:p>
    <w:p w:rsidR="00000000" w:rsidRPr="00E642F6" w:rsidP="00E642F6">
      <w:pPr>
        <w:pStyle w:val="ListBullet3"/>
      </w:pPr>
      <w:r w:rsidRPr="00E642F6">
        <w:t>sensory aids for individuals with vision and hearing impairment</w:t>
      </w:r>
    </w:p>
    <w:p w:rsidR="00000000" w:rsidRPr="00E642F6" w:rsidP="00E642F6">
      <w:pPr>
        <w:pStyle w:val="ListBullet2"/>
      </w:pPr>
      <w:r w:rsidRPr="00E642F6">
        <w:t>Job Access With Speech (JAWS)</w:t>
      </w:r>
    </w:p>
    <w:p w:rsidR="00000000" w:rsidRPr="00E642F6" w:rsidP="00E642F6">
      <w:pPr>
        <w:pStyle w:val="ListBullet2"/>
      </w:pPr>
      <w:r w:rsidRPr="00E642F6">
        <w:t>ZoomText</w:t>
      </w:r>
    </w:p>
    <w:p w:rsidR="00000000" w:rsidRPr="00E642F6" w:rsidP="00E642F6">
      <w:pPr>
        <w:pStyle w:val="ListBullet2"/>
      </w:pPr>
      <w:r w:rsidRPr="00E642F6">
        <w:t>Dragon Naturally Speaking</w:t>
      </w:r>
    </w:p>
    <w:p w:rsidR="00000000" w:rsidRPr="00E642F6" w:rsidP="00E642F6">
      <w:pPr>
        <w:pStyle w:val="ListBullet2"/>
      </w:pPr>
      <w:r w:rsidRPr="00E642F6">
        <w:t>VoiceOver</w:t>
      </w:r>
    </w:p>
    <w:p w:rsidR="00000000" w:rsidRPr="00E642F6" w:rsidP="00E642F6">
      <w:pPr>
        <w:pStyle w:val="ListBullet2"/>
      </w:pPr>
      <w:r w:rsidRPr="00E642F6">
        <w:t>NonVisual Desktop Access (NVDA)</w:t>
      </w:r>
    </w:p>
    <w:p w:rsidR="00000000" w:rsidRPr="00E642F6" w:rsidP="00E642F6">
      <w:pPr>
        <w:pStyle w:val="ListBullet2"/>
      </w:pPr>
      <w:r w:rsidRPr="00E642F6">
        <w:t>semantic hypertext markup language (</w:t>
      </w:r>
      <w:r w:rsidRPr="00E642F6">
        <w:t>HTML)</w:t>
      </w:r>
    </w:p>
    <w:p w:rsidR="00000000" w:rsidRPr="00E642F6" w:rsidP="00E642F6">
      <w:pPr>
        <w:pStyle w:val="ListBullet"/>
      </w:pPr>
      <w:r w:rsidRPr="00E642F6">
        <w:t>features of and processes for developing evaluation criteria and frameworks to evaluate organisational systems, programs and software</w:t>
      </w:r>
    </w:p>
    <w:p w:rsidR="00000000" w:rsidRPr="00E642F6" w:rsidP="00E642F6">
      <w:pPr>
        <w:pStyle w:val="ListBullet"/>
      </w:pPr>
      <w:r w:rsidRPr="00E642F6">
        <w:t>benchmark requirements and techniques required for reviewing and evaluating assistive technologies</w:t>
      </w:r>
    </w:p>
    <w:p w:rsidR="00000000" w:rsidRPr="00E642F6" w:rsidP="00E642F6">
      <w:pPr>
        <w:pStyle w:val="ListBullet"/>
      </w:pPr>
      <w:r w:rsidRPr="00E642F6">
        <w:t>sources and types of feedback, complaints and data relevant to organisational systems, programs and software, including:</w:t>
      </w:r>
    </w:p>
    <w:p w:rsidR="00000000" w:rsidRPr="00E642F6" w:rsidP="00E642F6">
      <w:pPr>
        <w:pStyle w:val="ListBullet2"/>
      </w:pPr>
      <w:r w:rsidRPr="00E642F6">
        <w:t>user feedback and complaints</w:t>
      </w:r>
    </w:p>
    <w:p w:rsidR="00000000" w:rsidRPr="00E642F6" w:rsidP="00E642F6">
      <w:pPr>
        <w:pStyle w:val="ListBullet2"/>
      </w:pPr>
      <w:r w:rsidRPr="00E642F6">
        <w:t>human resource data</w:t>
      </w:r>
    </w:p>
    <w:p w:rsidR="00000000" w:rsidRPr="00E642F6" w:rsidP="00E642F6">
      <w:pPr>
        <w:pStyle w:val="ListBullet2"/>
      </w:pPr>
      <w:r w:rsidRPr="00E642F6">
        <w:t>organisational feedback</w:t>
      </w:r>
    </w:p>
    <w:p w:rsidR="00000000" w:rsidRPr="00E642F6" w:rsidP="00E642F6">
      <w:pPr>
        <w:pStyle w:val="ListBullet"/>
      </w:pPr>
      <w:r w:rsidRPr="00E642F6">
        <w:t>methods to compare organisational systems, programs and soft</w:t>
      </w:r>
      <w:r w:rsidRPr="00E642F6">
        <w:t>ware</w:t>
      </w:r>
    </w:p>
    <w:p w:rsidR="00000000" w:rsidRPr="00E642F6" w:rsidP="00E642F6">
      <w:pPr>
        <w:pStyle w:val="ListBullet"/>
      </w:pPr>
      <w:r w:rsidRPr="00E642F6">
        <w:t>functions and features of an organisational accessibility plan (OAP)</w:t>
      </w:r>
    </w:p>
    <w:p w:rsidR="00000000" w:rsidRPr="00E642F6" w:rsidP="00E642F6">
      <w:pPr>
        <w:pStyle w:val="ListBullet"/>
      </w:pPr>
      <w:r w:rsidRPr="00E642F6">
        <w:t>organisational requirements for reporting evaluation findings</w:t>
      </w:r>
    </w:p>
    <w:p w:rsidR="00000000" w:rsidRPr="00E642F6" w:rsidP="00E642F6">
      <w:pPr>
        <w:pStyle w:val="ListBullet"/>
      </w:pPr>
      <w:r w:rsidRPr="00E642F6">
        <w:t>organisational policies and procedures and legislative requirements relating to work tasks.</w:t>
      </w:r>
    </w:p>
    <w:p w:rsidR="00000000" w:rsidRPr="00E642F6" w:rsidP="00E642F6">
      <w:pPr>
        <w:pStyle w:val="AllowPageBreak"/>
      </w:pPr>
    </w:p>
    <w:p w:rsidR="00000000" w:rsidRPr="00E642F6" w:rsidP="00E642F6">
      <w:pPr>
        <w:pStyle w:val="Heading1"/>
      </w:pPr>
      <w:bookmarkStart w:id="4" w:name="O_1220011"/>
      <w:bookmarkEnd w:id="4"/>
      <w:r w:rsidRPr="00E642F6">
        <w:t>Assessmen</w:t>
      </w:r>
      <w:r w:rsidRPr="00E642F6">
        <w:t>t Conditions</w:t>
      </w:r>
    </w:p>
    <w:p w:rsidR="00000000" w:rsidRPr="00E642F6" w:rsidP="00804E0A">
      <w:pPr>
        <w:pStyle w:val="BodyText"/>
      </w:pPr>
      <w:r w:rsidRPr="00E642F6">
        <w:t>Skills in this unit must be demonstrated in a workplace or simulated environment where the conditions are typical of those in a working environment in this industry.</w:t>
      </w:r>
    </w:p>
    <w:p w:rsidR="00000000" w:rsidRPr="00E642F6" w:rsidP="00804E0A">
      <w:pPr>
        <w:pStyle w:val="BodyText"/>
      </w:pPr>
      <w:r w:rsidRPr="00E642F6">
        <w:t>This includes access to:</w:t>
      </w:r>
    </w:p>
    <w:p w:rsidR="00000000" w:rsidRPr="00E642F6" w:rsidP="00E642F6">
      <w:pPr>
        <w:pStyle w:val="ListBullet"/>
      </w:pPr>
      <w:r w:rsidRPr="00E642F6">
        <w:t>organisational systems, programs and software to be</w:t>
      </w:r>
      <w:r w:rsidRPr="00E642F6">
        <w:t xml:space="preserve"> evaluated</w:t>
      </w:r>
    </w:p>
    <w:p w:rsidR="00000000" w:rsidRPr="00E642F6" w:rsidP="00E642F6">
      <w:pPr>
        <w:pStyle w:val="ListBullet"/>
      </w:pPr>
      <w:r w:rsidRPr="00E642F6">
        <w:t>OAP, strategy and objectives</w:t>
      </w:r>
    </w:p>
    <w:p w:rsidR="00000000" w:rsidRPr="00E642F6" w:rsidP="00E642F6">
      <w:pPr>
        <w:pStyle w:val="ListBullet"/>
      </w:pPr>
      <w:r w:rsidRPr="00E642F6">
        <w:t>opportunities for interaction with others</w:t>
      </w:r>
    </w:p>
    <w:p w:rsidR="00000000" w:rsidRPr="00E642F6" w:rsidP="00E642F6">
      <w:pPr>
        <w:pStyle w:val="ListBullet"/>
      </w:pPr>
      <w:r w:rsidRPr="00E642F6">
        <w:t>work brief and organisational policies and procedures required to demonstrate the performance evidence.</w:t>
      </w:r>
    </w:p>
    <w:p w:rsidR="00000000" w:rsidRPr="00E642F6" w:rsidP="00E642F6">
      <w:pPr>
        <w:pStyle w:val="BodyText"/>
      </w:pPr>
    </w:p>
    <w:p w:rsidR="00000000" w:rsidRPr="00E642F6" w:rsidP="00804E0A">
      <w:pPr>
        <w:pStyle w:val="BodyText"/>
      </w:pPr>
      <w:r w:rsidRPr="00E642F6">
        <w:t>Assessors of this unit must satisfy the requirements for assessors in applicable vocational education and training legislation, frameworks and/or standards.</w:t>
      </w:r>
    </w:p>
    <w:p w:rsidR="00000000" w:rsidRPr="00E642F6" w:rsidP="00E642F6">
      <w:pPr>
        <w:pStyle w:val="Heading1"/>
      </w:pPr>
      <w:bookmarkStart w:id="5" w:name="O_1220014"/>
      <w:bookmarkEnd w:id="5"/>
      <w:r w:rsidRPr="00E642F6">
        <w:t>Links</w:t>
      </w:r>
    </w:p>
    <w:p w:rsidR="00000000" w:rsidRPr="00E642F6" w:rsidP="00804E0A">
      <w:pPr>
        <w:pStyle w:val="BodyText"/>
      </w:pPr>
      <w:r w:rsidRPr="00E642F6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21DF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642F6" w:rsidP="00E642F6"/>
    <w:sectPr w:rsidSect="00E642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2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2F6" w:rsidRPr="00804E0A" w:rsidP="00804E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2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E0A" w:rsidP="00E642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4E0A" w:rsidP="00E642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04E0A" w:rsidP="00E642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2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E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42F6" w:rsidRPr="00804E0A" w:rsidP="00804E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2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E0A" w:rsidRPr="002D2AF8" w:rsidP="00E642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ICTICT453 Evaluate accessibility of organisational systems, programs and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804E0A" w:rsidP="00E642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E6AC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18BC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8051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42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42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42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42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42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42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42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42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42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42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42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42F6"/>
  </w:style>
  <w:style w:type="character" w:customStyle="1" w:styleId="Heading1Char">
    <w:name w:val="Heading 1 Char"/>
    <w:basedOn w:val="DefaultParagraphFont"/>
    <w:link w:val="Heading1"/>
    <w:rsid w:val="00E642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42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42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42F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42F6"/>
    <w:rPr>
      <w:b/>
      <w:spacing w:val="0"/>
    </w:rPr>
  </w:style>
  <w:style w:type="paragraph" w:styleId="ListBullet2">
    <w:name w:val="List Bullet 2"/>
    <w:basedOn w:val="List2"/>
    <w:rsid w:val="00E642F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42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42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642F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642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42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42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42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42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42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42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42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42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42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42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42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42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42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42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42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42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42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42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42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42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42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42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42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42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42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42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42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42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42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42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42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42F6"/>
    <w:rPr>
      <w:i/>
    </w:rPr>
  </w:style>
  <w:style w:type="paragraph" w:styleId="Caption">
    <w:name w:val="caption"/>
    <w:basedOn w:val="BodyText"/>
    <w:next w:val="Normal"/>
    <w:qFormat/>
    <w:rsid w:val="00E642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42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42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42F6"/>
  </w:style>
  <w:style w:type="paragraph" w:styleId="TableofFigures">
    <w:name w:val="table of figures"/>
    <w:basedOn w:val="Normal"/>
    <w:next w:val="Normal"/>
    <w:semiHidden/>
    <w:rsid w:val="00E642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42F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642F6"/>
    <w:rPr>
      <w:rFonts w:ascii="Wingdings" w:hAnsi="Wingdings"/>
    </w:rPr>
  </w:style>
  <w:style w:type="paragraph" w:customStyle="1" w:styleId="TableHeading">
    <w:name w:val="Table Heading"/>
    <w:basedOn w:val="HeadingBase"/>
    <w:rsid w:val="00E642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42F6"/>
    <w:rPr>
      <w:color w:val="0033CC"/>
      <w:u w:val="none"/>
    </w:rPr>
  </w:style>
  <w:style w:type="paragraph" w:customStyle="1" w:styleId="BodyTextRight">
    <w:name w:val="Body Text Right"/>
    <w:basedOn w:val="BodyText"/>
    <w:rsid w:val="00E642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42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42F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42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42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42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42F6"/>
    <w:rPr>
      <w:sz w:val="32"/>
    </w:rPr>
  </w:style>
  <w:style w:type="paragraph" w:customStyle="1" w:styleId="HeadingProcedure">
    <w:name w:val="Heading Procedure"/>
    <w:basedOn w:val="HeadingBase"/>
    <w:next w:val="Normal"/>
    <w:rsid w:val="00E642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42F6"/>
    <w:pPr>
      <w:spacing w:before="60" w:after="60"/>
    </w:pPr>
  </w:style>
  <w:style w:type="paragraph" w:styleId="ListContinue">
    <w:name w:val="List Continue"/>
    <w:basedOn w:val="List"/>
    <w:rsid w:val="00E642F6"/>
    <w:pPr>
      <w:ind w:firstLine="0"/>
    </w:pPr>
  </w:style>
  <w:style w:type="paragraph" w:customStyle="1" w:styleId="ListNote">
    <w:name w:val="List Note"/>
    <w:basedOn w:val="List"/>
    <w:rsid w:val="00E642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42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42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42F6"/>
    <w:rPr>
      <w:rFonts w:ascii="Courier New" w:hAnsi="Courier New"/>
    </w:rPr>
  </w:style>
  <w:style w:type="paragraph" w:customStyle="1" w:styleId="NoteBullet">
    <w:name w:val="Note Bullet"/>
    <w:basedOn w:val="Note"/>
    <w:rsid w:val="00E642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42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42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42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42F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642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42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42F6"/>
    <w:rPr>
      <w:b/>
      <w:smallCaps/>
    </w:rPr>
  </w:style>
  <w:style w:type="paragraph" w:customStyle="1" w:styleId="TableListNumber">
    <w:name w:val="Table List Number"/>
    <w:basedOn w:val="ListNumber"/>
    <w:rsid w:val="00E642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42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42F6"/>
    <w:pPr>
      <w:numPr>
        <w:numId w:val="10"/>
      </w:numPr>
    </w:pPr>
  </w:style>
  <w:style w:type="paragraph" w:customStyle="1" w:styleId="ListAlpha2">
    <w:name w:val="List Alpha 2"/>
    <w:basedOn w:val="List2"/>
    <w:rsid w:val="00E642F6"/>
    <w:pPr>
      <w:numPr>
        <w:numId w:val="9"/>
      </w:numPr>
    </w:pPr>
  </w:style>
  <w:style w:type="paragraph" w:styleId="List2">
    <w:name w:val="List 2"/>
    <w:basedOn w:val="BodyText"/>
    <w:rsid w:val="00E642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42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42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42F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642F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642F6"/>
    <w:pPr>
      <w:numPr>
        <w:numId w:val="5"/>
      </w:numPr>
    </w:pPr>
  </w:style>
  <w:style w:type="paragraph" w:styleId="ListContinue2">
    <w:name w:val="List Continue 2"/>
    <w:basedOn w:val="List2"/>
    <w:rsid w:val="00E642F6"/>
    <w:pPr>
      <w:ind w:firstLine="0"/>
    </w:pPr>
  </w:style>
  <w:style w:type="paragraph" w:styleId="ListContinue3">
    <w:name w:val="List Continue 3"/>
    <w:basedOn w:val="List3"/>
    <w:rsid w:val="00E642F6"/>
    <w:pPr>
      <w:ind w:left="1021" w:firstLine="0"/>
    </w:pPr>
  </w:style>
  <w:style w:type="paragraph" w:styleId="ListContinue4">
    <w:name w:val="List Continue 4"/>
    <w:basedOn w:val="List4"/>
    <w:rsid w:val="00E642F6"/>
    <w:pPr>
      <w:ind w:firstLine="0"/>
    </w:pPr>
  </w:style>
  <w:style w:type="paragraph" w:styleId="ListContinue5">
    <w:name w:val="List Continue 5"/>
    <w:basedOn w:val="List5"/>
    <w:rsid w:val="00E642F6"/>
    <w:pPr>
      <w:ind w:firstLine="0"/>
    </w:pPr>
  </w:style>
  <w:style w:type="paragraph" w:styleId="ListNumber3">
    <w:name w:val="List Number 3"/>
    <w:basedOn w:val="List3"/>
    <w:rsid w:val="00E642F6"/>
    <w:pPr>
      <w:numPr>
        <w:numId w:val="6"/>
      </w:numPr>
    </w:pPr>
  </w:style>
  <w:style w:type="paragraph" w:styleId="ListNumber4">
    <w:name w:val="List Number 4"/>
    <w:basedOn w:val="List4"/>
    <w:rsid w:val="00E642F6"/>
    <w:pPr>
      <w:numPr>
        <w:numId w:val="7"/>
      </w:numPr>
    </w:pPr>
  </w:style>
  <w:style w:type="paragraph" w:styleId="ListNumber5">
    <w:name w:val="List Number 5"/>
    <w:basedOn w:val="List5"/>
    <w:rsid w:val="00E642F6"/>
    <w:pPr>
      <w:numPr>
        <w:numId w:val="8"/>
      </w:numPr>
    </w:pPr>
  </w:style>
  <w:style w:type="paragraph" w:styleId="BlockText">
    <w:name w:val="Block Text"/>
    <w:basedOn w:val="Normal"/>
    <w:rsid w:val="00E642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42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42F6"/>
    <w:rPr>
      <w:sz w:val="16"/>
      <w:vertAlign w:val="superscript"/>
    </w:rPr>
  </w:style>
  <w:style w:type="character" w:customStyle="1" w:styleId="Symbols">
    <w:name w:val="Symbols"/>
    <w:basedOn w:val="DefaultParagraphFont"/>
    <w:rsid w:val="00E642F6"/>
    <w:rPr>
      <w:rFonts w:ascii="Symbol" w:hAnsi="Symbol"/>
    </w:rPr>
  </w:style>
  <w:style w:type="character" w:customStyle="1" w:styleId="MenuOptions">
    <w:name w:val="Menu Options"/>
    <w:basedOn w:val="DefaultParagraphFont"/>
    <w:rsid w:val="00E642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42F6"/>
    <w:rPr>
      <w:b/>
    </w:rPr>
  </w:style>
  <w:style w:type="character" w:customStyle="1" w:styleId="Underlined">
    <w:name w:val="Underlined"/>
    <w:basedOn w:val="DefaultParagraphFont"/>
    <w:rsid w:val="00E642F6"/>
    <w:rPr>
      <w:u w:val="single"/>
    </w:rPr>
  </w:style>
  <w:style w:type="paragraph" w:customStyle="1" w:styleId="TableBodyTextRight">
    <w:name w:val="Table Body Text Right"/>
    <w:basedOn w:val="TableBodyText"/>
    <w:rsid w:val="00E642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42F6"/>
    <w:rPr>
      <w:sz w:val="18"/>
    </w:rPr>
  </w:style>
  <w:style w:type="paragraph" w:customStyle="1" w:styleId="BodySmallRight">
    <w:name w:val="Body Small Right"/>
    <w:basedOn w:val="BodyTextRight"/>
    <w:rsid w:val="00E642F6"/>
    <w:rPr>
      <w:sz w:val="18"/>
      <w:szCs w:val="18"/>
    </w:rPr>
  </w:style>
  <w:style w:type="paragraph" w:customStyle="1" w:styleId="MarginEdition">
    <w:name w:val="Margin Edition"/>
    <w:basedOn w:val="MarginNote"/>
    <w:rsid w:val="00E642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42F6"/>
    <w:rPr>
      <w:sz w:val="2"/>
      <w:szCs w:val="2"/>
    </w:rPr>
  </w:style>
  <w:style w:type="character" w:customStyle="1" w:styleId="Small">
    <w:name w:val="Small"/>
    <w:basedOn w:val="DefaultParagraphFont"/>
    <w:rsid w:val="00E642F6"/>
    <w:rPr>
      <w:sz w:val="16"/>
    </w:rPr>
  </w:style>
  <w:style w:type="paragraph" w:customStyle="1" w:styleId="WideTable">
    <w:name w:val="Wide Table"/>
    <w:basedOn w:val="Normal"/>
    <w:rsid w:val="00E642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42F6"/>
  </w:style>
  <w:style w:type="paragraph" w:styleId="Quote">
    <w:name w:val="Quote"/>
    <w:basedOn w:val="Heading1"/>
    <w:link w:val="QuoteChar"/>
    <w:qFormat/>
    <w:rsid w:val="00E642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42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42F6"/>
    <w:pPr>
      <w:pageBreakBefore/>
    </w:pPr>
  </w:style>
  <w:style w:type="paragraph" w:customStyle="1" w:styleId="Border">
    <w:name w:val="Border"/>
    <w:basedOn w:val="Normal"/>
    <w:qFormat/>
    <w:rsid w:val="00E642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42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42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2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42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42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42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42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42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42F6"/>
    <w:rPr>
      <w:u w:val="single"/>
    </w:rPr>
  </w:style>
  <w:style w:type="character" w:customStyle="1" w:styleId="BoldandItalics">
    <w:name w:val="Bold and Italics"/>
    <w:qFormat/>
    <w:rsid w:val="00E642F6"/>
    <w:rPr>
      <w:b/>
      <w:i/>
      <w:u w:val="none"/>
    </w:rPr>
  </w:style>
  <w:style w:type="paragraph" w:styleId="BalloonText">
    <w:name w:val="Balloon Text"/>
    <w:basedOn w:val="Normal"/>
    <w:link w:val="BalloonTextChar"/>
    <w:rsid w:val="00E642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42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42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42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42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42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42F6"/>
    <w:pPr>
      <w:spacing w:before="0" w:after="0"/>
    </w:pPr>
  </w:style>
  <w:style w:type="paragraph" w:customStyle="1" w:styleId="BodyTextBold">
    <w:name w:val="Body Text Bold"/>
    <w:basedOn w:val="BodyText"/>
    <w:qFormat/>
    <w:rsid w:val="00E642F6"/>
    <w:rPr>
      <w:b/>
    </w:rPr>
  </w:style>
  <w:style w:type="character" w:styleId="Hyperlink">
    <w:name w:val="Hyperlink"/>
    <w:basedOn w:val="DefaultParagraphFont"/>
    <w:uiPriority w:val="99"/>
    <w:unhideWhenUsed/>
    <w:rsid w:val="00804E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456</Words>
  <Characters>3115</Characters>
  <Application>Microsoft Office Word</Application>
  <DocSecurity>0</DocSecurity>
  <Lines>86</Lines>
  <Paragraphs>64</Paragraphs>
  <ScaleCrop>false</ScaleCrop>
  <Company>Author-it Software Corporation Ltd.</Company>
  <LinksUpToDate>false</LinksUpToDate>
  <CharactersWithSpaces>3507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ICTICT453 Evaluate accessibility of organisational systems, programs and software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2024-12-17T22:38:00Z</dcterms:created>
  <dcterms:modified xsi:type="dcterms:W3CDTF">2024-12-17T22:38:00Z</dcterms:modified>
</cp:coreProperties>
</file>