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1C11" w:rsidP="00911C1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ICTICT452 Support the implementation of assistive technologies</w:t>
      </w:r>
      <w:r>
        <w:fldChar w:fldCharType="end"/>
      </w:r>
    </w:p>
    <w:p w:rsidR="00911C11" w:rsidP="00911C11">
      <w:pPr>
        <w:pStyle w:val="Version"/>
        <w:sectPr w:rsidSect="00F847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84745" w:rsidP="00F84745">
      <w:pPr>
        <w:pStyle w:val="SuperHeading"/>
      </w:pPr>
      <w:r w:rsidRPr="00F84745">
        <w:t>Assessment Requirements for ICTICT452 Support the implementation of assistive technologies</w:t>
      </w:r>
    </w:p>
    <w:p w:rsidR="00000000" w:rsidRPr="00F84745" w:rsidP="00F84745">
      <w:pPr>
        <w:pStyle w:val="Heading1"/>
      </w:pPr>
      <w:bookmarkStart w:id="1" w:name="O_1219989"/>
      <w:bookmarkEnd w:id="1"/>
      <w:r w:rsidRPr="00F8474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F84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745" w:rsidP="00F84745">
            <w:pPr>
              <w:pStyle w:val="BodyText"/>
            </w:pPr>
            <w:r w:rsidRPr="00F84745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745">
            <w:pPr>
              <w:pStyle w:val="BodyText"/>
              <w:rPr>
                <w:lang w:val="en-NZ"/>
              </w:rPr>
            </w:pPr>
            <w:r w:rsidRPr="00F84745">
              <w:rPr>
                <w:rStyle w:val="SpecialBold"/>
              </w:rPr>
              <w:t>Comments</w:t>
            </w:r>
          </w:p>
        </w:tc>
      </w:tr>
      <w:tr w:rsidTr="00F8474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84745">
            <w:pPr>
              <w:pStyle w:val="BodyText"/>
              <w:rPr>
                <w:lang w:val="en-NZ"/>
              </w:rPr>
            </w:pPr>
            <w:r w:rsidRPr="00F84745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84745" w:rsidP="00F84745">
            <w:pPr>
              <w:pStyle w:val="BodyText"/>
            </w:pPr>
            <w:r w:rsidRPr="00F84745">
              <w:t>This version first released with the Information and Communications Technology Training Package Version 8.0.</w:t>
            </w:r>
          </w:p>
          <w:p w:rsidR="00000000" w:rsidRPr="00F84745" w:rsidP="00F84745">
            <w:pPr>
              <w:pStyle w:val="BodyText"/>
            </w:pPr>
            <w:r w:rsidRPr="00F84745">
              <w:t>Newly created unit of competency to address in-demand skills needs.</w:t>
            </w:r>
          </w:p>
        </w:tc>
      </w:tr>
    </w:tbl>
    <w:p w:rsidR="00000000" w:rsidRPr="00F84745" w:rsidP="00F84745">
      <w:pPr>
        <w:pStyle w:val="BodyText"/>
      </w:pPr>
    </w:p>
    <w:p w:rsidR="00000000" w:rsidRPr="00F84745" w:rsidP="00F84745">
      <w:pPr>
        <w:pStyle w:val="AllowPageBreak"/>
      </w:pPr>
    </w:p>
    <w:p w:rsidR="00000000" w:rsidRPr="00F84745" w:rsidP="00F84745">
      <w:pPr>
        <w:pStyle w:val="Heading1"/>
      </w:pPr>
      <w:bookmarkStart w:id="2" w:name="O_1219990"/>
      <w:bookmarkEnd w:id="2"/>
      <w:r w:rsidRPr="00F84745">
        <w:t>Performance Evidence</w:t>
      </w:r>
    </w:p>
    <w:p w:rsidR="00000000" w:rsidRPr="00F84745" w:rsidP="00911C11">
      <w:pPr>
        <w:pStyle w:val="BodyText"/>
      </w:pPr>
      <w:r w:rsidRPr="00F84745">
        <w:t>The candidate must demonstrate the ab</w:t>
      </w:r>
      <w:r w:rsidRPr="00F84745">
        <w:t>ility to complete the tasks outlined in the elements, performance criteria and foundation skills of this unit, including evidence of the ability to:</w:t>
      </w:r>
    </w:p>
    <w:p w:rsidR="00000000" w:rsidRPr="00F84745" w:rsidP="00F84745">
      <w:pPr>
        <w:pStyle w:val="ListBullet"/>
      </w:pPr>
      <w:r w:rsidRPr="00F84745">
        <w:t xml:space="preserve">identify and recommend at least three different types of assistive technologies that can be applied in an </w:t>
      </w:r>
      <w:r w:rsidRPr="00F84745">
        <w:t>organisational accessibility plan (OAP)</w:t>
      </w:r>
    </w:p>
    <w:p w:rsidR="00000000" w:rsidRPr="00F84745" w:rsidP="00F84745">
      <w:pPr>
        <w:pStyle w:val="ListBullet"/>
      </w:pPr>
      <w:r w:rsidRPr="00F84745">
        <w:t>provide a sound rationale for each of the three recommended assistive technologies.</w:t>
      </w:r>
    </w:p>
    <w:p w:rsidR="00000000" w:rsidRPr="00F84745" w:rsidP="00F84745">
      <w:pPr>
        <w:pStyle w:val="BodyText"/>
      </w:pPr>
    </w:p>
    <w:p w:rsidR="00000000" w:rsidRPr="00F84745" w:rsidP="00911C11">
      <w:pPr>
        <w:pStyle w:val="BodyText"/>
      </w:pPr>
      <w:r w:rsidRPr="00F84745">
        <w:t>In the course of the above, the candidate must:</w:t>
      </w:r>
    </w:p>
    <w:p w:rsidR="00000000" w:rsidRPr="00F84745" w:rsidP="00F84745">
      <w:pPr>
        <w:pStyle w:val="ListBullet"/>
      </w:pPr>
      <w:r w:rsidRPr="00F84745">
        <w:t>apply required organisational policies and procedures.</w:t>
      </w:r>
    </w:p>
    <w:p w:rsidR="00000000" w:rsidRPr="00F84745" w:rsidP="00F84745">
      <w:pPr>
        <w:pStyle w:val="AllowPageBreak"/>
      </w:pPr>
    </w:p>
    <w:p w:rsidR="00000000" w:rsidRPr="00F84745" w:rsidP="00F84745">
      <w:pPr>
        <w:pStyle w:val="Heading1"/>
      </w:pPr>
      <w:bookmarkStart w:id="3" w:name="O_1219991"/>
      <w:bookmarkEnd w:id="3"/>
      <w:r w:rsidRPr="00F84745">
        <w:t>Knowledge Evidence</w:t>
      </w:r>
    </w:p>
    <w:p w:rsidR="00000000" w:rsidRPr="00F84745" w:rsidP="00911C11">
      <w:pPr>
        <w:pStyle w:val="BodyText"/>
      </w:pPr>
      <w:r w:rsidRPr="00F84745">
        <w:t>The candidate must be able to demonstrate knowledge to complete the tasks outlined in the elements, performance criteria and foundation skills of this unit, including knowledge of:</w:t>
      </w:r>
    </w:p>
    <w:p w:rsidR="00000000" w:rsidRPr="00F84745" w:rsidP="00F84745">
      <w:pPr>
        <w:pStyle w:val="ListBullet"/>
      </w:pPr>
      <w:r w:rsidRPr="00F84745">
        <w:t>functions and features of an OAP</w:t>
      </w:r>
    </w:p>
    <w:p w:rsidR="00000000" w:rsidRPr="00F84745" w:rsidP="00F84745">
      <w:pPr>
        <w:pStyle w:val="ListBullet"/>
      </w:pPr>
      <w:r w:rsidRPr="00F84745">
        <w:t>industry practices and</w:t>
      </w:r>
      <w:r w:rsidRPr="00F84745">
        <w:t xml:space="preserve"> costs related to implementing assistive technologies</w:t>
      </w:r>
    </w:p>
    <w:p w:rsidR="00000000" w:rsidRPr="00F84745" w:rsidP="00F84745">
      <w:pPr>
        <w:pStyle w:val="ListBullet"/>
      </w:pPr>
      <w:r w:rsidRPr="00F84745">
        <w:t>considerations for implementing assistive technologies in different physical environments</w:t>
      </w:r>
    </w:p>
    <w:p w:rsidR="00000000" w:rsidRPr="00F84745" w:rsidP="00F84745">
      <w:pPr>
        <w:pStyle w:val="ListBullet"/>
      </w:pPr>
      <w:r w:rsidRPr="00F84745">
        <w:t>methods to improve workplace digital capabilities to support inclusion and accessibility</w:t>
      </w:r>
    </w:p>
    <w:p w:rsidR="00000000" w:rsidRPr="00F84745" w:rsidP="00F84745">
      <w:pPr>
        <w:pStyle w:val="ListBullet"/>
      </w:pPr>
      <w:r w:rsidRPr="00F84745">
        <w:t>functions, features, ca</w:t>
      </w:r>
      <w:r w:rsidRPr="00F84745">
        <w:t>pabilities and applications of assistive technologies, including assistive devices, systems and services</w:t>
      </w:r>
    </w:p>
    <w:p w:rsidR="00000000" w:rsidRPr="00F84745" w:rsidP="00F84745">
      <w:pPr>
        <w:pStyle w:val="ListBullet"/>
      </w:pPr>
      <w:r w:rsidRPr="00F84745">
        <w:t>key types of assistive systems, programs and software used in organisations, including:</w:t>
      </w:r>
    </w:p>
    <w:p w:rsidR="00000000" w:rsidRPr="00F84745" w:rsidP="00F84745">
      <w:pPr>
        <w:pStyle w:val="ListBullet2"/>
      </w:pPr>
      <w:r w:rsidRPr="00F84745">
        <w:t>aids, including mobility aids</w:t>
      </w:r>
    </w:p>
    <w:p w:rsidR="00000000" w:rsidRPr="00F84745" w:rsidP="00F84745">
      <w:pPr>
        <w:pStyle w:val="ListBullet2"/>
      </w:pPr>
      <w:r w:rsidRPr="00F84745">
        <w:t>augmentative communication</w:t>
      </w:r>
    </w:p>
    <w:p w:rsidR="00000000" w:rsidRPr="00F84745" w:rsidP="00F84745">
      <w:pPr>
        <w:pStyle w:val="ListBullet2"/>
      </w:pPr>
      <w:r w:rsidRPr="00F84745">
        <w:t>computer access aids</w:t>
      </w:r>
    </w:p>
    <w:p w:rsidR="00000000" w:rsidRPr="00F84745" w:rsidP="00F84745">
      <w:pPr>
        <w:pStyle w:val="ListBullet2"/>
      </w:pPr>
      <w:r w:rsidRPr="00F84745">
        <w:t>sensory aids for individuals with vision impairment and hearing impairment</w:t>
      </w:r>
    </w:p>
    <w:p w:rsidR="00000000" w:rsidRPr="00F84745" w:rsidP="00F84745">
      <w:pPr>
        <w:pStyle w:val="ListBullet2"/>
      </w:pPr>
      <w:r w:rsidRPr="00F84745">
        <w:t>Job Access With Speech (JAWS)</w:t>
      </w:r>
    </w:p>
    <w:p w:rsidR="00000000" w:rsidRPr="00F84745" w:rsidP="00F84745">
      <w:pPr>
        <w:pStyle w:val="ListBullet2"/>
      </w:pPr>
      <w:r w:rsidRPr="00F84745">
        <w:t>ZoomText</w:t>
      </w:r>
    </w:p>
    <w:p w:rsidR="00000000" w:rsidRPr="00F84745" w:rsidP="00F84745">
      <w:pPr>
        <w:pStyle w:val="ListBullet2"/>
      </w:pPr>
      <w:r w:rsidRPr="00F84745">
        <w:t>Dragon Naturally Speaking</w:t>
      </w:r>
    </w:p>
    <w:p w:rsidR="00000000" w:rsidRPr="00F84745" w:rsidP="00F84745">
      <w:pPr>
        <w:pStyle w:val="ListBullet2"/>
      </w:pPr>
      <w:r w:rsidRPr="00F84745">
        <w:t>VoiceOver</w:t>
      </w:r>
    </w:p>
    <w:p w:rsidR="00000000" w:rsidRPr="00F84745" w:rsidP="00F84745">
      <w:pPr>
        <w:pStyle w:val="ListBullet2"/>
      </w:pPr>
      <w:r w:rsidRPr="00F84745">
        <w:t>Non-Visual Desktop Access (NVDA)</w:t>
      </w:r>
    </w:p>
    <w:p w:rsidR="00000000" w:rsidRPr="00F84745" w:rsidP="00F84745">
      <w:pPr>
        <w:pStyle w:val="ListBullet2"/>
      </w:pPr>
      <w:r w:rsidRPr="00F84745">
        <w:t>semantic hypertext markup language (HTML)</w:t>
      </w:r>
    </w:p>
    <w:p w:rsidR="00000000" w:rsidRPr="00F84745" w:rsidP="00F84745">
      <w:pPr>
        <w:pStyle w:val="ListBullet"/>
      </w:pPr>
      <w:r w:rsidRPr="00F84745">
        <w:t>common me</w:t>
      </w:r>
      <w:r w:rsidRPr="00F84745">
        <w:t>thods to identify assistive technologies in organisations</w:t>
      </w:r>
    </w:p>
    <w:p w:rsidR="00000000" w:rsidRPr="00F84745" w:rsidP="00F84745">
      <w:pPr>
        <w:pStyle w:val="ListBullet"/>
      </w:pPr>
      <w:r w:rsidRPr="00F84745">
        <w:t>organisational formats and features of recommendation proposals</w:t>
      </w:r>
    </w:p>
    <w:p w:rsidR="00000000" w:rsidRPr="00F84745" w:rsidP="00F84745">
      <w:pPr>
        <w:pStyle w:val="ListBullet"/>
      </w:pPr>
      <w:r w:rsidRPr="00F84745">
        <w:t>organisational policies and procedures, legislative requirements and guidelines relating to OAP and work tasks, including:</w:t>
      </w:r>
    </w:p>
    <w:p w:rsidR="00000000" w:rsidRPr="00F84745" w:rsidP="00F84745">
      <w:pPr>
        <w:pStyle w:val="ListBullet2"/>
      </w:pPr>
      <w:r w:rsidRPr="00F84745">
        <w:t>privacy</w:t>
      </w:r>
    </w:p>
    <w:p w:rsidR="00000000" w:rsidRPr="00F84745" w:rsidP="00F84745">
      <w:pPr>
        <w:pStyle w:val="ListBullet2"/>
      </w:pPr>
      <w:r w:rsidRPr="00F84745">
        <w:t>di</w:t>
      </w:r>
      <w:r w:rsidRPr="00F84745">
        <w:t>scrimination</w:t>
      </w:r>
    </w:p>
    <w:p w:rsidR="00000000" w:rsidRPr="00F84745" w:rsidP="00F84745">
      <w:pPr>
        <w:pStyle w:val="ListBullet2"/>
      </w:pPr>
      <w:r w:rsidRPr="00F84745">
        <w:t>human rights</w:t>
      </w:r>
    </w:p>
    <w:p w:rsidR="00000000" w:rsidRPr="00F84745" w:rsidP="00F84745">
      <w:pPr>
        <w:pStyle w:val="ListBullet2"/>
      </w:pPr>
      <w:r w:rsidRPr="00F84745">
        <w:t>national disability strategy and frameworks.</w:t>
      </w:r>
    </w:p>
    <w:p w:rsidR="00000000" w:rsidRPr="00F84745" w:rsidP="00F84745">
      <w:pPr>
        <w:pStyle w:val="AllowPageBreak"/>
      </w:pPr>
    </w:p>
    <w:p w:rsidR="00000000" w:rsidRPr="00F84745" w:rsidP="00F84745">
      <w:pPr>
        <w:pStyle w:val="Heading1"/>
      </w:pPr>
      <w:bookmarkStart w:id="4" w:name="O_1219992"/>
      <w:bookmarkEnd w:id="4"/>
      <w:r w:rsidRPr="00F84745">
        <w:t>Assessment Conditions</w:t>
      </w:r>
    </w:p>
    <w:p w:rsidR="00000000" w:rsidRPr="00F84745" w:rsidP="00911C11">
      <w:pPr>
        <w:pStyle w:val="BodyText"/>
      </w:pPr>
      <w:r w:rsidRPr="00F84745">
        <w:t>Skills in this unit must be dem</w:t>
      </w:r>
      <w:r w:rsidRPr="00F84745">
        <w:t>onstrated in a workplace or simulated environment where the conditions are typical of those in a working environment in this industry.</w:t>
      </w:r>
    </w:p>
    <w:p w:rsidR="00000000" w:rsidRPr="00F84745" w:rsidP="00911C11">
      <w:pPr>
        <w:pStyle w:val="BodyText"/>
      </w:pPr>
      <w:r w:rsidRPr="00F84745">
        <w:t>This includes access to:</w:t>
      </w:r>
    </w:p>
    <w:p w:rsidR="00000000" w:rsidRPr="00F84745" w:rsidP="00F84745">
      <w:pPr>
        <w:pStyle w:val="ListBullet"/>
      </w:pPr>
      <w:r w:rsidRPr="00F84745">
        <w:t>industry-recognised assistive technologies</w:t>
      </w:r>
    </w:p>
    <w:p w:rsidR="00000000" w:rsidRPr="00F84745" w:rsidP="00F84745">
      <w:pPr>
        <w:pStyle w:val="ListBullet"/>
      </w:pPr>
      <w:r w:rsidRPr="00F84745">
        <w:t>OAP strategy and objectives</w:t>
      </w:r>
    </w:p>
    <w:p w:rsidR="00000000" w:rsidRPr="00F84745" w:rsidP="00F84745">
      <w:pPr>
        <w:pStyle w:val="ListBullet"/>
      </w:pPr>
      <w:r w:rsidRPr="00F84745">
        <w:t>opportunities for intera</w:t>
      </w:r>
      <w:r w:rsidRPr="00F84745">
        <w:t>ction with others</w:t>
      </w:r>
    </w:p>
    <w:p w:rsidR="00000000" w:rsidRPr="00F84745" w:rsidP="00F84745">
      <w:pPr>
        <w:pStyle w:val="ListBullet"/>
      </w:pPr>
      <w:r w:rsidRPr="00F84745">
        <w:t>work brief and organisational policies and procedures required to demonstrate the performance evidence.</w:t>
      </w:r>
    </w:p>
    <w:p w:rsidR="00000000" w:rsidRPr="00F84745" w:rsidP="00F84745">
      <w:pPr>
        <w:pStyle w:val="BodyText"/>
      </w:pPr>
    </w:p>
    <w:p w:rsidR="00000000" w:rsidRPr="00F84745" w:rsidP="00911C11">
      <w:pPr>
        <w:pStyle w:val="BodyText"/>
      </w:pPr>
      <w:r w:rsidRPr="00F84745">
        <w:t>Assessors of this unit must satisfy the requirements for assessors in applicable vocational education and training legislation, frame</w:t>
      </w:r>
      <w:r w:rsidRPr="00F84745">
        <w:t>works and/or standards.</w:t>
      </w:r>
    </w:p>
    <w:p w:rsidR="00000000" w:rsidRPr="00F84745" w:rsidP="00F84745">
      <w:pPr>
        <w:pStyle w:val="Heading1"/>
      </w:pPr>
      <w:bookmarkStart w:id="5" w:name="O_1219995"/>
      <w:bookmarkEnd w:id="5"/>
      <w:r w:rsidRPr="00F84745">
        <w:t>Links</w:t>
      </w:r>
    </w:p>
    <w:p w:rsidR="00000000" w:rsidRPr="00F84745" w:rsidP="00911C11">
      <w:pPr>
        <w:pStyle w:val="BodyText"/>
      </w:pPr>
      <w:r w:rsidRPr="00F84745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F375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F84745" w:rsidP="00F84745"/>
    <w:sectPr w:rsidSect="00F847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7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745" w:rsidRPr="00911C11" w:rsidP="00911C1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7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C11" w:rsidP="00F847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11C11" w:rsidP="00F847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11C11" w:rsidP="00F847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7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C1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4745" w:rsidRPr="00911C11" w:rsidP="00911C1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7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1C11" w:rsidRPr="002D2AF8" w:rsidP="00F847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ICTICT452 Support the implementation of assistive technologies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911C11" w:rsidP="00F847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B3401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5CFC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FCBEF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47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847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847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847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847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847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847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847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847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847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847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84745"/>
  </w:style>
  <w:style w:type="character" w:customStyle="1" w:styleId="Heading1Char">
    <w:name w:val="Heading 1 Char"/>
    <w:basedOn w:val="DefaultParagraphFont"/>
    <w:link w:val="Heading1"/>
    <w:rsid w:val="00F847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847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847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8474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84745"/>
    <w:rPr>
      <w:b/>
      <w:spacing w:val="0"/>
    </w:rPr>
  </w:style>
  <w:style w:type="paragraph" w:styleId="ListBullet2">
    <w:name w:val="List Bullet 2"/>
    <w:basedOn w:val="List2"/>
    <w:rsid w:val="00F8474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847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847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847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847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847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847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847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847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847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847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847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847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847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847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847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847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847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847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847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847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847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847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847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847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847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847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847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847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847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847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847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847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847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847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84745"/>
    <w:rPr>
      <w:i/>
    </w:rPr>
  </w:style>
  <w:style w:type="paragraph" w:styleId="Caption">
    <w:name w:val="caption"/>
    <w:basedOn w:val="BodyText"/>
    <w:next w:val="Normal"/>
    <w:qFormat/>
    <w:rsid w:val="00F847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847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847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84745"/>
  </w:style>
  <w:style w:type="paragraph" w:styleId="TableofFigures">
    <w:name w:val="table of figures"/>
    <w:basedOn w:val="Normal"/>
    <w:next w:val="Normal"/>
    <w:semiHidden/>
    <w:rsid w:val="00F847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847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84745"/>
    <w:rPr>
      <w:rFonts w:ascii="Wingdings" w:hAnsi="Wingdings"/>
    </w:rPr>
  </w:style>
  <w:style w:type="paragraph" w:customStyle="1" w:styleId="TableHeading">
    <w:name w:val="Table Heading"/>
    <w:basedOn w:val="HeadingBase"/>
    <w:rsid w:val="00F847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84745"/>
    <w:rPr>
      <w:color w:val="0033CC"/>
      <w:u w:val="none"/>
    </w:rPr>
  </w:style>
  <w:style w:type="paragraph" w:customStyle="1" w:styleId="BodyTextRight">
    <w:name w:val="Body Text Right"/>
    <w:basedOn w:val="BodyText"/>
    <w:rsid w:val="00F847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847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847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847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847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847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84745"/>
    <w:rPr>
      <w:sz w:val="32"/>
    </w:rPr>
  </w:style>
  <w:style w:type="paragraph" w:customStyle="1" w:styleId="HeadingProcedure">
    <w:name w:val="Heading Procedure"/>
    <w:basedOn w:val="HeadingBase"/>
    <w:next w:val="Normal"/>
    <w:rsid w:val="00F847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84745"/>
    <w:pPr>
      <w:spacing w:before="60" w:after="60"/>
    </w:pPr>
  </w:style>
  <w:style w:type="paragraph" w:styleId="ListContinue">
    <w:name w:val="List Continue"/>
    <w:basedOn w:val="List"/>
    <w:rsid w:val="00F84745"/>
    <w:pPr>
      <w:ind w:firstLine="0"/>
    </w:pPr>
  </w:style>
  <w:style w:type="paragraph" w:customStyle="1" w:styleId="ListNote">
    <w:name w:val="List Note"/>
    <w:basedOn w:val="List"/>
    <w:rsid w:val="00F847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847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847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84745"/>
    <w:rPr>
      <w:rFonts w:ascii="Courier New" w:hAnsi="Courier New"/>
    </w:rPr>
  </w:style>
  <w:style w:type="paragraph" w:customStyle="1" w:styleId="NoteBullet">
    <w:name w:val="Note Bullet"/>
    <w:basedOn w:val="Note"/>
    <w:rsid w:val="00F847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847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847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847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847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847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847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84745"/>
    <w:rPr>
      <w:b/>
      <w:smallCaps/>
    </w:rPr>
  </w:style>
  <w:style w:type="paragraph" w:customStyle="1" w:styleId="TableListNumber">
    <w:name w:val="Table List Number"/>
    <w:basedOn w:val="ListNumber"/>
    <w:rsid w:val="00F847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847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84745"/>
    <w:pPr>
      <w:numPr>
        <w:numId w:val="9"/>
      </w:numPr>
    </w:pPr>
  </w:style>
  <w:style w:type="paragraph" w:customStyle="1" w:styleId="ListAlpha2">
    <w:name w:val="List Alpha 2"/>
    <w:basedOn w:val="List2"/>
    <w:rsid w:val="00F84745"/>
    <w:pPr>
      <w:numPr>
        <w:numId w:val="8"/>
      </w:numPr>
    </w:pPr>
  </w:style>
  <w:style w:type="paragraph" w:styleId="List2">
    <w:name w:val="List 2"/>
    <w:basedOn w:val="BodyText"/>
    <w:rsid w:val="00F847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847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847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847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847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847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84745"/>
    <w:pPr>
      <w:numPr>
        <w:numId w:val="4"/>
      </w:numPr>
    </w:pPr>
  </w:style>
  <w:style w:type="paragraph" w:styleId="ListContinue2">
    <w:name w:val="List Continue 2"/>
    <w:basedOn w:val="List2"/>
    <w:rsid w:val="00F84745"/>
    <w:pPr>
      <w:ind w:firstLine="0"/>
    </w:pPr>
  </w:style>
  <w:style w:type="paragraph" w:styleId="ListContinue3">
    <w:name w:val="List Continue 3"/>
    <w:basedOn w:val="List3"/>
    <w:rsid w:val="00F84745"/>
    <w:pPr>
      <w:ind w:left="1021" w:firstLine="0"/>
    </w:pPr>
  </w:style>
  <w:style w:type="paragraph" w:styleId="ListContinue4">
    <w:name w:val="List Continue 4"/>
    <w:basedOn w:val="List4"/>
    <w:rsid w:val="00F84745"/>
    <w:pPr>
      <w:ind w:firstLine="0"/>
    </w:pPr>
  </w:style>
  <w:style w:type="paragraph" w:styleId="ListContinue5">
    <w:name w:val="List Continue 5"/>
    <w:basedOn w:val="List5"/>
    <w:rsid w:val="00F84745"/>
    <w:pPr>
      <w:ind w:firstLine="0"/>
    </w:pPr>
  </w:style>
  <w:style w:type="paragraph" w:styleId="ListNumber3">
    <w:name w:val="List Number 3"/>
    <w:basedOn w:val="List3"/>
    <w:rsid w:val="00F84745"/>
    <w:pPr>
      <w:numPr>
        <w:numId w:val="5"/>
      </w:numPr>
    </w:pPr>
  </w:style>
  <w:style w:type="paragraph" w:styleId="ListNumber4">
    <w:name w:val="List Number 4"/>
    <w:basedOn w:val="List4"/>
    <w:rsid w:val="00F84745"/>
    <w:pPr>
      <w:numPr>
        <w:numId w:val="6"/>
      </w:numPr>
    </w:pPr>
  </w:style>
  <w:style w:type="paragraph" w:styleId="ListNumber5">
    <w:name w:val="List Number 5"/>
    <w:basedOn w:val="List5"/>
    <w:rsid w:val="00F84745"/>
    <w:pPr>
      <w:numPr>
        <w:numId w:val="7"/>
      </w:numPr>
    </w:pPr>
  </w:style>
  <w:style w:type="paragraph" w:styleId="BlockText">
    <w:name w:val="Block Text"/>
    <w:basedOn w:val="Normal"/>
    <w:rsid w:val="00F847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847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84745"/>
    <w:rPr>
      <w:sz w:val="16"/>
      <w:vertAlign w:val="superscript"/>
    </w:rPr>
  </w:style>
  <w:style w:type="character" w:customStyle="1" w:styleId="Symbols">
    <w:name w:val="Symbols"/>
    <w:basedOn w:val="DefaultParagraphFont"/>
    <w:rsid w:val="00F84745"/>
    <w:rPr>
      <w:rFonts w:ascii="Symbol" w:hAnsi="Symbol"/>
    </w:rPr>
  </w:style>
  <w:style w:type="character" w:customStyle="1" w:styleId="MenuOptions">
    <w:name w:val="Menu Options"/>
    <w:basedOn w:val="DefaultParagraphFont"/>
    <w:rsid w:val="00F847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84745"/>
    <w:rPr>
      <w:b/>
    </w:rPr>
  </w:style>
  <w:style w:type="character" w:customStyle="1" w:styleId="Underlined">
    <w:name w:val="Underlined"/>
    <w:basedOn w:val="DefaultParagraphFont"/>
    <w:rsid w:val="00F84745"/>
    <w:rPr>
      <w:u w:val="single"/>
    </w:rPr>
  </w:style>
  <w:style w:type="paragraph" w:customStyle="1" w:styleId="TableBodyTextRight">
    <w:name w:val="Table Body Text Right"/>
    <w:basedOn w:val="TableBodyText"/>
    <w:rsid w:val="00F847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84745"/>
    <w:rPr>
      <w:sz w:val="18"/>
    </w:rPr>
  </w:style>
  <w:style w:type="paragraph" w:customStyle="1" w:styleId="BodySmallRight">
    <w:name w:val="Body Small Right"/>
    <w:basedOn w:val="BodyTextRight"/>
    <w:rsid w:val="00F84745"/>
    <w:rPr>
      <w:sz w:val="18"/>
      <w:szCs w:val="18"/>
    </w:rPr>
  </w:style>
  <w:style w:type="paragraph" w:customStyle="1" w:styleId="MarginEdition">
    <w:name w:val="Margin Edition"/>
    <w:basedOn w:val="MarginNote"/>
    <w:rsid w:val="00F847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84745"/>
    <w:rPr>
      <w:sz w:val="2"/>
      <w:szCs w:val="2"/>
    </w:rPr>
  </w:style>
  <w:style w:type="character" w:customStyle="1" w:styleId="Small">
    <w:name w:val="Small"/>
    <w:basedOn w:val="DefaultParagraphFont"/>
    <w:rsid w:val="00F84745"/>
    <w:rPr>
      <w:sz w:val="16"/>
    </w:rPr>
  </w:style>
  <w:style w:type="paragraph" w:customStyle="1" w:styleId="WideTable">
    <w:name w:val="Wide Table"/>
    <w:basedOn w:val="Normal"/>
    <w:rsid w:val="00F847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84745"/>
  </w:style>
  <w:style w:type="paragraph" w:styleId="Quote">
    <w:name w:val="Quote"/>
    <w:basedOn w:val="Heading1"/>
    <w:link w:val="QuoteChar"/>
    <w:qFormat/>
    <w:rsid w:val="00F847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847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84745"/>
    <w:pPr>
      <w:pageBreakBefore/>
    </w:pPr>
  </w:style>
  <w:style w:type="paragraph" w:customStyle="1" w:styleId="Border">
    <w:name w:val="Border"/>
    <w:basedOn w:val="Normal"/>
    <w:qFormat/>
    <w:rsid w:val="00F847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847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47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47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847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847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847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847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847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84745"/>
    <w:rPr>
      <w:u w:val="single"/>
    </w:rPr>
  </w:style>
  <w:style w:type="character" w:customStyle="1" w:styleId="BoldandItalics">
    <w:name w:val="Bold and Italics"/>
    <w:qFormat/>
    <w:rsid w:val="00F84745"/>
    <w:rPr>
      <w:b/>
      <w:i/>
      <w:u w:val="none"/>
    </w:rPr>
  </w:style>
  <w:style w:type="paragraph" w:styleId="BalloonText">
    <w:name w:val="Balloon Text"/>
    <w:basedOn w:val="Normal"/>
    <w:link w:val="BalloonTextChar"/>
    <w:rsid w:val="00F847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847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847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847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847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847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84745"/>
    <w:pPr>
      <w:spacing w:before="0" w:after="0"/>
    </w:pPr>
  </w:style>
  <w:style w:type="paragraph" w:customStyle="1" w:styleId="BodyTextBold">
    <w:name w:val="Body Text Bold"/>
    <w:basedOn w:val="BodyText"/>
    <w:qFormat/>
    <w:rsid w:val="00F84745"/>
    <w:rPr>
      <w:b/>
    </w:rPr>
  </w:style>
  <w:style w:type="character" w:styleId="Hyperlink">
    <w:name w:val="Hyperlink"/>
    <w:basedOn w:val="DefaultParagraphFont"/>
    <w:uiPriority w:val="99"/>
    <w:unhideWhenUsed/>
    <w:rsid w:val="00911C1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405</Words>
  <Characters>2813</Characters>
  <Application>Microsoft Office Word</Application>
  <DocSecurity>0</DocSecurity>
  <Lines>78</Lines>
  <Paragraphs>59</Paragraphs>
  <ScaleCrop>false</ScaleCrop>
  <Company>Author-it Software Corporation Ltd.</Company>
  <LinksUpToDate>false</LinksUpToDate>
  <CharactersWithSpaces>3159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ICTICT452 Support the implementation of assistive technologies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2024-12-17T07:47:00Z</dcterms:created>
  <dcterms:modified xsi:type="dcterms:W3CDTF">2024-12-17T07:47:00Z</dcterms:modified>
</cp:coreProperties>
</file>