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371" w:rsidP="00C61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ICTICT451 Comply with IP, ethics and privacy policies in ICT environments</w:t>
      </w:r>
      <w:r>
        <w:fldChar w:fldCharType="end"/>
      </w:r>
    </w:p>
    <w:p w:rsidR="00C61371" w:rsidP="00C61371">
      <w:pPr>
        <w:pStyle w:val="Version"/>
        <w:sectPr w:rsidSect="000218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183B" w:rsidP="0002183B">
      <w:pPr>
        <w:pStyle w:val="SuperHeading"/>
      </w:pPr>
      <w:r w:rsidRPr="0002183B">
        <w:t>ICTICT451 Comply with IP, ethics and privacy policies in ICT environments</w:t>
      </w:r>
    </w:p>
    <w:p w:rsidR="00000000" w:rsidRPr="0002183B" w:rsidP="0002183B">
      <w:pPr>
        <w:pStyle w:val="Heading1"/>
      </w:pPr>
      <w:bookmarkStart w:id="1" w:name="O_1219372"/>
      <w:bookmarkEnd w:id="1"/>
      <w:r w:rsidRPr="0002183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61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BodyText"/>
            </w:pPr>
            <w:r w:rsidRPr="0002183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rPr>
                <w:rStyle w:val="SpecialBold"/>
              </w:rPr>
              <w:t>Comments</w:t>
            </w:r>
          </w:p>
        </w:tc>
      </w:tr>
      <w:tr w:rsidTr="00C61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BodyText"/>
            </w:pPr>
            <w:r w:rsidRPr="0002183B">
              <w:t>This version first released with the Information and Communications Technology Training Package Version 8.0.</w:t>
            </w:r>
          </w:p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t>Minor update of unit of competency. Amendments made to wording of PE to better reflect intent.</w:t>
            </w:r>
          </w:p>
        </w:tc>
      </w:tr>
      <w:tr w:rsidTr="00C61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BodyText"/>
            </w:pPr>
            <w:r w:rsidRPr="0002183B">
              <w:t>This version first released with ICT Information and Communications Technology Training Package Version 6.0.</w:t>
            </w:r>
          </w:p>
        </w:tc>
      </w:tr>
    </w:tbl>
    <w:p w:rsidR="00000000" w:rsidRPr="0002183B" w:rsidP="0002183B">
      <w:pPr>
        <w:pStyle w:val="BodyText"/>
      </w:pPr>
    </w:p>
    <w:p w:rsidR="00000000" w:rsidRPr="0002183B" w:rsidP="0002183B">
      <w:pPr>
        <w:pStyle w:val="AllowPageBreak"/>
      </w:pPr>
    </w:p>
    <w:p w:rsidR="00000000" w:rsidRPr="0002183B" w:rsidP="0002183B">
      <w:pPr>
        <w:pStyle w:val="Heading1"/>
      </w:pPr>
      <w:bookmarkStart w:id="2" w:name="O_1219371"/>
      <w:bookmarkEnd w:id="2"/>
      <w:r w:rsidRPr="0002183B">
        <w:t>Application</w:t>
      </w:r>
    </w:p>
    <w:p w:rsidR="00000000" w:rsidRPr="0002183B" w:rsidP="00C61371">
      <w:pPr>
        <w:pStyle w:val="BodyText"/>
      </w:pPr>
      <w:r w:rsidRPr="0002183B">
        <w:t>This uni</w:t>
      </w:r>
      <w:r w:rsidRPr="0002183B">
        <w:t>t describes the skills and knowledge required to comply with the protection and lawful use of intellectual property (IP) and to implement relevant organisational ethics and privacy policies.</w:t>
      </w:r>
    </w:p>
    <w:p w:rsidR="00000000" w:rsidRPr="0002183B" w:rsidP="00C61371">
      <w:pPr>
        <w:pStyle w:val="BodyText"/>
      </w:pPr>
      <w:r w:rsidRPr="0002183B">
        <w:t>It applies to individuals who are required to use IP owned by oth</w:t>
      </w:r>
      <w:r w:rsidRPr="0002183B">
        <w:t>er persons and organisations, and to support organisations and stakeholders with the compliance of organisational ethics, and privacy policies.</w:t>
      </w:r>
    </w:p>
    <w:p w:rsidR="00000000" w:rsidRPr="0002183B" w:rsidP="00C61371">
      <w:pPr>
        <w:pStyle w:val="BodyText"/>
      </w:pPr>
      <w:r w:rsidRPr="0002183B">
        <w:t>No licensing, legislative or certification requirements apply to this unit at the time of publication.</w:t>
      </w:r>
    </w:p>
    <w:p w:rsidR="00000000" w:rsidRPr="0002183B" w:rsidP="0002183B">
      <w:pPr>
        <w:pStyle w:val="Heading1"/>
      </w:pPr>
      <w:bookmarkStart w:id="3" w:name="O_1219370"/>
      <w:bookmarkEnd w:id="3"/>
      <w:r w:rsidRPr="0002183B">
        <w:t>Unit Sector</w:t>
      </w:r>
    </w:p>
    <w:p w:rsidR="00000000" w:rsidRPr="0002183B" w:rsidP="00C61371">
      <w:pPr>
        <w:pStyle w:val="BodyText"/>
      </w:pPr>
      <w:r w:rsidRPr="0002183B">
        <w:t>General ICT</w:t>
      </w:r>
    </w:p>
    <w:p w:rsidR="00000000" w:rsidRPr="0002183B" w:rsidP="0002183B">
      <w:pPr>
        <w:pStyle w:val="Heading1"/>
      </w:pPr>
      <w:bookmarkStart w:id="4" w:name="O_1219369"/>
      <w:bookmarkEnd w:id="4"/>
      <w:r w:rsidRPr="0002183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31"/>
        <w:gridCol w:w="5965"/>
      </w:tblGrid>
      <w:tr w:rsidTr="00C61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2183B" w:rsidP="0002183B">
            <w:pPr>
              <w:pStyle w:val="BodyText"/>
            </w:pPr>
            <w:r w:rsidRPr="0002183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rPr>
                <w:rStyle w:val="SpecialBold"/>
              </w:rPr>
              <w:t>PERFORMANCE CRITERIA</w:t>
            </w:r>
          </w:p>
        </w:tc>
      </w:tr>
      <w:tr w:rsidTr="00C61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BodyText"/>
            </w:pPr>
            <w:r w:rsidRPr="0002183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1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List"/>
              <w:rPr>
                <w:lang w:val="en-NZ"/>
              </w:rPr>
            </w:pPr>
            <w:r w:rsidRPr="0002183B">
              <w:t xml:space="preserve">1. Establish organisational requirements to comply with IP, ethics and privacy policy </w:t>
            </w:r>
            <w:r w:rsidRPr="0002183B">
              <w:t>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List"/>
            </w:pPr>
            <w:r w:rsidRPr="0002183B">
              <w:t>1.1 Locate types of existing and potential IP, ethics and privacy policy and procedures within the organisation</w:t>
            </w:r>
          </w:p>
          <w:p w:rsidR="00000000" w:rsidRPr="0002183B" w:rsidP="0002183B">
            <w:pPr>
              <w:pStyle w:val="List"/>
            </w:pPr>
            <w:r w:rsidRPr="0002183B">
              <w:t>1.2 Determine and access the organisation’s IP,</w:t>
            </w:r>
            <w:r w:rsidRPr="0002183B">
              <w:t xml:space="preserve"> ethics and privacy </w:t>
            </w:r>
            <w:r w:rsidRPr="0002183B">
              <w:t>policy and procedures</w:t>
            </w:r>
          </w:p>
          <w:p w:rsidR="00000000" w:rsidRPr="0002183B" w:rsidP="0002183B">
            <w:pPr>
              <w:pStyle w:val="List"/>
            </w:pPr>
            <w:r w:rsidRPr="0002183B">
              <w:t>1.3 Identify own role in protecting and fulfilling the requirements of the organisations IP, ethics and privacy policy and procedures to avoid infringement of IP and privacy requirements</w:t>
            </w:r>
          </w:p>
          <w:p w:rsidR="00000000" w:rsidP="0002183B">
            <w:pPr>
              <w:pStyle w:val="List"/>
              <w:rPr>
                <w:lang w:val="en-NZ"/>
              </w:rPr>
            </w:pPr>
            <w:r w:rsidRPr="0002183B">
              <w:t>1.4 Provide support and adv</w:t>
            </w:r>
            <w:r w:rsidRPr="0002183B">
              <w:t>ice to relevant personnel about the operations of the organisation’s IP, ethics and privacy policy and procedures</w:t>
            </w:r>
          </w:p>
        </w:tc>
      </w:tr>
      <w:tr w:rsidTr="00C61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List"/>
              <w:rPr>
                <w:lang w:val="en-NZ"/>
              </w:rPr>
            </w:pPr>
            <w:r w:rsidRPr="0002183B">
              <w:t>2. Evaluate and implement organisational IP, ethics and privacy policy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List"/>
            </w:pPr>
            <w:r w:rsidRPr="0002183B">
              <w:t>2.1 Monitor whether required personnel are abiding by organisational IP, ethics and privacy policy and procedures</w:t>
            </w:r>
          </w:p>
          <w:p w:rsidR="00000000" w:rsidRPr="0002183B" w:rsidP="0002183B">
            <w:pPr>
              <w:pStyle w:val="List"/>
            </w:pPr>
            <w:r w:rsidRPr="0002183B">
              <w:t xml:space="preserve">2.2 Evaluate whether implemented IP, ethics and privacy policy and procedures help prevent IP and privacy infringement </w:t>
            </w:r>
          </w:p>
          <w:p w:rsidR="00000000" w:rsidRPr="0002183B" w:rsidP="0002183B">
            <w:pPr>
              <w:pStyle w:val="List"/>
            </w:pPr>
            <w:r w:rsidRPr="0002183B">
              <w:t>2.3 Assist with the ma</w:t>
            </w:r>
            <w:r w:rsidRPr="0002183B">
              <w:t>intenance, development and implementation of IP, ethics and privacy policy and procedures</w:t>
            </w:r>
          </w:p>
          <w:p w:rsidR="00000000" w:rsidP="0002183B">
            <w:pPr>
              <w:pStyle w:val="List"/>
              <w:rPr>
                <w:lang w:val="en-NZ"/>
              </w:rPr>
            </w:pPr>
            <w:r w:rsidRPr="0002183B">
              <w:t>2.4 Communicate potential risks and opportunities for improvement of IP, ethics and privacy policy and procedures to relevant personnel</w:t>
            </w:r>
          </w:p>
        </w:tc>
      </w:tr>
      <w:tr w:rsidTr="00C613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List"/>
              <w:rPr>
                <w:lang w:val="en-NZ"/>
              </w:rPr>
            </w:pPr>
            <w:r w:rsidRPr="0002183B">
              <w:t>3. Contribute to non-complian</w:t>
            </w:r>
            <w:r w:rsidRPr="0002183B">
              <w:t>ce incident identification and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List"/>
            </w:pPr>
            <w:r w:rsidRPr="0002183B">
              <w:t>3.1 Contribute to organisational risk assessment and identification process</w:t>
            </w:r>
          </w:p>
          <w:p w:rsidR="00000000" w:rsidRPr="0002183B" w:rsidP="0002183B">
            <w:pPr>
              <w:pStyle w:val="List"/>
            </w:pPr>
            <w:r w:rsidRPr="0002183B">
              <w:t>3.2 Review internal and external non-compliance and intellectual property infringement incidents</w:t>
            </w:r>
          </w:p>
          <w:p w:rsidR="00000000" w:rsidRPr="0002183B" w:rsidP="0002183B">
            <w:pPr>
              <w:pStyle w:val="List"/>
            </w:pPr>
            <w:r w:rsidRPr="0002183B">
              <w:t>3.3 Recommend actions to overcome no</w:t>
            </w:r>
            <w:r w:rsidRPr="0002183B">
              <w:t>n-compliance incidents to relevant personnel</w:t>
            </w:r>
          </w:p>
          <w:p w:rsidR="00000000" w:rsidRPr="0002183B" w:rsidP="0002183B">
            <w:pPr>
              <w:pStyle w:val="List"/>
            </w:pPr>
            <w:r w:rsidRPr="0002183B">
              <w:t>3.4 Determine and report areas of potential risk and non-compliance to relevant personnel</w:t>
            </w:r>
          </w:p>
        </w:tc>
      </w:tr>
    </w:tbl>
    <w:p w:rsidR="00000000" w:rsidRPr="0002183B" w:rsidP="0002183B">
      <w:pPr>
        <w:pStyle w:val="BodyText"/>
      </w:pPr>
    </w:p>
    <w:p w:rsidR="00000000" w:rsidRPr="0002183B" w:rsidP="0002183B">
      <w:pPr>
        <w:pStyle w:val="AllowPageBreak"/>
      </w:pPr>
    </w:p>
    <w:p w:rsidR="00000000" w:rsidRPr="0002183B" w:rsidP="0002183B">
      <w:pPr>
        <w:pStyle w:val="Heading1"/>
      </w:pPr>
      <w:bookmarkStart w:id="5" w:name="O_1219368"/>
      <w:bookmarkEnd w:id="5"/>
      <w:r w:rsidRPr="0002183B">
        <w:t>Foundation Skills</w:t>
      </w:r>
    </w:p>
    <w:p w:rsidR="00000000" w:rsidRPr="00C61371" w:rsidP="00C61371">
      <w:pPr>
        <w:pStyle w:val="BodyText"/>
        <w:rPr>
          <w:i/>
        </w:rPr>
      </w:pPr>
      <w:r w:rsidRPr="00C61371">
        <w:rPr>
          <w:rStyle w:val="Emphasis"/>
        </w:rPr>
        <w:t>This section describes those language, literacy, numeracy and employment skills th</w:t>
      </w:r>
      <w:r w:rsidRPr="00C61371">
        <w:rPr>
          <w:rStyle w:val="Emphasis"/>
        </w:rPr>
        <w:t>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021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02183B" w:rsidP="0002183B">
            <w:pPr>
              <w:pStyle w:val="BodyText"/>
            </w:pPr>
            <w:r w:rsidRPr="0002183B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rPr>
                <w:rStyle w:val="SpecialBold"/>
              </w:rPr>
              <w:t>Description</w:t>
            </w:r>
          </w:p>
        </w:tc>
      </w:tr>
      <w:tr w:rsidTr="00021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ListBullet"/>
            </w:pPr>
            <w:r w:rsidRPr="0002183B">
              <w:t>Provides information using language and terminology required for audience</w:t>
            </w:r>
          </w:p>
          <w:p w:rsidR="00000000" w:rsidP="0002183B">
            <w:pPr>
              <w:pStyle w:val="ListBullet"/>
              <w:rPr>
                <w:lang w:val="en-NZ"/>
              </w:rPr>
            </w:pPr>
            <w:r w:rsidRPr="0002183B">
              <w:t>Obtains information from others by listening and questioning</w:t>
            </w:r>
          </w:p>
        </w:tc>
      </w:tr>
      <w:tr w:rsidTr="00021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ListBullet"/>
              <w:rPr>
                <w:lang w:val="en-NZ"/>
              </w:rPr>
            </w:pPr>
            <w:r w:rsidRPr="0002183B">
              <w:t>Selects, interprets, synthesises and critically analyses information required for compliance with IP, ethics and privacy policies</w:t>
            </w:r>
          </w:p>
        </w:tc>
      </w:tr>
      <w:tr w:rsidTr="00021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ListBullet"/>
            </w:pPr>
            <w:r w:rsidRPr="0002183B">
              <w:t>Records information in accordance with requirements</w:t>
            </w:r>
          </w:p>
          <w:p w:rsidR="00000000" w:rsidP="0002183B">
            <w:pPr>
              <w:pStyle w:val="ListBullet"/>
              <w:rPr>
                <w:lang w:val="en-NZ"/>
              </w:rPr>
            </w:pPr>
            <w:r w:rsidRPr="0002183B">
              <w:t>Develops texts using language required for audience needs</w:t>
            </w:r>
          </w:p>
        </w:tc>
      </w:tr>
      <w:tr w:rsidTr="00021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t>Planning and organising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ListBullet"/>
              <w:rPr>
                <w:lang w:val="en-NZ"/>
              </w:rPr>
            </w:pPr>
            <w:r w:rsidRPr="0002183B">
              <w:t>Plans and implements a range of tasks directly related to own role, seeking assistance where required</w:t>
            </w:r>
          </w:p>
        </w:tc>
      </w:tr>
      <w:tr w:rsidTr="000218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t>Self-management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ListBullet"/>
            </w:pPr>
            <w:r w:rsidRPr="0002183B">
              <w:t>Takes responsibility for adhering to legal and regul</w:t>
            </w:r>
            <w:r w:rsidRPr="0002183B">
              <w:t>atory compliance with respect to own work</w:t>
            </w:r>
          </w:p>
        </w:tc>
      </w:tr>
    </w:tbl>
    <w:p w:rsidR="00000000" w:rsidRPr="0002183B" w:rsidP="0002183B">
      <w:pPr>
        <w:pStyle w:val="BodyText"/>
      </w:pPr>
    </w:p>
    <w:p w:rsidR="00000000" w:rsidRPr="0002183B" w:rsidP="0002183B">
      <w:pPr>
        <w:pStyle w:val="AllowPageBreak"/>
      </w:pPr>
    </w:p>
    <w:p w:rsidR="00000000" w:rsidRPr="0002183B" w:rsidP="0002183B">
      <w:pPr>
        <w:pStyle w:val="Heading1"/>
      </w:pPr>
      <w:bookmarkStart w:id="6" w:name="O_1219367"/>
      <w:bookmarkEnd w:id="6"/>
      <w:r w:rsidRPr="0002183B">
        <w:t>Unit Mapping Information</w:t>
      </w:r>
    </w:p>
    <w:p w:rsidR="00000000" w:rsidRPr="0002183B" w:rsidP="00C61371">
      <w:pPr>
        <w:pStyle w:val="BodyText"/>
      </w:pPr>
      <w:r w:rsidRPr="0002183B">
        <w:t>New unit.</w:t>
      </w:r>
    </w:p>
    <w:p w:rsidR="00000000" w:rsidRPr="0002183B" w:rsidP="0002183B">
      <w:pPr>
        <w:pStyle w:val="Heading1"/>
      </w:pPr>
      <w:bookmarkStart w:id="7" w:name="O_1219373"/>
      <w:bookmarkEnd w:id="7"/>
      <w:r w:rsidRPr="0002183B">
        <w:t>Links</w:t>
      </w:r>
    </w:p>
    <w:p w:rsidR="00000000" w:rsidRPr="0002183B" w:rsidP="00C61371">
      <w:pPr>
        <w:pStyle w:val="BodyText"/>
      </w:pPr>
      <w:r w:rsidRPr="0002183B">
        <w:t>Companion Volume Implementat</w:t>
      </w:r>
      <w:r w:rsidRPr="0002183B">
        <w:t xml:space="preserve">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E3B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183B" w:rsidP="00C61371">
      <w:pPr>
        <w:pStyle w:val="BodyText"/>
        <w:sectPr w:rsidSect="000218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183B" w:rsidP="0002183B">
      <w:pPr>
        <w:pStyle w:val="SuperHeading"/>
      </w:pPr>
      <w:r w:rsidRPr="0002183B">
        <w:t>Assessment Requirements for ICTICT451 Comply with IP, ethics and privacy policies in ICT envi</w:t>
      </w:r>
      <w:r w:rsidRPr="0002183B">
        <w:t>ronments</w:t>
      </w:r>
    </w:p>
    <w:p w:rsidR="00000000" w:rsidRPr="0002183B" w:rsidP="0002183B">
      <w:pPr>
        <w:pStyle w:val="Heading1"/>
      </w:pPr>
      <w:bookmarkStart w:id="8" w:name="O_1219365"/>
      <w:bookmarkEnd w:id="8"/>
      <w:r w:rsidRPr="0002183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61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BodyText"/>
            </w:pPr>
            <w:r w:rsidRPr="0002183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rPr>
                <w:rStyle w:val="SpecialBold"/>
              </w:rPr>
              <w:t>Comments</w:t>
            </w:r>
          </w:p>
        </w:tc>
      </w:tr>
      <w:tr w:rsidTr="00C61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BodyText"/>
            </w:pPr>
            <w:r w:rsidRPr="0002183B">
              <w:t>This version first released with the Information and Communications Technology Training Package Version 8.0.</w:t>
            </w:r>
          </w:p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t>Minor update of unit of competency. Amendments made to wording of PE to</w:t>
            </w:r>
            <w:r w:rsidRPr="0002183B">
              <w:t xml:space="preserve"> better reflect intent.</w:t>
            </w:r>
          </w:p>
        </w:tc>
      </w:tr>
      <w:tr w:rsidTr="00C613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83B">
            <w:pPr>
              <w:pStyle w:val="BodyText"/>
              <w:rPr>
                <w:lang w:val="en-NZ"/>
              </w:rPr>
            </w:pPr>
            <w:r w:rsidRPr="0002183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83B" w:rsidP="0002183B">
            <w:pPr>
              <w:pStyle w:val="BodyText"/>
            </w:pPr>
            <w:r w:rsidRPr="0002183B">
              <w:t>This version first released with ICT Information and Communications Technology Training Package Version 6.0.</w:t>
            </w:r>
          </w:p>
        </w:tc>
      </w:tr>
    </w:tbl>
    <w:p w:rsidR="00000000" w:rsidRPr="0002183B" w:rsidP="0002183B">
      <w:pPr>
        <w:pStyle w:val="BodyText"/>
      </w:pPr>
    </w:p>
    <w:p w:rsidR="00000000" w:rsidRPr="0002183B" w:rsidP="0002183B">
      <w:pPr>
        <w:pStyle w:val="AllowPageBreak"/>
      </w:pPr>
    </w:p>
    <w:p w:rsidR="00000000" w:rsidRPr="0002183B" w:rsidP="0002183B">
      <w:pPr>
        <w:pStyle w:val="Heading1"/>
      </w:pPr>
      <w:bookmarkStart w:id="9" w:name="O_1219364"/>
      <w:bookmarkEnd w:id="9"/>
      <w:r w:rsidRPr="0002183B">
        <w:t>Performance Evidence</w:t>
      </w:r>
    </w:p>
    <w:p w:rsidR="00000000" w:rsidRPr="0002183B" w:rsidP="00C61371">
      <w:pPr>
        <w:pStyle w:val="BodyText"/>
      </w:pPr>
      <w:r w:rsidRPr="0002183B">
        <w:t>The candidate must de</w:t>
      </w:r>
      <w:r w:rsidRPr="0002183B">
        <w:t>monstrate the ability to complete the tasks outlined in the elements, performance criteria and foundation skills of this unit, including evidence of the ability to:</w:t>
      </w:r>
    </w:p>
    <w:p w:rsidR="00000000" w:rsidRPr="0002183B" w:rsidP="0002183B">
      <w:pPr>
        <w:pStyle w:val="ListBullet"/>
      </w:pPr>
      <w:r w:rsidRPr="0002183B">
        <w:t>evaluate at least three different types of intellectual property (IP) within an organisati</w:t>
      </w:r>
      <w:r w:rsidRPr="0002183B">
        <w:t>on and implement processes to protect them</w:t>
      </w:r>
    </w:p>
    <w:p w:rsidR="00000000" w:rsidRPr="0002183B" w:rsidP="0002183B">
      <w:pPr>
        <w:pStyle w:val="ListBullet"/>
      </w:pPr>
      <w:r w:rsidRPr="0002183B">
        <w:t>assist, on at least two occasions, with the development and implementation of organisational IP, ethics and privacy policy and procedures.</w:t>
      </w:r>
    </w:p>
    <w:p w:rsidR="00000000" w:rsidRPr="0002183B" w:rsidP="0002183B">
      <w:pPr>
        <w:pStyle w:val="BodyText"/>
      </w:pPr>
    </w:p>
    <w:p w:rsidR="00000000" w:rsidRPr="0002183B" w:rsidP="00C61371">
      <w:pPr>
        <w:pStyle w:val="BodyText"/>
      </w:pPr>
      <w:r w:rsidRPr="0002183B">
        <w:t>In the course of the above, the candidate must:</w:t>
      </w:r>
    </w:p>
    <w:p w:rsidR="00000000" w:rsidRPr="0002183B" w:rsidP="0002183B">
      <w:pPr>
        <w:pStyle w:val="ListBullet"/>
      </w:pPr>
      <w:r w:rsidRPr="0002183B">
        <w:t xml:space="preserve">assist with maintenance </w:t>
      </w:r>
      <w:r w:rsidRPr="0002183B">
        <w:t>of organisational IP, ethics and privacy policy procedures</w:t>
      </w:r>
    </w:p>
    <w:p w:rsidR="00000000" w:rsidRPr="0002183B" w:rsidP="0002183B">
      <w:pPr>
        <w:pStyle w:val="ListBullet"/>
      </w:pPr>
      <w:r w:rsidRPr="0002183B">
        <w:t>review potential risks and non-compliance incidents</w:t>
      </w:r>
    </w:p>
    <w:p w:rsidR="00000000" w:rsidRPr="0002183B" w:rsidP="0002183B">
      <w:pPr>
        <w:pStyle w:val="ListBullet"/>
      </w:pPr>
      <w:r w:rsidRPr="0002183B">
        <w:t>contribute to the development of non-compliance incident recommendations.</w:t>
      </w:r>
    </w:p>
    <w:p w:rsidR="00000000" w:rsidRPr="0002183B" w:rsidP="0002183B">
      <w:pPr>
        <w:pStyle w:val="AllowPageBreak"/>
      </w:pPr>
    </w:p>
    <w:p w:rsidR="00000000" w:rsidRPr="0002183B" w:rsidP="0002183B">
      <w:pPr>
        <w:pStyle w:val="Heading1"/>
      </w:pPr>
      <w:bookmarkStart w:id="10" w:name="O_1219363"/>
      <w:bookmarkEnd w:id="10"/>
      <w:r w:rsidRPr="0002183B">
        <w:t>Knowledge Evidence</w:t>
      </w:r>
    </w:p>
    <w:p w:rsidR="00000000" w:rsidRPr="0002183B" w:rsidP="00C61371">
      <w:pPr>
        <w:pStyle w:val="BodyText"/>
      </w:pPr>
      <w:r w:rsidRPr="0002183B">
        <w:t>The candidate must be able to dem</w:t>
      </w:r>
      <w:r w:rsidRPr="0002183B">
        <w:t>onstrate knowledge to complete the tasks outlined in the elements, performance criteria and foundation skills of this unit, including knowledge of:</w:t>
      </w:r>
    </w:p>
    <w:p w:rsidR="00000000" w:rsidRPr="0002183B" w:rsidP="0002183B">
      <w:pPr>
        <w:pStyle w:val="ListBullet"/>
      </w:pPr>
      <w:r w:rsidRPr="0002183B">
        <w:t>key legislation required to evaluate and implement IP in the ICT industry</w:t>
      </w:r>
    </w:p>
    <w:p w:rsidR="00000000" w:rsidRPr="0002183B" w:rsidP="0002183B">
      <w:pPr>
        <w:pStyle w:val="ListBullet"/>
      </w:pPr>
      <w:r w:rsidRPr="0002183B">
        <w:t>key policies, procedures and docu</w:t>
      </w:r>
      <w:r w:rsidRPr="0002183B">
        <w:t>mentation in the ICT industry, including those related to:</w:t>
      </w:r>
    </w:p>
    <w:p w:rsidR="00000000" w:rsidRPr="0002183B" w:rsidP="0002183B">
      <w:pPr>
        <w:pStyle w:val="ListBullet2"/>
      </w:pPr>
      <w:r w:rsidRPr="0002183B">
        <w:t>organisational IP policies and procedures</w:t>
      </w:r>
    </w:p>
    <w:p w:rsidR="00000000" w:rsidRPr="0002183B" w:rsidP="0002183B">
      <w:pPr>
        <w:pStyle w:val="ListBullet2"/>
      </w:pPr>
      <w:r w:rsidRPr="0002183B">
        <w:t>codes of ethics pertinent to the ICT industry</w:t>
      </w:r>
    </w:p>
    <w:p w:rsidR="00000000" w:rsidRPr="0002183B" w:rsidP="0002183B">
      <w:pPr>
        <w:pStyle w:val="ListBullet2"/>
      </w:pPr>
      <w:r w:rsidRPr="0002183B">
        <w:t>privacy</w:t>
      </w:r>
    </w:p>
    <w:p w:rsidR="00000000" w:rsidRPr="0002183B" w:rsidP="0002183B">
      <w:pPr>
        <w:pStyle w:val="ListBullet"/>
      </w:pPr>
      <w:r w:rsidRPr="0002183B">
        <w:t>key organisational communication processes and procedures related to identify</w:t>
      </w:r>
      <w:r w:rsidRPr="0002183B">
        <w:t>ing IP, ethics and privacy policies in ICT environments.</w:t>
      </w:r>
    </w:p>
    <w:p w:rsidR="00000000" w:rsidRPr="0002183B" w:rsidP="0002183B">
      <w:pPr>
        <w:pStyle w:val="AllowPageBreak"/>
      </w:pPr>
    </w:p>
    <w:p w:rsidR="00000000" w:rsidRPr="0002183B" w:rsidP="0002183B">
      <w:pPr>
        <w:pStyle w:val="Heading1"/>
      </w:pPr>
      <w:bookmarkStart w:id="11" w:name="O_1219362"/>
      <w:bookmarkEnd w:id="11"/>
      <w:r w:rsidRPr="0002183B">
        <w:t>Assessment Conditions</w:t>
      </w:r>
    </w:p>
    <w:p w:rsidR="00000000" w:rsidRPr="0002183B" w:rsidP="00C61371">
      <w:pPr>
        <w:pStyle w:val="BodyText"/>
      </w:pPr>
      <w:r w:rsidRPr="0002183B">
        <w:t>Skills in this unit must be demonstrated in a workplace or simulated environment where the conditions are typical of those in a working environment in this in</w:t>
      </w:r>
      <w:r w:rsidRPr="0002183B">
        <w:t xml:space="preserve">dustry. </w:t>
      </w:r>
    </w:p>
    <w:p w:rsidR="00000000" w:rsidRPr="0002183B" w:rsidP="00C61371">
      <w:pPr>
        <w:pStyle w:val="BodyText"/>
      </w:pPr>
      <w:r w:rsidRPr="0002183B">
        <w:t>This includes access to:</w:t>
      </w:r>
    </w:p>
    <w:p w:rsidR="00000000" w:rsidRPr="0002183B" w:rsidP="0002183B">
      <w:pPr>
        <w:pStyle w:val="ListBullet"/>
      </w:pPr>
      <w:r w:rsidRPr="0002183B">
        <w:t>required organisational policies, codes of practice, legislation and standards of documentation</w:t>
      </w:r>
    </w:p>
    <w:p w:rsidR="00000000" w:rsidRPr="0002183B" w:rsidP="0002183B">
      <w:pPr>
        <w:pStyle w:val="ListBullet"/>
      </w:pPr>
      <w:r w:rsidRPr="0002183B">
        <w:t>workplace documentation and resources</w:t>
      </w:r>
    </w:p>
    <w:p w:rsidR="00000000" w:rsidRPr="0002183B" w:rsidP="0002183B">
      <w:pPr>
        <w:pStyle w:val="ListBullet"/>
      </w:pPr>
      <w:r w:rsidRPr="0002183B">
        <w:t>IP case studies and, where possible, real situations</w:t>
      </w:r>
    </w:p>
    <w:p w:rsidR="00000000" w:rsidRPr="0002183B" w:rsidP="0002183B">
      <w:pPr>
        <w:pStyle w:val="ListBullet"/>
      </w:pPr>
      <w:r w:rsidRPr="0002183B">
        <w:t>hardware and software applicable t</w:t>
      </w:r>
      <w:r w:rsidRPr="0002183B">
        <w:t>o applying legislative and organisational policies.</w:t>
      </w:r>
    </w:p>
    <w:p w:rsidR="00000000" w:rsidRPr="0002183B" w:rsidP="0002183B">
      <w:pPr>
        <w:pStyle w:val="BodyText"/>
      </w:pPr>
    </w:p>
    <w:p w:rsidR="00000000" w:rsidRPr="0002183B" w:rsidP="00C61371">
      <w:pPr>
        <w:pStyle w:val="BodyText"/>
      </w:pPr>
      <w:r w:rsidRPr="0002183B">
        <w:t>Assessors of this unit must satisfy the requirements for assessors in applicable vocational education and training legislation, frameworks and/or standards.</w:t>
      </w:r>
    </w:p>
    <w:p w:rsidR="00000000" w:rsidRPr="0002183B" w:rsidP="0002183B">
      <w:pPr>
        <w:pStyle w:val="Heading1"/>
      </w:pPr>
      <w:bookmarkStart w:id="12" w:name="O_1219374"/>
      <w:bookmarkEnd w:id="12"/>
      <w:r w:rsidRPr="0002183B">
        <w:t>Links</w:t>
      </w:r>
    </w:p>
    <w:p w:rsidR="00000000" w:rsidRPr="0002183B" w:rsidP="00C61371">
      <w:pPr>
        <w:pStyle w:val="BodyText"/>
      </w:pPr>
      <w:r w:rsidRPr="000218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E3B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183B" w:rsidP="0002183B"/>
    <w:sectPr w:rsidSect="000218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3B" w:rsidRPr="00C61371" w:rsidP="00C61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371" w:rsidP="000218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371" w:rsidP="000218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1371" w:rsidP="000218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3B" w:rsidP="000218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1371">
      <w:t>Approved</w:t>
    </w:r>
    <w:r w:rsidR="00C613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13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1371">
      <w:rPr>
        <w:noProof/>
      </w:rPr>
      <w:t>4</w:t>
    </w:r>
    <w:r>
      <w:rPr>
        <w:noProof/>
      </w:rPr>
      <w:fldChar w:fldCharType="end"/>
    </w:r>
  </w:p>
  <w:p w:rsidR="0002183B" w:rsidP="000218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13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1371">
      <w:t>Future Skills Organisation</w:t>
    </w:r>
    <w:r w:rsidR="00C61371">
      <w:fldChar w:fldCharType="end"/>
    </w:r>
  </w:p>
  <w:p w:rsidR="0002183B" w:rsidP="000218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3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83B" w:rsidRPr="00C61371" w:rsidP="00C613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371" w:rsidRPr="002D2AF8" w:rsidP="000218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ICTICT451 Comply with IP, ethics and privacy policies in ICT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1371" w:rsidP="000218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3B" w:rsidRPr="002D2AF8" w:rsidP="000218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1371">
      <w:t>ICTICT451 Comply with IP, ethics and privacy policies in ICT environments</w:t>
    </w:r>
    <w:r w:rsidR="00C613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1371">
      <w:rPr>
        <w:noProof/>
      </w:rPr>
      <w:t>2 March 2025</w:t>
    </w:r>
    <w:r>
      <w:fldChar w:fldCharType="end"/>
    </w:r>
  </w:p>
  <w:p w:rsidR="0002183B" w:rsidP="000218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BEFA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C8D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5007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8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8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8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8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8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8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8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8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8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8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8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83B"/>
  </w:style>
  <w:style w:type="character" w:customStyle="1" w:styleId="Heading1Char">
    <w:name w:val="Heading 1 Char"/>
    <w:basedOn w:val="DefaultParagraphFont"/>
    <w:link w:val="Heading1"/>
    <w:rsid w:val="000218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8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8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18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18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83B"/>
    <w:rPr>
      <w:b/>
      <w:spacing w:val="0"/>
    </w:rPr>
  </w:style>
  <w:style w:type="paragraph" w:styleId="ListBullet2">
    <w:name w:val="List Bullet 2"/>
    <w:basedOn w:val="List2"/>
    <w:rsid w:val="000218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183B"/>
    <w:rPr>
      <w:i/>
    </w:rPr>
  </w:style>
  <w:style w:type="paragraph" w:customStyle="1" w:styleId="SuperHeading">
    <w:name w:val="SuperHeading"/>
    <w:basedOn w:val="Normal"/>
    <w:rsid w:val="000218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8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8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8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8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8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8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8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8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8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8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8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8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8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8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8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8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8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18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8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8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8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8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8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8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8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8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8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8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8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8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8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8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8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83B"/>
  </w:style>
  <w:style w:type="paragraph" w:styleId="TableofFigures">
    <w:name w:val="table of figures"/>
    <w:basedOn w:val="Normal"/>
    <w:next w:val="Normal"/>
    <w:semiHidden/>
    <w:rsid w:val="000218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8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83B"/>
    <w:rPr>
      <w:rFonts w:ascii="Wingdings" w:hAnsi="Wingdings"/>
    </w:rPr>
  </w:style>
  <w:style w:type="paragraph" w:customStyle="1" w:styleId="TableHeading">
    <w:name w:val="Table Heading"/>
    <w:basedOn w:val="HeadingBase"/>
    <w:rsid w:val="000218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83B"/>
    <w:rPr>
      <w:color w:val="0033CC"/>
      <w:u w:val="none"/>
    </w:rPr>
  </w:style>
  <w:style w:type="paragraph" w:customStyle="1" w:styleId="BodyTextRight">
    <w:name w:val="Body Text Right"/>
    <w:basedOn w:val="BodyText"/>
    <w:rsid w:val="000218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8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8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8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8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8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83B"/>
    <w:rPr>
      <w:sz w:val="32"/>
    </w:rPr>
  </w:style>
  <w:style w:type="paragraph" w:customStyle="1" w:styleId="HeadingProcedure">
    <w:name w:val="Heading Procedure"/>
    <w:basedOn w:val="HeadingBase"/>
    <w:next w:val="Normal"/>
    <w:rsid w:val="000218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83B"/>
    <w:pPr>
      <w:spacing w:before="60" w:after="60"/>
    </w:pPr>
  </w:style>
  <w:style w:type="paragraph" w:styleId="ListContinue">
    <w:name w:val="List Continue"/>
    <w:basedOn w:val="List"/>
    <w:rsid w:val="0002183B"/>
    <w:pPr>
      <w:ind w:firstLine="0"/>
    </w:pPr>
  </w:style>
  <w:style w:type="paragraph" w:customStyle="1" w:styleId="ListNote">
    <w:name w:val="List Note"/>
    <w:basedOn w:val="List"/>
    <w:rsid w:val="000218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8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8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83B"/>
    <w:rPr>
      <w:rFonts w:ascii="Courier New" w:hAnsi="Courier New"/>
    </w:rPr>
  </w:style>
  <w:style w:type="paragraph" w:customStyle="1" w:styleId="NoteBullet">
    <w:name w:val="Note Bullet"/>
    <w:basedOn w:val="Note"/>
    <w:rsid w:val="000218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8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8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8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8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8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8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83B"/>
    <w:rPr>
      <w:b/>
      <w:smallCaps/>
    </w:rPr>
  </w:style>
  <w:style w:type="paragraph" w:customStyle="1" w:styleId="TableListNumber">
    <w:name w:val="Table List Number"/>
    <w:basedOn w:val="ListNumber"/>
    <w:rsid w:val="000218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8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83B"/>
    <w:pPr>
      <w:numPr>
        <w:numId w:val="9"/>
      </w:numPr>
    </w:pPr>
  </w:style>
  <w:style w:type="paragraph" w:customStyle="1" w:styleId="ListAlpha2">
    <w:name w:val="List Alpha 2"/>
    <w:basedOn w:val="List2"/>
    <w:rsid w:val="0002183B"/>
    <w:pPr>
      <w:numPr>
        <w:numId w:val="8"/>
      </w:numPr>
    </w:pPr>
  </w:style>
  <w:style w:type="paragraph" w:styleId="List2">
    <w:name w:val="List 2"/>
    <w:basedOn w:val="BodyText"/>
    <w:rsid w:val="000218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8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8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8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8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8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83B"/>
    <w:pPr>
      <w:numPr>
        <w:numId w:val="4"/>
      </w:numPr>
    </w:pPr>
  </w:style>
  <w:style w:type="paragraph" w:styleId="ListContinue2">
    <w:name w:val="List Continue 2"/>
    <w:basedOn w:val="List2"/>
    <w:rsid w:val="0002183B"/>
    <w:pPr>
      <w:ind w:firstLine="0"/>
    </w:pPr>
  </w:style>
  <w:style w:type="paragraph" w:styleId="ListContinue3">
    <w:name w:val="List Continue 3"/>
    <w:basedOn w:val="List3"/>
    <w:rsid w:val="0002183B"/>
    <w:pPr>
      <w:ind w:left="1021" w:firstLine="0"/>
    </w:pPr>
  </w:style>
  <w:style w:type="paragraph" w:styleId="ListContinue4">
    <w:name w:val="List Continue 4"/>
    <w:basedOn w:val="List4"/>
    <w:rsid w:val="0002183B"/>
    <w:pPr>
      <w:ind w:firstLine="0"/>
    </w:pPr>
  </w:style>
  <w:style w:type="paragraph" w:styleId="ListContinue5">
    <w:name w:val="List Continue 5"/>
    <w:basedOn w:val="List5"/>
    <w:rsid w:val="0002183B"/>
    <w:pPr>
      <w:ind w:firstLine="0"/>
    </w:pPr>
  </w:style>
  <w:style w:type="paragraph" w:styleId="ListNumber3">
    <w:name w:val="List Number 3"/>
    <w:basedOn w:val="List3"/>
    <w:rsid w:val="0002183B"/>
    <w:pPr>
      <w:numPr>
        <w:numId w:val="5"/>
      </w:numPr>
    </w:pPr>
  </w:style>
  <w:style w:type="paragraph" w:styleId="ListNumber4">
    <w:name w:val="List Number 4"/>
    <w:basedOn w:val="List4"/>
    <w:rsid w:val="0002183B"/>
    <w:pPr>
      <w:numPr>
        <w:numId w:val="6"/>
      </w:numPr>
    </w:pPr>
  </w:style>
  <w:style w:type="paragraph" w:styleId="ListNumber5">
    <w:name w:val="List Number 5"/>
    <w:basedOn w:val="List5"/>
    <w:rsid w:val="0002183B"/>
    <w:pPr>
      <w:numPr>
        <w:numId w:val="7"/>
      </w:numPr>
    </w:pPr>
  </w:style>
  <w:style w:type="paragraph" w:styleId="BlockText">
    <w:name w:val="Block Text"/>
    <w:basedOn w:val="Normal"/>
    <w:rsid w:val="000218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8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83B"/>
    <w:rPr>
      <w:sz w:val="16"/>
      <w:vertAlign w:val="superscript"/>
    </w:rPr>
  </w:style>
  <w:style w:type="character" w:customStyle="1" w:styleId="Symbols">
    <w:name w:val="Symbols"/>
    <w:basedOn w:val="DefaultParagraphFont"/>
    <w:rsid w:val="0002183B"/>
    <w:rPr>
      <w:rFonts w:ascii="Symbol" w:hAnsi="Symbol"/>
    </w:rPr>
  </w:style>
  <w:style w:type="character" w:customStyle="1" w:styleId="MenuOptions">
    <w:name w:val="Menu Options"/>
    <w:basedOn w:val="DefaultParagraphFont"/>
    <w:rsid w:val="000218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83B"/>
    <w:rPr>
      <w:b/>
    </w:rPr>
  </w:style>
  <w:style w:type="character" w:customStyle="1" w:styleId="Underlined">
    <w:name w:val="Underlined"/>
    <w:basedOn w:val="DefaultParagraphFont"/>
    <w:rsid w:val="0002183B"/>
    <w:rPr>
      <w:u w:val="single"/>
    </w:rPr>
  </w:style>
  <w:style w:type="paragraph" w:customStyle="1" w:styleId="TableBodyTextRight">
    <w:name w:val="Table Body Text Right"/>
    <w:basedOn w:val="TableBodyText"/>
    <w:rsid w:val="000218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83B"/>
    <w:rPr>
      <w:sz w:val="18"/>
    </w:rPr>
  </w:style>
  <w:style w:type="paragraph" w:customStyle="1" w:styleId="BodySmallRight">
    <w:name w:val="Body Small Right"/>
    <w:basedOn w:val="BodyTextRight"/>
    <w:rsid w:val="0002183B"/>
    <w:rPr>
      <w:sz w:val="18"/>
      <w:szCs w:val="18"/>
    </w:rPr>
  </w:style>
  <w:style w:type="paragraph" w:customStyle="1" w:styleId="MarginEdition">
    <w:name w:val="Margin Edition"/>
    <w:basedOn w:val="MarginNote"/>
    <w:rsid w:val="000218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83B"/>
    <w:rPr>
      <w:sz w:val="2"/>
      <w:szCs w:val="2"/>
    </w:rPr>
  </w:style>
  <w:style w:type="character" w:customStyle="1" w:styleId="Small">
    <w:name w:val="Small"/>
    <w:basedOn w:val="DefaultParagraphFont"/>
    <w:rsid w:val="0002183B"/>
    <w:rPr>
      <w:sz w:val="16"/>
    </w:rPr>
  </w:style>
  <w:style w:type="paragraph" w:customStyle="1" w:styleId="WideTable">
    <w:name w:val="Wide Table"/>
    <w:basedOn w:val="Normal"/>
    <w:rsid w:val="000218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83B"/>
  </w:style>
  <w:style w:type="paragraph" w:styleId="Quote">
    <w:name w:val="Quote"/>
    <w:basedOn w:val="Heading1"/>
    <w:link w:val="QuoteChar"/>
    <w:qFormat/>
    <w:rsid w:val="000218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8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83B"/>
    <w:pPr>
      <w:pageBreakBefore/>
    </w:pPr>
  </w:style>
  <w:style w:type="paragraph" w:customStyle="1" w:styleId="Border">
    <w:name w:val="Border"/>
    <w:basedOn w:val="Normal"/>
    <w:qFormat/>
    <w:rsid w:val="000218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8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8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8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8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8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8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8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8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83B"/>
    <w:rPr>
      <w:u w:val="single"/>
    </w:rPr>
  </w:style>
  <w:style w:type="character" w:customStyle="1" w:styleId="BoldandItalics">
    <w:name w:val="Bold and Italics"/>
    <w:qFormat/>
    <w:rsid w:val="0002183B"/>
    <w:rPr>
      <w:b/>
      <w:i/>
      <w:u w:val="none"/>
    </w:rPr>
  </w:style>
  <w:style w:type="paragraph" w:styleId="BalloonText">
    <w:name w:val="Balloon Text"/>
    <w:basedOn w:val="Normal"/>
    <w:link w:val="BalloonTextChar"/>
    <w:rsid w:val="00021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8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8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8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8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8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83B"/>
    <w:pPr>
      <w:spacing w:before="0" w:after="0"/>
    </w:pPr>
  </w:style>
  <w:style w:type="paragraph" w:customStyle="1" w:styleId="BodyTextBold">
    <w:name w:val="Body Text Bold"/>
    <w:basedOn w:val="BodyText"/>
    <w:qFormat/>
    <w:rsid w:val="0002183B"/>
    <w:rPr>
      <w:b/>
    </w:rPr>
  </w:style>
  <w:style w:type="character" w:styleId="Hyperlink">
    <w:name w:val="Hyperlink"/>
    <w:basedOn w:val="DefaultParagraphFont"/>
    <w:uiPriority w:val="99"/>
    <w:unhideWhenUsed/>
    <w:rsid w:val="00C613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918</Words>
  <Characters>5898</Characters>
  <Application>Microsoft Office Word</Application>
  <DocSecurity>0</DocSecurity>
  <Lines>178</Lines>
  <Paragraphs>109</Paragraphs>
  <ScaleCrop>false</ScaleCrop>
  <Company>Author-it Software Corporation Ltd.</Company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ICTICT451 Comply with IP, ethics and privacy policies in ICT environments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2025-03-01T13:41:00Z</dcterms:created>
  <dcterms:modified xsi:type="dcterms:W3CDTF">2025-03-01T13:42:00Z</dcterms:modified>
</cp:coreProperties>
</file>