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D06" w:rsidP="00E97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ICTICT445 Connect and configure devices and hardware components</w:t>
      </w:r>
      <w:r>
        <w:fldChar w:fldCharType="end"/>
      </w:r>
    </w:p>
    <w:p w:rsidR="00E97D06" w:rsidP="00E97D06">
      <w:pPr>
        <w:pStyle w:val="Version"/>
        <w:sectPr w:rsidSect="00405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4D1" w:rsidP="004054D1">
      <w:pPr>
        <w:pStyle w:val="SuperHeading"/>
      </w:pPr>
      <w:r w:rsidRPr="004054D1">
        <w:t>Assessment Requirements for ICTICT445 Connect and configure devices and hardware components</w:t>
      </w:r>
    </w:p>
    <w:p w:rsidR="00000000" w:rsidRPr="004054D1" w:rsidP="004054D1">
      <w:pPr>
        <w:pStyle w:val="Heading1"/>
      </w:pPr>
      <w:bookmarkStart w:id="1" w:name="O_1092973"/>
      <w:bookmarkEnd w:id="1"/>
      <w:r w:rsidRPr="004054D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97D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4D1" w:rsidP="004054D1">
            <w:pPr>
              <w:pStyle w:val="BodyText"/>
            </w:pPr>
            <w:r w:rsidRPr="004054D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4D1">
            <w:pPr>
              <w:pStyle w:val="BodyText"/>
              <w:rPr>
                <w:lang w:val="en-NZ"/>
              </w:rPr>
            </w:pPr>
            <w:r w:rsidRPr="004054D1">
              <w:rPr>
                <w:rStyle w:val="SpecialBold"/>
              </w:rPr>
              <w:t>Comments</w:t>
            </w:r>
          </w:p>
        </w:tc>
      </w:tr>
      <w:tr w:rsidTr="00E97D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4D1">
            <w:pPr>
              <w:pStyle w:val="BodyText"/>
              <w:rPr>
                <w:lang w:val="en-NZ"/>
              </w:rPr>
            </w:pPr>
            <w:r w:rsidRPr="004054D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4D1" w:rsidP="004054D1">
            <w:pPr>
              <w:pStyle w:val="BodyText"/>
            </w:pPr>
            <w:r w:rsidRPr="004054D1">
              <w:t>This version first released with ICT Information and Communications Technology Training Package Version 6.0.</w:t>
            </w:r>
          </w:p>
        </w:tc>
      </w:tr>
    </w:tbl>
    <w:p w:rsidR="00000000" w:rsidRPr="004054D1" w:rsidP="004054D1">
      <w:pPr>
        <w:pStyle w:val="BodyText"/>
      </w:pPr>
    </w:p>
    <w:p w:rsidR="00000000" w:rsidRPr="004054D1" w:rsidP="004054D1">
      <w:pPr>
        <w:pStyle w:val="AllowPageBreak"/>
      </w:pPr>
    </w:p>
    <w:p w:rsidR="00000000" w:rsidRPr="004054D1" w:rsidP="004054D1">
      <w:pPr>
        <w:pStyle w:val="Heading1"/>
      </w:pPr>
      <w:bookmarkStart w:id="2" w:name="O_1092976"/>
      <w:bookmarkEnd w:id="2"/>
      <w:r w:rsidRPr="004054D1">
        <w:t>Performance Evidence</w:t>
      </w:r>
    </w:p>
    <w:p w:rsidR="00000000" w:rsidRPr="004054D1" w:rsidP="00E97D06">
      <w:pPr>
        <w:pStyle w:val="BodyText"/>
      </w:pPr>
      <w:r w:rsidRPr="004054D1">
        <w:t>The candidate must demonstrate the ability to complete the tasks outlined in the elements, performance cr</w:t>
      </w:r>
      <w:r w:rsidRPr="004054D1">
        <w:t>iteria and foundation skills of this unit, including evidence of the ability to:</w:t>
      </w:r>
    </w:p>
    <w:p w:rsidR="00000000" w:rsidRPr="004054D1" w:rsidP="004054D1">
      <w:pPr>
        <w:pStyle w:val="ListBullet"/>
      </w:pPr>
      <w:r w:rsidRPr="004054D1">
        <w:t xml:space="preserve">connect and configure at least one device and at least two related and required components. </w:t>
      </w:r>
    </w:p>
    <w:p w:rsidR="00000000" w:rsidRPr="004054D1" w:rsidP="004054D1">
      <w:pPr>
        <w:pStyle w:val="BodyText"/>
      </w:pPr>
    </w:p>
    <w:p w:rsidR="00000000" w:rsidRPr="004054D1" w:rsidP="00E97D06">
      <w:pPr>
        <w:pStyle w:val="BodyText"/>
      </w:pPr>
      <w:r w:rsidRPr="004054D1">
        <w:t>In the course of the above, the candidate must:</w:t>
      </w:r>
    </w:p>
    <w:p w:rsidR="00000000" w:rsidRPr="004054D1" w:rsidP="004054D1">
      <w:pPr>
        <w:pStyle w:val="ListBullet"/>
      </w:pPr>
      <w:r w:rsidRPr="004054D1">
        <w:t>install components across at least three different situations and account for at least one unexpected contingency</w:t>
      </w:r>
    </w:p>
    <w:p w:rsidR="00000000" w:rsidRPr="004054D1" w:rsidP="004054D1">
      <w:pPr>
        <w:pStyle w:val="ListBullet"/>
      </w:pPr>
      <w:r w:rsidRPr="004054D1">
        <w:t>modify system’s hardware, internal hardware and peripheral hardware components according to task requirements</w:t>
      </w:r>
    </w:p>
    <w:p w:rsidR="00000000" w:rsidRPr="004054D1" w:rsidP="004054D1">
      <w:pPr>
        <w:pStyle w:val="ListBullet"/>
      </w:pPr>
      <w:r w:rsidRPr="004054D1">
        <w:t>plan modification and connection</w:t>
      </w:r>
      <w:r w:rsidRPr="004054D1">
        <w:t xml:space="preserve"> of hardware, internal hardware and peripheral hardware components according to vendor and technical specifications</w:t>
      </w:r>
    </w:p>
    <w:p w:rsidR="00000000" w:rsidRPr="004054D1" w:rsidP="004054D1">
      <w:pPr>
        <w:pStyle w:val="ListBullet"/>
      </w:pPr>
      <w:r w:rsidRPr="004054D1">
        <w:t>test components and rectify identified problems.</w:t>
      </w:r>
    </w:p>
    <w:p w:rsidR="00000000" w:rsidRPr="004054D1" w:rsidP="004054D1">
      <w:pPr>
        <w:pStyle w:val="AllowPageBreak"/>
      </w:pPr>
    </w:p>
    <w:p w:rsidR="00000000" w:rsidRPr="004054D1" w:rsidP="004054D1">
      <w:pPr>
        <w:pStyle w:val="Heading1"/>
      </w:pPr>
      <w:bookmarkStart w:id="3" w:name="O_1092975"/>
      <w:bookmarkEnd w:id="3"/>
      <w:r w:rsidRPr="004054D1">
        <w:t>Knowledge Evidence</w:t>
      </w:r>
    </w:p>
    <w:p w:rsidR="00000000" w:rsidRPr="004054D1" w:rsidP="00E97D06">
      <w:pPr>
        <w:pStyle w:val="BodyText"/>
      </w:pPr>
      <w:r w:rsidRPr="004054D1">
        <w:t>The candidate must be able to demonstrate knowledge t</w:t>
      </w:r>
      <w:r w:rsidRPr="004054D1">
        <w:t>o complete the tasks outlined in the elements, performance criteria and foundation skills of this unit, including knowledge of:</w:t>
      </w:r>
    </w:p>
    <w:p w:rsidR="00000000" w:rsidRPr="004054D1" w:rsidP="004054D1">
      <w:pPr>
        <w:pStyle w:val="ListBullet"/>
      </w:pPr>
      <w:r w:rsidRPr="004054D1">
        <w:t>different types, characteristics and functions of different devices, hardware, internal hardware and peripheral hardware compon</w:t>
      </w:r>
      <w:r w:rsidRPr="004054D1">
        <w:t>ents including:</w:t>
      </w:r>
    </w:p>
    <w:p w:rsidR="00000000" w:rsidRPr="004054D1" w:rsidP="004054D1">
      <w:pPr>
        <w:pStyle w:val="ListBullet2"/>
      </w:pPr>
      <w:r w:rsidRPr="004054D1">
        <w:t xml:space="preserve">types </w:t>
      </w:r>
    </w:p>
    <w:p w:rsidR="00000000" w:rsidRPr="004054D1" w:rsidP="004054D1">
      <w:pPr>
        <w:pStyle w:val="ListBullet2"/>
      </w:pPr>
      <w:r w:rsidRPr="004054D1">
        <w:t xml:space="preserve">characteristics </w:t>
      </w:r>
    </w:p>
    <w:p w:rsidR="00000000" w:rsidRPr="004054D1" w:rsidP="004054D1">
      <w:pPr>
        <w:pStyle w:val="ListBullet2"/>
      </w:pPr>
      <w:r w:rsidRPr="004054D1">
        <w:t>functions</w:t>
      </w:r>
    </w:p>
    <w:p w:rsidR="00000000" w:rsidRPr="004054D1" w:rsidP="004054D1">
      <w:pPr>
        <w:pStyle w:val="ListBullet"/>
      </w:pPr>
      <w:r w:rsidRPr="004054D1">
        <w:t>diagnostic and testing hardware and software tools, systems and functions</w:t>
      </w:r>
    </w:p>
    <w:p w:rsidR="00000000" w:rsidRPr="004054D1" w:rsidP="004054D1">
      <w:pPr>
        <w:pStyle w:val="ListBullet"/>
      </w:pPr>
      <w:r w:rsidRPr="004054D1">
        <w:t>operating systems (OS) related to configuration and testing</w:t>
      </w:r>
    </w:p>
    <w:p w:rsidR="00000000" w:rsidRPr="004054D1" w:rsidP="004054D1">
      <w:pPr>
        <w:pStyle w:val="ListBullet"/>
      </w:pPr>
      <w:r w:rsidRPr="004054D1">
        <w:t>industry standard hardware and software products</w:t>
      </w:r>
    </w:p>
    <w:p w:rsidR="00000000" w:rsidRPr="004054D1" w:rsidP="004054D1">
      <w:pPr>
        <w:pStyle w:val="ListBullet"/>
      </w:pPr>
      <w:r w:rsidRPr="004054D1">
        <w:t>organisational policies and procedures and manufacturer’s instructions</w:t>
      </w:r>
    </w:p>
    <w:p w:rsidR="00000000" w:rsidRPr="004054D1" w:rsidP="004054D1">
      <w:pPr>
        <w:pStyle w:val="ListBullet"/>
      </w:pPr>
      <w:r w:rsidRPr="004054D1">
        <w:t>installation and configuration plans for component installation.</w:t>
      </w:r>
    </w:p>
    <w:p w:rsidR="00000000" w:rsidRPr="004054D1" w:rsidP="004054D1">
      <w:pPr>
        <w:pStyle w:val="AllowPageBreak"/>
      </w:pPr>
    </w:p>
    <w:p w:rsidR="00000000" w:rsidRPr="004054D1" w:rsidP="004054D1">
      <w:pPr>
        <w:pStyle w:val="Heading1"/>
      </w:pPr>
      <w:bookmarkStart w:id="4" w:name="O_1092974"/>
      <w:bookmarkEnd w:id="4"/>
      <w:r w:rsidRPr="004054D1">
        <w:t>Assessment Conditions</w:t>
      </w:r>
    </w:p>
    <w:p w:rsidR="00000000" w:rsidRPr="004054D1" w:rsidP="00E97D06">
      <w:pPr>
        <w:pStyle w:val="BodyText"/>
      </w:pPr>
      <w:r w:rsidRPr="004054D1">
        <w:t>Skills in this unit must be demonstrated in a workplace or simulated environmen</w:t>
      </w:r>
      <w:r w:rsidRPr="004054D1">
        <w:t xml:space="preserve">t where the conditions are typical of those in a working environment in this industry. </w:t>
      </w:r>
    </w:p>
    <w:p w:rsidR="00000000" w:rsidRPr="004054D1" w:rsidP="00E97D06">
      <w:pPr>
        <w:pStyle w:val="BodyText"/>
      </w:pPr>
      <w:r w:rsidRPr="004054D1">
        <w:t>This includes access to:</w:t>
      </w:r>
    </w:p>
    <w:p w:rsidR="00000000" w:rsidRPr="004054D1" w:rsidP="004054D1">
      <w:pPr>
        <w:pStyle w:val="ListBullet"/>
      </w:pPr>
      <w:r w:rsidRPr="004054D1">
        <w:t xml:space="preserve">devices, including required hardware, internal hardware and peripheral components for installation and configuration, including: </w:t>
      </w:r>
    </w:p>
    <w:p w:rsidR="00000000" w:rsidRPr="004054D1" w:rsidP="004054D1">
      <w:pPr>
        <w:pStyle w:val="ListBullet2"/>
      </w:pPr>
      <w:r w:rsidRPr="004054D1">
        <w:t>a mobile sm</w:t>
      </w:r>
      <w:r w:rsidRPr="004054D1">
        <w:t>artphone</w:t>
      </w:r>
    </w:p>
    <w:p w:rsidR="00000000" w:rsidRPr="004054D1" w:rsidP="004054D1">
      <w:pPr>
        <w:pStyle w:val="ListBullet2"/>
      </w:pPr>
      <w:r w:rsidRPr="004054D1">
        <w:t>tablet</w:t>
      </w:r>
    </w:p>
    <w:p w:rsidR="00000000" w:rsidRPr="004054D1" w:rsidP="004054D1">
      <w:pPr>
        <w:pStyle w:val="ListBullet2"/>
      </w:pPr>
      <w:r w:rsidRPr="004054D1">
        <w:t>computer</w:t>
      </w:r>
    </w:p>
    <w:p w:rsidR="00000000" w:rsidRPr="004054D1" w:rsidP="004054D1">
      <w:pPr>
        <w:pStyle w:val="ListBullet"/>
      </w:pPr>
      <w:r w:rsidRPr="004054D1">
        <w:t>industry standard performance testing software</w:t>
      </w:r>
    </w:p>
    <w:p w:rsidR="00000000" w:rsidRPr="004054D1" w:rsidP="004054D1">
      <w:pPr>
        <w:pStyle w:val="ListBullet"/>
      </w:pPr>
      <w:r w:rsidRPr="004054D1">
        <w:t>technical manuals, tools and test equipment.</w:t>
      </w:r>
    </w:p>
    <w:p w:rsidR="00000000" w:rsidRPr="004054D1" w:rsidP="004054D1">
      <w:pPr>
        <w:pStyle w:val="BodyText"/>
      </w:pPr>
    </w:p>
    <w:p w:rsidR="00000000" w:rsidRPr="004054D1" w:rsidP="00E97D06">
      <w:pPr>
        <w:pStyle w:val="BodyText"/>
      </w:pPr>
      <w:r w:rsidRPr="004054D1">
        <w:t>Assessors of this unit must satisfy the requirements for assessors in applicable vocational education and training legislation, framework</w:t>
      </w:r>
      <w:r w:rsidRPr="004054D1">
        <w:t>s and/or standards.</w:t>
      </w:r>
    </w:p>
    <w:p w:rsidR="00000000" w:rsidRPr="004054D1" w:rsidP="004054D1">
      <w:pPr>
        <w:pStyle w:val="Heading1"/>
      </w:pPr>
      <w:bookmarkStart w:id="5" w:name="O_1092972"/>
      <w:bookmarkEnd w:id="5"/>
      <w:r w:rsidRPr="004054D1">
        <w:t>Links</w:t>
      </w:r>
    </w:p>
    <w:p w:rsidR="00000000" w:rsidRPr="004054D1" w:rsidP="00E97D06">
      <w:pPr>
        <w:pStyle w:val="BodyText"/>
      </w:pPr>
      <w:r w:rsidRPr="004054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65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54D1" w:rsidP="004054D1"/>
    <w:sectPr w:rsidSect="00405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D1" w:rsidRPr="00E97D06" w:rsidP="00E97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06" w:rsidP="00405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D06" w:rsidP="00405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7D06" w:rsidP="00405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4D1" w:rsidRPr="00E97D06" w:rsidP="00E97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06" w:rsidRPr="002D2AF8" w:rsidP="00405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ICTICT445 Connect and configure devices and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97D06" w:rsidP="00405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F60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BEB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48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4D1"/>
  </w:style>
  <w:style w:type="character" w:customStyle="1" w:styleId="Heading1Char">
    <w:name w:val="Heading 1 Char"/>
    <w:basedOn w:val="DefaultParagraphFont"/>
    <w:link w:val="Heading1"/>
    <w:rsid w:val="00405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4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4D1"/>
    <w:rPr>
      <w:b/>
      <w:spacing w:val="0"/>
    </w:rPr>
  </w:style>
  <w:style w:type="paragraph" w:styleId="ListBullet2">
    <w:name w:val="List Bullet 2"/>
    <w:basedOn w:val="List2"/>
    <w:rsid w:val="004054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4D1"/>
    <w:rPr>
      <w:i/>
    </w:rPr>
  </w:style>
  <w:style w:type="paragraph" w:styleId="Caption">
    <w:name w:val="caption"/>
    <w:basedOn w:val="BodyText"/>
    <w:next w:val="Normal"/>
    <w:qFormat/>
    <w:rsid w:val="00405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4D1"/>
  </w:style>
  <w:style w:type="paragraph" w:styleId="TableofFigures">
    <w:name w:val="table of figures"/>
    <w:basedOn w:val="Normal"/>
    <w:next w:val="Normal"/>
    <w:semiHidden/>
    <w:rsid w:val="00405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4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4D1"/>
    <w:rPr>
      <w:rFonts w:ascii="Wingdings" w:hAnsi="Wingdings"/>
    </w:rPr>
  </w:style>
  <w:style w:type="paragraph" w:customStyle="1" w:styleId="TableHeading">
    <w:name w:val="Table Heading"/>
    <w:basedOn w:val="HeadingBase"/>
    <w:rsid w:val="00405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4D1"/>
    <w:rPr>
      <w:color w:val="0033CC"/>
      <w:u w:val="none"/>
    </w:rPr>
  </w:style>
  <w:style w:type="paragraph" w:customStyle="1" w:styleId="BodyTextRight">
    <w:name w:val="Body Text Right"/>
    <w:basedOn w:val="BodyText"/>
    <w:rsid w:val="00405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4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4D1"/>
    <w:rPr>
      <w:sz w:val="32"/>
    </w:rPr>
  </w:style>
  <w:style w:type="paragraph" w:customStyle="1" w:styleId="HeadingProcedure">
    <w:name w:val="Heading Procedure"/>
    <w:basedOn w:val="HeadingBase"/>
    <w:next w:val="Normal"/>
    <w:rsid w:val="00405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4D1"/>
    <w:pPr>
      <w:spacing w:before="60" w:after="60"/>
    </w:pPr>
  </w:style>
  <w:style w:type="paragraph" w:styleId="ListContinue">
    <w:name w:val="List Continue"/>
    <w:basedOn w:val="List"/>
    <w:rsid w:val="004054D1"/>
    <w:pPr>
      <w:ind w:firstLine="0"/>
    </w:pPr>
  </w:style>
  <w:style w:type="paragraph" w:customStyle="1" w:styleId="ListNote">
    <w:name w:val="List Note"/>
    <w:basedOn w:val="List"/>
    <w:rsid w:val="00405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4D1"/>
    <w:rPr>
      <w:rFonts w:ascii="Courier New" w:hAnsi="Courier New"/>
    </w:rPr>
  </w:style>
  <w:style w:type="paragraph" w:customStyle="1" w:styleId="NoteBullet">
    <w:name w:val="Note Bullet"/>
    <w:basedOn w:val="Note"/>
    <w:rsid w:val="00405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4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4D1"/>
    <w:rPr>
      <w:b/>
      <w:smallCaps/>
    </w:rPr>
  </w:style>
  <w:style w:type="paragraph" w:customStyle="1" w:styleId="TableListNumber">
    <w:name w:val="Table List Number"/>
    <w:basedOn w:val="ListNumber"/>
    <w:rsid w:val="00405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4D1"/>
    <w:pPr>
      <w:numPr>
        <w:numId w:val="9"/>
      </w:numPr>
    </w:pPr>
  </w:style>
  <w:style w:type="paragraph" w:customStyle="1" w:styleId="ListAlpha2">
    <w:name w:val="List Alpha 2"/>
    <w:basedOn w:val="List2"/>
    <w:rsid w:val="004054D1"/>
    <w:pPr>
      <w:numPr>
        <w:numId w:val="8"/>
      </w:numPr>
    </w:pPr>
  </w:style>
  <w:style w:type="paragraph" w:styleId="List2">
    <w:name w:val="List 2"/>
    <w:basedOn w:val="BodyText"/>
    <w:rsid w:val="00405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4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4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4D1"/>
    <w:pPr>
      <w:numPr>
        <w:numId w:val="4"/>
      </w:numPr>
    </w:pPr>
  </w:style>
  <w:style w:type="paragraph" w:styleId="ListContinue2">
    <w:name w:val="List Continue 2"/>
    <w:basedOn w:val="List2"/>
    <w:rsid w:val="004054D1"/>
    <w:pPr>
      <w:ind w:firstLine="0"/>
    </w:pPr>
  </w:style>
  <w:style w:type="paragraph" w:styleId="ListContinue3">
    <w:name w:val="List Continue 3"/>
    <w:basedOn w:val="List3"/>
    <w:rsid w:val="004054D1"/>
    <w:pPr>
      <w:ind w:left="1021" w:firstLine="0"/>
    </w:pPr>
  </w:style>
  <w:style w:type="paragraph" w:styleId="ListContinue4">
    <w:name w:val="List Continue 4"/>
    <w:basedOn w:val="List4"/>
    <w:rsid w:val="004054D1"/>
    <w:pPr>
      <w:ind w:firstLine="0"/>
    </w:pPr>
  </w:style>
  <w:style w:type="paragraph" w:styleId="ListContinue5">
    <w:name w:val="List Continue 5"/>
    <w:basedOn w:val="List5"/>
    <w:rsid w:val="004054D1"/>
    <w:pPr>
      <w:ind w:firstLine="0"/>
    </w:pPr>
  </w:style>
  <w:style w:type="paragraph" w:styleId="ListNumber3">
    <w:name w:val="List Number 3"/>
    <w:basedOn w:val="List3"/>
    <w:rsid w:val="004054D1"/>
    <w:pPr>
      <w:numPr>
        <w:numId w:val="5"/>
      </w:numPr>
    </w:pPr>
  </w:style>
  <w:style w:type="paragraph" w:styleId="ListNumber4">
    <w:name w:val="List Number 4"/>
    <w:basedOn w:val="List4"/>
    <w:rsid w:val="004054D1"/>
    <w:pPr>
      <w:numPr>
        <w:numId w:val="6"/>
      </w:numPr>
    </w:pPr>
  </w:style>
  <w:style w:type="paragraph" w:styleId="ListNumber5">
    <w:name w:val="List Number 5"/>
    <w:basedOn w:val="List5"/>
    <w:rsid w:val="004054D1"/>
    <w:pPr>
      <w:numPr>
        <w:numId w:val="7"/>
      </w:numPr>
    </w:pPr>
  </w:style>
  <w:style w:type="paragraph" w:styleId="BlockText">
    <w:name w:val="Block Text"/>
    <w:basedOn w:val="Normal"/>
    <w:rsid w:val="00405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4D1"/>
    <w:rPr>
      <w:sz w:val="16"/>
      <w:vertAlign w:val="superscript"/>
    </w:rPr>
  </w:style>
  <w:style w:type="character" w:customStyle="1" w:styleId="Symbols">
    <w:name w:val="Symbols"/>
    <w:basedOn w:val="DefaultParagraphFont"/>
    <w:rsid w:val="004054D1"/>
    <w:rPr>
      <w:rFonts w:ascii="Symbol" w:hAnsi="Symbol"/>
    </w:rPr>
  </w:style>
  <w:style w:type="character" w:customStyle="1" w:styleId="MenuOptions">
    <w:name w:val="Menu Options"/>
    <w:basedOn w:val="DefaultParagraphFont"/>
    <w:rsid w:val="00405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4D1"/>
    <w:rPr>
      <w:b/>
    </w:rPr>
  </w:style>
  <w:style w:type="character" w:customStyle="1" w:styleId="Underlined">
    <w:name w:val="Underlined"/>
    <w:basedOn w:val="DefaultParagraphFont"/>
    <w:rsid w:val="004054D1"/>
    <w:rPr>
      <w:u w:val="single"/>
    </w:rPr>
  </w:style>
  <w:style w:type="paragraph" w:customStyle="1" w:styleId="TableBodyTextRight">
    <w:name w:val="Table Body Text Right"/>
    <w:basedOn w:val="TableBodyText"/>
    <w:rsid w:val="00405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4D1"/>
    <w:rPr>
      <w:sz w:val="18"/>
    </w:rPr>
  </w:style>
  <w:style w:type="paragraph" w:customStyle="1" w:styleId="BodySmallRight">
    <w:name w:val="Body Small Right"/>
    <w:basedOn w:val="BodyTextRight"/>
    <w:rsid w:val="004054D1"/>
    <w:rPr>
      <w:sz w:val="18"/>
      <w:szCs w:val="18"/>
    </w:rPr>
  </w:style>
  <w:style w:type="paragraph" w:customStyle="1" w:styleId="MarginEdition">
    <w:name w:val="Margin Edition"/>
    <w:basedOn w:val="MarginNote"/>
    <w:rsid w:val="00405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4D1"/>
    <w:rPr>
      <w:sz w:val="2"/>
      <w:szCs w:val="2"/>
    </w:rPr>
  </w:style>
  <w:style w:type="character" w:customStyle="1" w:styleId="Small">
    <w:name w:val="Small"/>
    <w:basedOn w:val="DefaultParagraphFont"/>
    <w:rsid w:val="004054D1"/>
    <w:rPr>
      <w:sz w:val="16"/>
    </w:rPr>
  </w:style>
  <w:style w:type="paragraph" w:customStyle="1" w:styleId="WideTable">
    <w:name w:val="Wide Table"/>
    <w:basedOn w:val="Normal"/>
    <w:rsid w:val="00405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4D1"/>
  </w:style>
  <w:style w:type="paragraph" w:styleId="Quote">
    <w:name w:val="Quote"/>
    <w:basedOn w:val="Heading1"/>
    <w:link w:val="QuoteChar"/>
    <w:qFormat/>
    <w:rsid w:val="00405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4D1"/>
    <w:pPr>
      <w:pageBreakBefore/>
    </w:pPr>
  </w:style>
  <w:style w:type="paragraph" w:customStyle="1" w:styleId="Border">
    <w:name w:val="Border"/>
    <w:basedOn w:val="Normal"/>
    <w:qFormat/>
    <w:rsid w:val="00405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4D1"/>
    <w:rPr>
      <w:u w:val="single"/>
    </w:rPr>
  </w:style>
  <w:style w:type="character" w:customStyle="1" w:styleId="BoldandItalics">
    <w:name w:val="Bold and Italics"/>
    <w:qFormat/>
    <w:rsid w:val="004054D1"/>
    <w:rPr>
      <w:b/>
      <w:i/>
      <w:u w:val="none"/>
    </w:rPr>
  </w:style>
  <w:style w:type="paragraph" w:styleId="BalloonText">
    <w:name w:val="Balloon Text"/>
    <w:basedOn w:val="Normal"/>
    <w:link w:val="BalloonTextChar"/>
    <w:rsid w:val="00405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4D1"/>
    <w:pPr>
      <w:spacing w:before="0" w:after="0"/>
    </w:pPr>
  </w:style>
  <w:style w:type="paragraph" w:customStyle="1" w:styleId="BodyTextBold">
    <w:name w:val="Body Text Bold"/>
    <w:basedOn w:val="BodyText"/>
    <w:qFormat/>
    <w:rsid w:val="004054D1"/>
    <w:rPr>
      <w:b/>
    </w:rPr>
  </w:style>
  <w:style w:type="character" w:styleId="Hyperlink">
    <w:name w:val="Hyperlink"/>
    <w:basedOn w:val="DefaultParagraphFont"/>
    <w:uiPriority w:val="99"/>
    <w:unhideWhenUsed/>
    <w:rsid w:val="00E97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2423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ICTICT445 Connect and configure devices and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