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92D" w:rsidP="00812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ICTICT441 Provide one-to-one instructions</w:t>
      </w:r>
      <w:r>
        <w:fldChar w:fldCharType="end"/>
      </w:r>
    </w:p>
    <w:p w:rsidR="0081292D" w:rsidP="0081292D">
      <w:pPr>
        <w:pStyle w:val="Version"/>
        <w:sectPr w:rsidSect="00676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924" w:rsidP="00676924">
      <w:pPr>
        <w:pStyle w:val="SuperHeading"/>
      </w:pPr>
      <w:r w:rsidRPr="00676924">
        <w:t>ICTICT441 Provide one-to-one instructions</w:t>
      </w:r>
    </w:p>
    <w:p w:rsidR="00000000" w:rsidRPr="00676924" w:rsidP="00676924">
      <w:pPr>
        <w:pStyle w:val="Heading1"/>
      </w:pPr>
      <w:bookmarkStart w:id="1" w:name="O_1092929"/>
      <w:bookmarkEnd w:id="1"/>
      <w:r w:rsidRPr="0067692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12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BodyText"/>
            </w:pPr>
            <w:r w:rsidRPr="0067692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rPr>
                <w:rStyle w:val="SpecialBold"/>
              </w:rPr>
              <w:t>Comments</w:t>
            </w:r>
          </w:p>
        </w:tc>
      </w:tr>
      <w:tr w:rsidTr="008129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BodyText"/>
            </w:pPr>
            <w:r w:rsidRPr="00676924">
              <w:t>This version first released with ICT Information and Communications Technology Training Package Version 6.0.</w:t>
            </w:r>
          </w:p>
        </w:tc>
      </w:tr>
    </w:tbl>
    <w:p w:rsidR="00000000" w:rsidRPr="00676924" w:rsidP="00676924">
      <w:pPr>
        <w:pStyle w:val="BodyText"/>
      </w:pPr>
    </w:p>
    <w:p w:rsidR="00000000" w:rsidRPr="00676924" w:rsidP="00676924">
      <w:pPr>
        <w:pStyle w:val="AllowPageBreak"/>
      </w:pPr>
    </w:p>
    <w:p w:rsidR="00000000" w:rsidRPr="00676924" w:rsidP="00676924">
      <w:pPr>
        <w:pStyle w:val="Heading1"/>
      </w:pPr>
      <w:bookmarkStart w:id="2" w:name="O_1092934"/>
      <w:bookmarkEnd w:id="2"/>
      <w:r w:rsidRPr="00676924">
        <w:t>Application</w:t>
      </w:r>
    </w:p>
    <w:p w:rsidR="00000000" w:rsidRPr="00676924" w:rsidP="0081292D">
      <w:pPr>
        <w:pStyle w:val="BodyText"/>
      </w:pPr>
      <w:r w:rsidRPr="00676924">
        <w:t>This unit describes the skills and knowledge required to convey t</w:t>
      </w:r>
      <w:r w:rsidRPr="00676924">
        <w:t>echnical information to an individual client for their specific use.</w:t>
      </w:r>
    </w:p>
    <w:p w:rsidR="00000000" w:rsidRPr="00676924" w:rsidP="0081292D">
      <w:pPr>
        <w:pStyle w:val="BodyText"/>
      </w:pPr>
      <w:r w:rsidRPr="00676924">
        <w:t>It applies to individuals who are competent in a wide range of general Information and Communications Technologies (ICT), and support clients in technical areas, including instructing oth</w:t>
      </w:r>
      <w:r w:rsidRPr="00676924">
        <w:t>ers on an individual basis.</w:t>
      </w:r>
    </w:p>
    <w:p w:rsidR="00000000" w:rsidRPr="00676924" w:rsidP="0081292D">
      <w:pPr>
        <w:pStyle w:val="BodyText"/>
      </w:pPr>
      <w:r w:rsidRPr="00676924">
        <w:t>No licensing, legislative or certification requirements apply to this unit at the time of publication.</w:t>
      </w:r>
    </w:p>
    <w:p w:rsidR="00000000" w:rsidRPr="00676924" w:rsidP="00676924">
      <w:pPr>
        <w:pStyle w:val="Heading1"/>
      </w:pPr>
      <w:bookmarkStart w:id="3" w:name="O_1092933"/>
      <w:bookmarkEnd w:id="3"/>
      <w:r w:rsidRPr="00676924">
        <w:t>Unit Sector</w:t>
      </w:r>
    </w:p>
    <w:p w:rsidR="00000000" w:rsidRPr="00676924" w:rsidP="0081292D">
      <w:pPr>
        <w:pStyle w:val="BodyText"/>
      </w:pPr>
      <w:r w:rsidRPr="00676924">
        <w:t>General ICT</w:t>
      </w:r>
    </w:p>
    <w:p w:rsidR="00000000" w:rsidRPr="00676924" w:rsidP="00676924">
      <w:pPr>
        <w:pStyle w:val="Heading1"/>
      </w:pPr>
      <w:bookmarkStart w:id="4" w:name="O_1092932"/>
      <w:bookmarkEnd w:id="4"/>
      <w:r w:rsidRPr="006769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3"/>
        <w:gridCol w:w="6191"/>
      </w:tblGrid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BodyText"/>
            </w:pPr>
            <w:r w:rsidRPr="00676924">
              <w:rPr>
                <w:rStyle w:val="SpecialBold"/>
              </w:rPr>
              <w:t>ELEMENT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rPr>
                <w:rStyle w:val="SpecialBold"/>
              </w:rPr>
              <w:t>PERFORMANCE CRITERIA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BodyText"/>
            </w:pPr>
            <w:r w:rsidRPr="00676924">
              <w:rPr>
                <w:rStyle w:val="Emphasis"/>
              </w:rPr>
              <w:t>Elements describe the essential outcomes.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List"/>
              <w:rPr>
                <w:lang w:val="en-NZ"/>
              </w:rPr>
            </w:pPr>
            <w:r w:rsidRPr="00676924">
              <w:t>1. Determine client needs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List"/>
            </w:pPr>
            <w:r w:rsidRPr="00676924">
              <w:t>1.1 Identify learning needs of one-to-one instruction according to client requirements</w:t>
            </w:r>
          </w:p>
          <w:p w:rsidR="00000000" w:rsidRPr="00676924" w:rsidP="00676924">
            <w:pPr>
              <w:pStyle w:val="List"/>
            </w:pPr>
            <w:r w:rsidRPr="00676924">
              <w:t xml:space="preserve">1.2 Define required one-to-one method of instruction delivery </w:t>
            </w:r>
          </w:p>
          <w:p w:rsidR="00000000" w:rsidP="00676924">
            <w:pPr>
              <w:pStyle w:val="List"/>
              <w:rPr>
                <w:lang w:val="en-NZ"/>
              </w:rPr>
            </w:pPr>
            <w:r w:rsidRPr="00676924">
              <w:t xml:space="preserve">1.3 Determine any additional factors for one-to-one instruction delivery according to learning needs 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List"/>
              <w:rPr>
                <w:lang w:val="en-NZ"/>
              </w:rPr>
            </w:pPr>
            <w:r w:rsidRPr="00676924">
              <w:t>2. Organise instruction resources and plan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List"/>
            </w:pPr>
            <w:r w:rsidRPr="00676924">
              <w:t xml:space="preserve">2.1 Determine required instruction resources according to instruction requirements </w:t>
            </w:r>
          </w:p>
          <w:p w:rsidR="00000000" w:rsidRPr="00676924" w:rsidP="00676924">
            <w:pPr>
              <w:pStyle w:val="List"/>
            </w:pPr>
            <w:r w:rsidRPr="00676924">
              <w:t xml:space="preserve">2.2 Prepare and document instruction session according to learning needs and instruction requirements </w:t>
            </w:r>
          </w:p>
          <w:p w:rsidR="00000000" w:rsidP="00676924">
            <w:pPr>
              <w:pStyle w:val="List"/>
              <w:rPr>
                <w:lang w:val="en-NZ"/>
              </w:rPr>
            </w:pPr>
            <w:r w:rsidRPr="00676924">
              <w:t xml:space="preserve">2.3 Provide instruction plan document to required personnel and seek </w:t>
            </w:r>
            <w:r w:rsidRPr="00676924">
              <w:t xml:space="preserve">and respond to feedback 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List"/>
              <w:rPr>
                <w:lang w:val="en-NZ"/>
              </w:rPr>
            </w:pPr>
            <w:r w:rsidRPr="00676924">
              <w:t>3. Provide instruction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List"/>
            </w:pPr>
            <w:r w:rsidRPr="00676924">
              <w:t>3.1 Gather required resources according to instruction plan</w:t>
            </w:r>
          </w:p>
          <w:p w:rsidR="00000000" w:rsidRPr="00676924" w:rsidP="00676924">
            <w:pPr>
              <w:pStyle w:val="List"/>
            </w:pPr>
            <w:r w:rsidRPr="00676924">
              <w:t xml:space="preserve">3.2 Provide instruction session according to instruction plan </w:t>
            </w:r>
          </w:p>
          <w:p w:rsidR="00000000" w:rsidRPr="00676924" w:rsidP="00676924">
            <w:pPr>
              <w:pStyle w:val="List"/>
            </w:pPr>
            <w:r w:rsidRPr="00676924">
              <w:t>3.3 Document instruction session outcomes according to organisational guidelines and</w:t>
            </w:r>
            <w:r w:rsidRPr="00676924">
              <w:t xml:space="preserve"> procedures</w:t>
            </w:r>
          </w:p>
          <w:p w:rsidR="00000000" w:rsidP="00676924">
            <w:pPr>
              <w:pStyle w:val="List"/>
              <w:rPr>
                <w:lang w:val="en-NZ"/>
              </w:rPr>
            </w:pPr>
            <w:r w:rsidRPr="00676924">
              <w:t xml:space="preserve">3.4 Identify and refer further instruction requirements and training needs for client 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List"/>
              <w:rPr>
                <w:lang w:val="en-NZ"/>
              </w:rPr>
            </w:pPr>
            <w:r w:rsidRPr="00676924">
              <w:t>4. Obtain client feedback</w:t>
            </w:r>
          </w:p>
        </w:tc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List"/>
            </w:pPr>
            <w:r w:rsidRPr="00676924">
              <w:t xml:space="preserve">4.1 Write and distribute evaluation feedback mechanism to client </w:t>
            </w:r>
          </w:p>
          <w:p w:rsidR="00000000" w:rsidRPr="00676924" w:rsidP="00676924">
            <w:pPr>
              <w:pStyle w:val="List"/>
            </w:pPr>
            <w:r w:rsidRPr="00676924">
              <w:t>4.2 Retrieve, review and identify how client feedback can be inc</w:t>
            </w:r>
            <w:r w:rsidRPr="00676924">
              <w:t>orporated for future instructions</w:t>
            </w:r>
          </w:p>
          <w:p w:rsidR="00000000" w:rsidRPr="00676924" w:rsidP="00676924">
            <w:pPr>
              <w:pStyle w:val="List"/>
            </w:pPr>
            <w:r w:rsidRPr="00676924">
              <w:t xml:space="preserve">4.3 Report on instruction and client feedback evaluation and submit to required personnel </w:t>
            </w:r>
          </w:p>
        </w:tc>
      </w:tr>
    </w:tbl>
    <w:p w:rsidR="00000000" w:rsidRPr="00676924" w:rsidP="00676924">
      <w:pPr>
        <w:pStyle w:val="List2"/>
      </w:pPr>
    </w:p>
    <w:p w:rsidR="00000000" w:rsidRPr="00676924" w:rsidP="00676924">
      <w:pPr>
        <w:pStyle w:val="AllowPageBreak"/>
      </w:pPr>
    </w:p>
    <w:p w:rsidR="00000000" w:rsidRPr="00676924" w:rsidP="00676924">
      <w:pPr>
        <w:pStyle w:val="Heading1"/>
      </w:pPr>
      <w:bookmarkStart w:id="5" w:name="O_1092931"/>
      <w:bookmarkEnd w:id="5"/>
      <w:r w:rsidRPr="00676924">
        <w:t>Foundation Skills</w:t>
      </w:r>
    </w:p>
    <w:p w:rsidR="00000000" w:rsidRPr="0081292D" w:rsidP="0081292D">
      <w:pPr>
        <w:pStyle w:val="BodyText"/>
        <w:rPr>
          <w:i/>
        </w:rPr>
      </w:pPr>
      <w:r w:rsidRPr="0081292D">
        <w:rPr>
          <w:rStyle w:val="Emphasis"/>
        </w:rPr>
        <w:t>This section describes language, literacy, numeracy and employment skills incorporated in th</w:t>
      </w:r>
      <w:r w:rsidRPr="0081292D">
        <w:rPr>
          <w:rStyle w:val="Emphasis"/>
        </w:rPr>
        <w:t>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203"/>
      </w:tblGrid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BodyText"/>
            </w:pPr>
            <w:r w:rsidRPr="00676924">
              <w:rPr>
                <w:rStyle w:val="SpecialBold"/>
              </w:rPr>
              <w:t>SKILL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rPr>
                <w:rStyle w:val="SpecialBold"/>
              </w:rPr>
              <w:t>DESCRIPTION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t>Reading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ListBullet"/>
              <w:rPr>
                <w:lang w:val="en-NZ"/>
              </w:rPr>
            </w:pPr>
            <w:r w:rsidRPr="00676924">
              <w:t>Reviews documentation to identify information relating to learning needs and delivery method requirements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t>Writing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ListBullet"/>
              <w:rPr>
                <w:lang w:val="en-NZ"/>
              </w:rPr>
            </w:pPr>
            <w:r w:rsidRPr="00676924">
              <w:t>Translates technical terminology in order to convey and obtain explicit information for a specific audience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t>Teamwork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ListBullet"/>
              <w:rPr>
                <w:lang w:val="en-NZ"/>
              </w:rPr>
            </w:pPr>
            <w:r w:rsidRPr="00676924">
              <w:t>Demonstrates an understanding of requirements of important communication exchanges, selecting applicable channels, format, tone and conte</w:t>
            </w:r>
            <w:r w:rsidRPr="00676924">
              <w:t>nt according to purpose and audience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t>Planning and organising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ListBullet"/>
              <w:rPr>
                <w:lang w:val="en-NZ"/>
              </w:rPr>
            </w:pPr>
            <w:r w:rsidRPr="00676924">
              <w:t xml:space="preserve">Uses a combination of planning processes and an increasingly intuitive understanding </w:t>
            </w:r>
            <w:r w:rsidRPr="00676924">
              <w:t>of context to identify applicable information, including required resources and time required to undertake tasks</w:t>
            </w:r>
          </w:p>
        </w:tc>
      </w:tr>
      <w:tr w:rsidTr="00676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924">
            <w:pPr>
              <w:pStyle w:val="BodyText"/>
              <w:rPr>
                <w:lang w:val="en-NZ"/>
              </w:rPr>
            </w:pPr>
            <w:r w:rsidRPr="00676924">
              <w:t>Self-management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924" w:rsidP="00676924">
            <w:pPr>
              <w:pStyle w:val="ListBullet"/>
            </w:pPr>
            <w:r w:rsidRPr="00676924">
              <w:t>Analyses explicit and implicit protocols within familiar work contexts</w:t>
            </w:r>
          </w:p>
          <w:p w:rsidR="00000000" w:rsidRPr="00676924" w:rsidP="00676924">
            <w:pPr>
              <w:pStyle w:val="ListBullet"/>
            </w:pPr>
            <w:r w:rsidRPr="00676924">
              <w:t>Manages outcomes of routine decisions directly applica</w:t>
            </w:r>
            <w:r w:rsidRPr="00676924">
              <w:t>ble to own role</w:t>
            </w:r>
          </w:p>
        </w:tc>
      </w:tr>
    </w:tbl>
    <w:p w:rsidR="00000000" w:rsidRPr="00676924" w:rsidP="00676924">
      <w:pPr>
        <w:pStyle w:val="BodyText"/>
      </w:pPr>
    </w:p>
    <w:p w:rsidR="00000000" w:rsidRPr="00676924" w:rsidP="00676924">
      <w:pPr>
        <w:pStyle w:val="AllowPageBreak"/>
      </w:pPr>
    </w:p>
    <w:p w:rsidR="00000000" w:rsidRPr="00676924" w:rsidP="00676924">
      <w:pPr>
        <w:pStyle w:val="Heading1"/>
      </w:pPr>
      <w:bookmarkStart w:id="6" w:name="O_1092930"/>
      <w:bookmarkEnd w:id="6"/>
      <w:r w:rsidRPr="00676924">
        <w:t>Unit Mapping Information</w:t>
      </w:r>
    </w:p>
    <w:p w:rsidR="00000000" w:rsidRPr="00676924" w:rsidP="0081292D">
      <w:pPr>
        <w:pStyle w:val="BodyText"/>
      </w:pPr>
      <w:r w:rsidRPr="00676924">
        <w:t>Supersedes and is equivalent to ICTICT415 Provide one-to-one instruction.</w:t>
      </w:r>
    </w:p>
    <w:p w:rsidR="00000000" w:rsidRPr="00676924" w:rsidP="00676924">
      <w:pPr>
        <w:pStyle w:val="Heading1"/>
      </w:pPr>
      <w:bookmarkStart w:id="7" w:name="O_1092923"/>
      <w:bookmarkEnd w:id="7"/>
      <w:r w:rsidRPr="00676924">
        <w:t>Links</w:t>
      </w:r>
    </w:p>
    <w:p w:rsidR="00000000" w:rsidRPr="00676924" w:rsidP="0081292D">
      <w:pPr>
        <w:pStyle w:val="BodyText"/>
      </w:pPr>
      <w:r w:rsidRPr="006769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1B2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76924" w:rsidP="00676924"/>
    <w:sectPr w:rsidSect="006769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24" w:rsidRPr="0081292D" w:rsidP="00812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2D" w:rsidP="00676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92D" w:rsidP="00676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292D" w:rsidP="00676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924" w:rsidRPr="0081292D" w:rsidP="00812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2D" w:rsidRPr="002D2AF8" w:rsidP="00676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ICTICT441 Provide one-to-one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1292D" w:rsidP="00676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5EA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C8D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924"/>
  </w:style>
  <w:style w:type="character" w:customStyle="1" w:styleId="Heading1Char">
    <w:name w:val="Heading 1 Char"/>
    <w:basedOn w:val="DefaultParagraphFont"/>
    <w:link w:val="Heading1"/>
    <w:rsid w:val="00676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9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69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69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924"/>
    <w:rPr>
      <w:b/>
      <w:spacing w:val="0"/>
    </w:rPr>
  </w:style>
  <w:style w:type="character" w:styleId="Emphasis">
    <w:name w:val="Emphasis"/>
    <w:basedOn w:val="DefaultParagraphFont"/>
    <w:qFormat/>
    <w:rsid w:val="00676924"/>
    <w:rPr>
      <w:i/>
    </w:rPr>
  </w:style>
  <w:style w:type="paragraph" w:customStyle="1" w:styleId="SuperHeading">
    <w:name w:val="SuperHeading"/>
    <w:basedOn w:val="Normal"/>
    <w:rsid w:val="00676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692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76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9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6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9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9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924"/>
  </w:style>
  <w:style w:type="paragraph" w:styleId="TableofFigures">
    <w:name w:val="table of figures"/>
    <w:basedOn w:val="Normal"/>
    <w:next w:val="Normal"/>
    <w:semiHidden/>
    <w:rsid w:val="00676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9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924"/>
    <w:rPr>
      <w:rFonts w:ascii="Wingdings" w:hAnsi="Wingdings"/>
    </w:rPr>
  </w:style>
  <w:style w:type="paragraph" w:customStyle="1" w:styleId="TableHeading">
    <w:name w:val="Table Heading"/>
    <w:basedOn w:val="HeadingBase"/>
    <w:rsid w:val="00676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924"/>
    <w:rPr>
      <w:color w:val="0033CC"/>
      <w:u w:val="none"/>
    </w:rPr>
  </w:style>
  <w:style w:type="paragraph" w:customStyle="1" w:styleId="BodyTextRight">
    <w:name w:val="Body Text Right"/>
    <w:basedOn w:val="BodyText"/>
    <w:rsid w:val="00676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9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924"/>
    <w:rPr>
      <w:sz w:val="32"/>
    </w:rPr>
  </w:style>
  <w:style w:type="paragraph" w:customStyle="1" w:styleId="HeadingProcedure">
    <w:name w:val="Heading Procedure"/>
    <w:basedOn w:val="HeadingBase"/>
    <w:next w:val="Normal"/>
    <w:rsid w:val="00676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924"/>
    <w:pPr>
      <w:spacing w:before="60" w:after="60"/>
    </w:pPr>
  </w:style>
  <w:style w:type="paragraph" w:styleId="ListContinue">
    <w:name w:val="List Continue"/>
    <w:basedOn w:val="List"/>
    <w:rsid w:val="00676924"/>
    <w:pPr>
      <w:ind w:firstLine="0"/>
    </w:pPr>
  </w:style>
  <w:style w:type="paragraph" w:customStyle="1" w:styleId="ListNote">
    <w:name w:val="List Note"/>
    <w:basedOn w:val="List"/>
    <w:rsid w:val="00676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924"/>
    <w:rPr>
      <w:rFonts w:ascii="Courier New" w:hAnsi="Courier New"/>
    </w:rPr>
  </w:style>
  <w:style w:type="paragraph" w:customStyle="1" w:styleId="NoteBullet">
    <w:name w:val="Note Bullet"/>
    <w:basedOn w:val="Note"/>
    <w:rsid w:val="00676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9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924"/>
    <w:rPr>
      <w:b/>
      <w:smallCaps/>
    </w:rPr>
  </w:style>
  <w:style w:type="paragraph" w:customStyle="1" w:styleId="TableListNumber">
    <w:name w:val="Table List Number"/>
    <w:basedOn w:val="ListNumber"/>
    <w:rsid w:val="00676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924"/>
    <w:pPr>
      <w:numPr>
        <w:numId w:val="8"/>
      </w:numPr>
    </w:pPr>
  </w:style>
  <w:style w:type="paragraph" w:customStyle="1" w:styleId="ListAlpha2">
    <w:name w:val="List Alpha 2"/>
    <w:basedOn w:val="List2"/>
    <w:rsid w:val="00676924"/>
    <w:pPr>
      <w:numPr>
        <w:numId w:val="7"/>
      </w:numPr>
    </w:pPr>
  </w:style>
  <w:style w:type="paragraph" w:styleId="List3">
    <w:name w:val="List 3"/>
    <w:basedOn w:val="BodyText"/>
    <w:rsid w:val="00676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9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9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924"/>
    <w:pPr>
      <w:numPr>
        <w:numId w:val="3"/>
      </w:numPr>
    </w:pPr>
  </w:style>
  <w:style w:type="paragraph" w:styleId="ListContinue2">
    <w:name w:val="List Continue 2"/>
    <w:basedOn w:val="List2"/>
    <w:rsid w:val="00676924"/>
    <w:pPr>
      <w:ind w:firstLine="0"/>
    </w:pPr>
  </w:style>
  <w:style w:type="paragraph" w:styleId="ListContinue3">
    <w:name w:val="List Continue 3"/>
    <w:basedOn w:val="List3"/>
    <w:rsid w:val="00676924"/>
    <w:pPr>
      <w:ind w:left="1021" w:firstLine="0"/>
    </w:pPr>
  </w:style>
  <w:style w:type="paragraph" w:styleId="ListContinue4">
    <w:name w:val="List Continue 4"/>
    <w:basedOn w:val="List4"/>
    <w:rsid w:val="00676924"/>
    <w:pPr>
      <w:ind w:firstLine="0"/>
    </w:pPr>
  </w:style>
  <w:style w:type="paragraph" w:styleId="ListContinue5">
    <w:name w:val="List Continue 5"/>
    <w:basedOn w:val="List5"/>
    <w:rsid w:val="00676924"/>
    <w:pPr>
      <w:ind w:firstLine="0"/>
    </w:pPr>
  </w:style>
  <w:style w:type="paragraph" w:styleId="ListNumber3">
    <w:name w:val="List Number 3"/>
    <w:basedOn w:val="List3"/>
    <w:rsid w:val="00676924"/>
    <w:pPr>
      <w:numPr>
        <w:numId w:val="4"/>
      </w:numPr>
    </w:pPr>
  </w:style>
  <w:style w:type="paragraph" w:styleId="ListNumber4">
    <w:name w:val="List Number 4"/>
    <w:basedOn w:val="List4"/>
    <w:rsid w:val="00676924"/>
    <w:pPr>
      <w:numPr>
        <w:numId w:val="5"/>
      </w:numPr>
    </w:pPr>
  </w:style>
  <w:style w:type="paragraph" w:styleId="ListNumber5">
    <w:name w:val="List Number 5"/>
    <w:basedOn w:val="List5"/>
    <w:rsid w:val="00676924"/>
    <w:pPr>
      <w:numPr>
        <w:numId w:val="6"/>
      </w:numPr>
    </w:pPr>
  </w:style>
  <w:style w:type="paragraph" w:styleId="BlockText">
    <w:name w:val="Block Text"/>
    <w:basedOn w:val="Normal"/>
    <w:rsid w:val="00676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924"/>
    <w:rPr>
      <w:sz w:val="16"/>
      <w:vertAlign w:val="superscript"/>
    </w:rPr>
  </w:style>
  <w:style w:type="character" w:customStyle="1" w:styleId="Symbols">
    <w:name w:val="Symbols"/>
    <w:basedOn w:val="DefaultParagraphFont"/>
    <w:rsid w:val="00676924"/>
    <w:rPr>
      <w:rFonts w:ascii="Symbol" w:hAnsi="Symbol"/>
    </w:rPr>
  </w:style>
  <w:style w:type="character" w:customStyle="1" w:styleId="MenuOptions">
    <w:name w:val="Menu Options"/>
    <w:basedOn w:val="DefaultParagraphFont"/>
    <w:rsid w:val="00676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924"/>
    <w:rPr>
      <w:b/>
    </w:rPr>
  </w:style>
  <w:style w:type="character" w:customStyle="1" w:styleId="Underlined">
    <w:name w:val="Underlined"/>
    <w:basedOn w:val="DefaultParagraphFont"/>
    <w:rsid w:val="00676924"/>
    <w:rPr>
      <w:u w:val="single"/>
    </w:rPr>
  </w:style>
  <w:style w:type="paragraph" w:customStyle="1" w:styleId="TableBodyTextRight">
    <w:name w:val="Table Body Text Right"/>
    <w:basedOn w:val="TableBodyText"/>
    <w:rsid w:val="00676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924"/>
    <w:rPr>
      <w:sz w:val="18"/>
    </w:rPr>
  </w:style>
  <w:style w:type="paragraph" w:customStyle="1" w:styleId="BodySmallRight">
    <w:name w:val="Body Small Right"/>
    <w:basedOn w:val="BodyTextRight"/>
    <w:rsid w:val="00676924"/>
    <w:rPr>
      <w:sz w:val="18"/>
      <w:szCs w:val="18"/>
    </w:rPr>
  </w:style>
  <w:style w:type="paragraph" w:customStyle="1" w:styleId="MarginEdition">
    <w:name w:val="Margin Edition"/>
    <w:basedOn w:val="MarginNote"/>
    <w:rsid w:val="00676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924"/>
    <w:rPr>
      <w:sz w:val="2"/>
      <w:szCs w:val="2"/>
    </w:rPr>
  </w:style>
  <w:style w:type="character" w:customStyle="1" w:styleId="Small">
    <w:name w:val="Small"/>
    <w:basedOn w:val="DefaultParagraphFont"/>
    <w:rsid w:val="00676924"/>
    <w:rPr>
      <w:sz w:val="16"/>
    </w:rPr>
  </w:style>
  <w:style w:type="paragraph" w:customStyle="1" w:styleId="WideTable">
    <w:name w:val="Wide Table"/>
    <w:basedOn w:val="Normal"/>
    <w:rsid w:val="00676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924"/>
  </w:style>
  <w:style w:type="paragraph" w:styleId="Quote">
    <w:name w:val="Quote"/>
    <w:basedOn w:val="Heading1"/>
    <w:link w:val="QuoteChar"/>
    <w:qFormat/>
    <w:rsid w:val="00676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924"/>
    <w:pPr>
      <w:pageBreakBefore/>
    </w:pPr>
  </w:style>
  <w:style w:type="paragraph" w:customStyle="1" w:styleId="Border">
    <w:name w:val="Border"/>
    <w:basedOn w:val="Normal"/>
    <w:qFormat/>
    <w:rsid w:val="00676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924"/>
    <w:rPr>
      <w:u w:val="single"/>
    </w:rPr>
  </w:style>
  <w:style w:type="character" w:customStyle="1" w:styleId="BoldandItalics">
    <w:name w:val="Bold and Italics"/>
    <w:qFormat/>
    <w:rsid w:val="00676924"/>
    <w:rPr>
      <w:b/>
      <w:i/>
      <w:u w:val="none"/>
    </w:rPr>
  </w:style>
  <w:style w:type="paragraph" w:styleId="BalloonText">
    <w:name w:val="Balloon Text"/>
    <w:basedOn w:val="Normal"/>
    <w:link w:val="BalloonTextChar"/>
    <w:rsid w:val="00676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924"/>
    <w:pPr>
      <w:spacing w:before="0" w:after="0"/>
    </w:pPr>
  </w:style>
  <w:style w:type="paragraph" w:customStyle="1" w:styleId="BodyTextBold">
    <w:name w:val="Body Text Bold"/>
    <w:basedOn w:val="BodyText"/>
    <w:qFormat/>
    <w:rsid w:val="00676924"/>
    <w:rPr>
      <w:b/>
    </w:rPr>
  </w:style>
  <w:style w:type="character" w:styleId="Hyperlink">
    <w:name w:val="Hyperlink"/>
    <w:basedOn w:val="DefaultParagraphFont"/>
    <w:uiPriority w:val="99"/>
    <w:unhideWhenUsed/>
    <w:rsid w:val="00812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3124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ICTICT441 Provide one-to-one instructions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