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DCD" w:rsidP="00924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ICTICT437 Conduct post-implementation ICT system reviews</w:t>
      </w:r>
      <w:r>
        <w:fldChar w:fldCharType="end"/>
      </w:r>
    </w:p>
    <w:p w:rsidR="00924DCD" w:rsidP="00924DCD">
      <w:pPr>
        <w:pStyle w:val="Version"/>
        <w:sectPr w:rsidSect="00895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EFC" w:rsidP="00895EFC">
      <w:pPr>
        <w:pStyle w:val="SuperHeading"/>
      </w:pPr>
      <w:r w:rsidRPr="00895EFC">
        <w:t>ICTICT437 Conduct post-implementation ICT system reviews</w:t>
      </w:r>
    </w:p>
    <w:p w:rsidR="00000000" w:rsidRPr="00895EFC" w:rsidP="00895EFC">
      <w:pPr>
        <w:pStyle w:val="Heading1"/>
      </w:pPr>
      <w:bookmarkStart w:id="1" w:name="O_1092881"/>
      <w:bookmarkEnd w:id="1"/>
      <w:r w:rsidRPr="00895E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24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BodyText"/>
            </w:pPr>
            <w:r w:rsidRPr="00895E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rPr>
                <w:rStyle w:val="SpecialBold"/>
              </w:rPr>
              <w:t>Comments</w:t>
            </w:r>
          </w:p>
        </w:tc>
      </w:tr>
      <w:tr w:rsidTr="00924D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BodyText"/>
            </w:pPr>
            <w:r w:rsidRPr="00895EFC">
              <w:t>This version first released with ICT Information and Communications Technology Training Package Version 6.0.</w:t>
            </w:r>
          </w:p>
        </w:tc>
      </w:tr>
    </w:tbl>
    <w:p w:rsidR="00000000" w:rsidRPr="00895EFC" w:rsidP="00895EFC">
      <w:pPr>
        <w:pStyle w:val="BodyText"/>
      </w:pPr>
    </w:p>
    <w:p w:rsidR="00000000" w:rsidRPr="00895EFC" w:rsidP="00895EFC">
      <w:pPr>
        <w:pStyle w:val="AllowPageBreak"/>
      </w:pPr>
    </w:p>
    <w:p w:rsidR="00000000" w:rsidRPr="00895EFC" w:rsidP="00895EFC">
      <w:pPr>
        <w:pStyle w:val="Heading1"/>
      </w:pPr>
      <w:bookmarkStart w:id="2" w:name="O_1092886"/>
      <w:bookmarkEnd w:id="2"/>
      <w:r w:rsidRPr="00895EFC">
        <w:t>Application</w:t>
      </w:r>
    </w:p>
    <w:p w:rsidR="00000000" w:rsidRPr="00895EFC" w:rsidP="00924DCD">
      <w:pPr>
        <w:pStyle w:val="BodyText"/>
      </w:pPr>
      <w:r w:rsidRPr="00895EFC">
        <w:t>This unit describes the skills and knowledge re</w:t>
      </w:r>
      <w:r w:rsidRPr="00895EFC">
        <w:t>quired to plan and execute Information and Communications Technology (ICT) system reviews following implementation at a point where the system has been operational for some time.</w:t>
      </w:r>
    </w:p>
    <w:p w:rsidR="00000000" w:rsidRPr="00895EFC" w:rsidP="00924DCD">
      <w:pPr>
        <w:pStyle w:val="BodyText"/>
      </w:pPr>
      <w:r w:rsidRPr="00895EFC">
        <w:t>It applies to individuals working in a range of ICT development roles in smal</w:t>
      </w:r>
      <w:r w:rsidRPr="00895EFC">
        <w:t>l to medium enterprises (SMEs) and who are required to review the success of a project with a view to contributing to best practice for future projects.</w:t>
      </w:r>
    </w:p>
    <w:p w:rsidR="00000000" w:rsidRPr="00895EFC" w:rsidP="00924DCD">
      <w:pPr>
        <w:pStyle w:val="BodyText"/>
      </w:pPr>
      <w:r w:rsidRPr="00895EFC">
        <w:t>No licensing, legislative or certification requirements apply to this unit at the time of publication.</w:t>
      </w:r>
    </w:p>
    <w:p w:rsidR="00000000" w:rsidRPr="00895EFC" w:rsidP="00895EFC">
      <w:pPr>
        <w:pStyle w:val="Heading1"/>
      </w:pPr>
      <w:bookmarkStart w:id="3" w:name="O_1092885"/>
      <w:bookmarkEnd w:id="3"/>
      <w:r w:rsidRPr="00895EFC">
        <w:t>Unit Sector</w:t>
      </w:r>
    </w:p>
    <w:p w:rsidR="00000000" w:rsidRPr="00895EFC" w:rsidP="00924DCD">
      <w:pPr>
        <w:pStyle w:val="BodyText"/>
      </w:pPr>
      <w:r w:rsidRPr="00895EFC">
        <w:t>General ICT</w:t>
      </w:r>
    </w:p>
    <w:p w:rsidR="00000000" w:rsidRPr="00895EFC" w:rsidP="00895EFC">
      <w:pPr>
        <w:pStyle w:val="Heading1"/>
      </w:pPr>
      <w:bookmarkStart w:id="4" w:name="O_1092884"/>
      <w:bookmarkEnd w:id="4"/>
      <w:r w:rsidRPr="00895E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0"/>
        <w:gridCol w:w="6244"/>
      </w:tblGrid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BodyText"/>
            </w:pPr>
            <w:r w:rsidRPr="00895EFC">
              <w:rPr>
                <w:rStyle w:val="SpecialBold"/>
              </w:rPr>
              <w:t>ELEMENT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rPr>
                <w:rStyle w:val="SpecialBold"/>
              </w:rPr>
              <w:t>PERFORMANCE CRITERIA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BodyText"/>
            </w:pPr>
            <w:r w:rsidRPr="00895EFC">
              <w:rPr>
                <w:rStyle w:val="Emphasis"/>
              </w:rPr>
              <w:t>Elements describe the essential outcomes.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List"/>
              <w:rPr>
                <w:lang w:val="en-NZ"/>
              </w:rPr>
            </w:pPr>
            <w:r w:rsidRPr="00895EFC">
              <w:t>1. Prepare to review ICT system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List"/>
            </w:pPr>
            <w:r w:rsidRPr="00895EFC">
              <w:t xml:space="preserve">1.1 Identify criteria procedures and system implementation results according to organisational guidelines </w:t>
            </w:r>
          </w:p>
          <w:p w:rsidR="00000000" w:rsidRPr="00895EFC" w:rsidP="00895EFC">
            <w:pPr>
              <w:pStyle w:val="List"/>
            </w:pPr>
            <w:r w:rsidRPr="00895EFC">
              <w:t>1.2 Determine review</w:t>
            </w:r>
            <w:r w:rsidRPr="00895EFC">
              <w:t xml:space="preserve"> method according to organisational requirements </w:t>
            </w:r>
          </w:p>
          <w:p w:rsidR="00000000" w:rsidRPr="00895EFC" w:rsidP="00895EFC">
            <w:pPr>
              <w:pStyle w:val="List"/>
            </w:pPr>
            <w:r w:rsidRPr="00895EFC">
              <w:t xml:space="preserve">1.3 Determine time frame of review and communicate with required personnel  </w:t>
            </w:r>
          </w:p>
          <w:p w:rsidR="00000000" w:rsidP="00895EFC">
            <w:pPr>
              <w:pStyle w:val="List"/>
              <w:rPr>
                <w:lang w:val="en-NZ"/>
              </w:rPr>
            </w:pPr>
            <w:r w:rsidRPr="00895EFC">
              <w:t>1.4 Prepare work schedule for review according to organisational requirements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9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List"/>
              <w:rPr>
                <w:lang w:val="en-NZ"/>
              </w:rPr>
            </w:pPr>
            <w:r w:rsidRPr="00895EFC">
              <w:t xml:space="preserve">2. Document and conduct systems review 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List"/>
            </w:pPr>
            <w:r w:rsidRPr="00895EFC">
              <w:t>2.1 Document review purpose and process according to organisational requirements</w:t>
            </w:r>
          </w:p>
          <w:p w:rsidR="00000000" w:rsidRPr="00895EFC" w:rsidP="00895EFC">
            <w:pPr>
              <w:pStyle w:val="List"/>
            </w:pPr>
            <w:r w:rsidRPr="00895EFC">
              <w:t xml:space="preserve">2.2 Distribute document to required personnel </w:t>
            </w:r>
          </w:p>
          <w:p w:rsidR="00000000" w:rsidRPr="00895EFC" w:rsidP="00895EFC">
            <w:pPr>
              <w:pStyle w:val="List"/>
            </w:pPr>
            <w:r w:rsidRPr="00895EFC">
              <w:t>2.3 Conduct systems review according to systems review plan</w:t>
            </w:r>
          </w:p>
          <w:p w:rsidR="00000000" w:rsidP="00895EFC">
            <w:pPr>
              <w:pStyle w:val="List"/>
              <w:rPr>
                <w:lang w:val="en-NZ"/>
              </w:rPr>
            </w:pPr>
            <w:r w:rsidRPr="00895EFC">
              <w:t>2.4 Implement data retrieval methods according to systems review pla</w:t>
            </w:r>
            <w:r w:rsidRPr="00895EFC">
              <w:t xml:space="preserve">n 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List"/>
              <w:rPr>
                <w:lang w:val="en-NZ"/>
              </w:rPr>
            </w:pPr>
            <w:r w:rsidRPr="00895EFC">
              <w:t>3. Document and publish review findings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List"/>
            </w:pPr>
            <w:r w:rsidRPr="00895EFC">
              <w:t xml:space="preserve">3.1 Document systems review findings according to organisational requirements </w:t>
            </w:r>
          </w:p>
          <w:p w:rsidR="00000000" w:rsidRPr="00895EFC" w:rsidP="00895EFC">
            <w:pPr>
              <w:pStyle w:val="List"/>
            </w:pPr>
            <w:r w:rsidRPr="00895EFC">
              <w:t xml:space="preserve">3.2 Distribute review results to required personnel </w:t>
            </w:r>
          </w:p>
          <w:p w:rsidR="00000000" w:rsidRPr="00895EFC" w:rsidP="00895EFC">
            <w:pPr>
              <w:pStyle w:val="List"/>
            </w:pPr>
            <w:r w:rsidRPr="00895EFC">
              <w:t xml:space="preserve">3.3 Seek and respond to feedback </w:t>
            </w:r>
          </w:p>
          <w:p w:rsidR="00000000" w:rsidRPr="00895EFC" w:rsidP="00895EFC">
            <w:pPr>
              <w:pStyle w:val="List"/>
            </w:pPr>
            <w:r w:rsidRPr="00895EFC">
              <w:t>3.4 Obtain final review sign off from required</w:t>
            </w:r>
            <w:r w:rsidRPr="00895EFC">
              <w:t xml:space="preserve"> personnel </w:t>
            </w:r>
          </w:p>
          <w:p w:rsidR="00000000" w:rsidRPr="00895EFC" w:rsidP="00895EFC">
            <w:pPr>
              <w:pStyle w:val="List"/>
            </w:pPr>
            <w:r w:rsidRPr="00895EFC">
              <w:t xml:space="preserve">3.5 Lodge finalised review document according to organisational policies and procedures </w:t>
            </w:r>
          </w:p>
        </w:tc>
      </w:tr>
    </w:tbl>
    <w:p w:rsidR="00000000" w:rsidRPr="00895EFC" w:rsidP="00895EFC">
      <w:pPr>
        <w:pStyle w:val="List2"/>
      </w:pPr>
    </w:p>
    <w:p w:rsidR="00000000" w:rsidRPr="00895EFC" w:rsidP="00895EFC">
      <w:pPr>
        <w:pStyle w:val="AllowPageBreak"/>
      </w:pPr>
    </w:p>
    <w:p w:rsidR="00000000" w:rsidRPr="00895EFC" w:rsidP="00895EFC">
      <w:pPr>
        <w:pStyle w:val="Heading1"/>
      </w:pPr>
      <w:bookmarkStart w:id="5" w:name="O_1092883"/>
      <w:bookmarkEnd w:id="5"/>
      <w:r w:rsidRPr="00895EFC">
        <w:t>Foundation Skills</w:t>
      </w:r>
    </w:p>
    <w:p w:rsidR="00000000" w:rsidRPr="00924DCD" w:rsidP="00924DCD">
      <w:pPr>
        <w:pStyle w:val="BodyText"/>
        <w:rPr>
          <w:i/>
        </w:rPr>
      </w:pPr>
      <w:r w:rsidRPr="00924D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FC" w:rsidP="00895EFC">
            <w:pPr>
              <w:pStyle w:val="BodyText"/>
            </w:pPr>
            <w:r w:rsidRPr="00895EFC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rPr>
                <w:rStyle w:val="SpecialBold"/>
              </w:rPr>
              <w:t>DESCRIPTION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Uses listening and questioning techniques to elicit data,</w:t>
            </w:r>
            <w:r w:rsidRPr="00895EFC">
              <w:t xml:space="preserve"> articulate review and scheduling requirements and obtain feedback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Identifies and analyses system specific data, output and feedback containing technical terminology to identify system implementation results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Uses vocabulary, grammatical structures, applicable terminology, formatting and structure applicable to specific task and organisation to develop review criteria, create a schedule and produce reports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Uses required form, channel and mode of comm</w:t>
            </w:r>
            <w:r w:rsidRPr="00895EFC">
              <w:t>unication for a specific purpose applicable to own role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 xml:space="preserve">Takes responsibility for planning and organising own workload and identifying ways of sequencing and combining elements 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Initiates standard diagnostic proce</w:t>
            </w:r>
            <w:r w:rsidRPr="00895EFC">
              <w:t>dures when responding to familiar and unfamiliar problems within immediate context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5EFC">
            <w:pPr>
              <w:pStyle w:val="ListBullet"/>
              <w:rPr>
                <w:lang w:val="en-NZ"/>
              </w:rPr>
            </w:pPr>
            <w:r w:rsidRPr="00895EFC">
              <w:t>Complies with explicit organisational policies and procedures</w:t>
            </w:r>
          </w:p>
        </w:tc>
      </w:tr>
      <w:tr w:rsidTr="00895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FC">
            <w:pPr>
              <w:pStyle w:val="BodyText"/>
              <w:rPr>
                <w:lang w:val="en-NZ"/>
              </w:rPr>
            </w:pPr>
            <w:r w:rsidRPr="00895EFC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5EFC" w:rsidP="00895EFC">
            <w:pPr>
              <w:pStyle w:val="ListBullet"/>
            </w:pPr>
            <w:r w:rsidRPr="00895EFC">
              <w:t xml:space="preserve">Identifies purposes, specific functions and key features of common digital systems and tools, and operates them to complete </w:t>
            </w:r>
            <w:r w:rsidRPr="00895EFC">
              <w:t>routine tasks</w:t>
            </w:r>
          </w:p>
        </w:tc>
      </w:tr>
    </w:tbl>
    <w:p w:rsidR="00000000" w:rsidRPr="00895EFC" w:rsidP="00895EFC">
      <w:pPr>
        <w:pStyle w:val="BodyText"/>
      </w:pPr>
    </w:p>
    <w:p w:rsidR="00000000" w:rsidRPr="00895EFC" w:rsidP="00895EFC">
      <w:pPr>
        <w:pStyle w:val="AllowPageBreak"/>
      </w:pPr>
    </w:p>
    <w:p w:rsidR="00000000" w:rsidRPr="00895EFC" w:rsidP="00895EFC">
      <w:pPr>
        <w:pStyle w:val="Heading1"/>
      </w:pPr>
      <w:bookmarkStart w:id="6" w:name="O_1092882"/>
      <w:bookmarkEnd w:id="6"/>
      <w:r w:rsidRPr="00895EFC">
        <w:t>Unit Mapping Information</w:t>
      </w:r>
    </w:p>
    <w:p w:rsidR="00000000" w:rsidRPr="00895EFC" w:rsidP="00924DCD">
      <w:pPr>
        <w:pStyle w:val="BodyText"/>
      </w:pPr>
      <w:r w:rsidRPr="00895EFC">
        <w:t>Supersedes and is equivalent to ICTICT410 Conduct post-implementation IC</w:t>
      </w:r>
      <w:r w:rsidRPr="00895EFC">
        <w:t>T system reviews.</w:t>
      </w:r>
    </w:p>
    <w:p w:rsidR="00000000" w:rsidRPr="00895EFC" w:rsidP="00895EFC">
      <w:pPr>
        <w:pStyle w:val="Heading1"/>
      </w:pPr>
      <w:bookmarkStart w:id="7" w:name="O_1092875"/>
      <w:bookmarkEnd w:id="7"/>
      <w:r w:rsidRPr="00895EFC">
        <w:t>Links</w:t>
      </w:r>
    </w:p>
    <w:p w:rsidR="00000000" w:rsidRPr="00895EFC" w:rsidP="00924DCD">
      <w:pPr>
        <w:pStyle w:val="BodyText"/>
      </w:pPr>
      <w:r w:rsidRPr="00895E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6D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5EFC" w:rsidP="00895EFC"/>
    <w:sectPr w:rsidSect="00895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FC" w:rsidRPr="00924DCD" w:rsidP="00924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CD" w:rsidP="00895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DCD" w:rsidP="00895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4DCD" w:rsidP="00895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EFC" w:rsidRPr="00924DCD" w:rsidP="00924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CD" w:rsidRPr="002D2AF8" w:rsidP="00895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ICTICT437 Conduct post-implementation ICT system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4DCD" w:rsidP="00895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ACC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C4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EFC"/>
  </w:style>
  <w:style w:type="character" w:customStyle="1" w:styleId="Heading1Char">
    <w:name w:val="Heading 1 Char"/>
    <w:basedOn w:val="DefaultParagraphFont"/>
    <w:link w:val="Heading1"/>
    <w:rsid w:val="00895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E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E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E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EFC"/>
    <w:rPr>
      <w:b/>
      <w:spacing w:val="0"/>
    </w:rPr>
  </w:style>
  <w:style w:type="character" w:styleId="Emphasis">
    <w:name w:val="Emphasis"/>
    <w:basedOn w:val="DefaultParagraphFont"/>
    <w:qFormat/>
    <w:rsid w:val="00895EFC"/>
    <w:rPr>
      <w:i/>
    </w:rPr>
  </w:style>
  <w:style w:type="paragraph" w:customStyle="1" w:styleId="SuperHeading">
    <w:name w:val="SuperHeading"/>
    <w:basedOn w:val="Normal"/>
    <w:rsid w:val="00895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5EF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5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E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E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E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EFC"/>
  </w:style>
  <w:style w:type="paragraph" w:styleId="TableofFigures">
    <w:name w:val="table of figures"/>
    <w:basedOn w:val="Normal"/>
    <w:next w:val="Normal"/>
    <w:semiHidden/>
    <w:rsid w:val="00895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E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EFC"/>
    <w:rPr>
      <w:rFonts w:ascii="Wingdings" w:hAnsi="Wingdings"/>
    </w:rPr>
  </w:style>
  <w:style w:type="paragraph" w:customStyle="1" w:styleId="TableHeading">
    <w:name w:val="Table Heading"/>
    <w:basedOn w:val="HeadingBase"/>
    <w:rsid w:val="00895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EFC"/>
    <w:rPr>
      <w:color w:val="0033CC"/>
      <w:u w:val="none"/>
    </w:rPr>
  </w:style>
  <w:style w:type="paragraph" w:customStyle="1" w:styleId="BodyTextRight">
    <w:name w:val="Body Text Right"/>
    <w:basedOn w:val="BodyText"/>
    <w:rsid w:val="00895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E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EFC"/>
    <w:rPr>
      <w:sz w:val="32"/>
    </w:rPr>
  </w:style>
  <w:style w:type="paragraph" w:customStyle="1" w:styleId="HeadingProcedure">
    <w:name w:val="Heading Procedure"/>
    <w:basedOn w:val="HeadingBase"/>
    <w:next w:val="Normal"/>
    <w:rsid w:val="00895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EFC"/>
    <w:pPr>
      <w:spacing w:before="60" w:after="60"/>
    </w:pPr>
  </w:style>
  <w:style w:type="paragraph" w:styleId="ListContinue">
    <w:name w:val="List Continue"/>
    <w:basedOn w:val="List"/>
    <w:rsid w:val="00895EFC"/>
    <w:pPr>
      <w:ind w:firstLine="0"/>
    </w:pPr>
  </w:style>
  <w:style w:type="paragraph" w:customStyle="1" w:styleId="ListNote">
    <w:name w:val="List Note"/>
    <w:basedOn w:val="List"/>
    <w:rsid w:val="00895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EFC"/>
    <w:rPr>
      <w:rFonts w:ascii="Courier New" w:hAnsi="Courier New"/>
    </w:rPr>
  </w:style>
  <w:style w:type="paragraph" w:customStyle="1" w:styleId="NoteBullet">
    <w:name w:val="Note Bullet"/>
    <w:basedOn w:val="Note"/>
    <w:rsid w:val="00895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E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EFC"/>
    <w:rPr>
      <w:b/>
      <w:smallCaps/>
    </w:rPr>
  </w:style>
  <w:style w:type="paragraph" w:customStyle="1" w:styleId="TableListNumber">
    <w:name w:val="Table List Number"/>
    <w:basedOn w:val="ListNumber"/>
    <w:rsid w:val="00895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EFC"/>
    <w:pPr>
      <w:numPr>
        <w:numId w:val="8"/>
      </w:numPr>
    </w:pPr>
  </w:style>
  <w:style w:type="paragraph" w:customStyle="1" w:styleId="ListAlpha2">
    <w:name w:val="List Alpha 2"/>
    <w:basedOn w:val="List2"/>
    <w:rsid w:val="00895EFC"/>
    <w:pPr>
      <w:numPr>
        <w:numId w:val="7"/>
      </w:numPr>
    </w:pPr>
  </w:style>
  <w:style w:type="paragraph" w:styleId="List3">
    <w:name w:val="List 3"/>
    <w:basedOn w:val="BodyText"/>
    <w:rsid w:val="00895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E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E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EFC"/>
    <w:pPr>
      <w:numPr>
        <w:numId w:val="3"/>
      </w:numPr>
    </w:pPr>
  </w:style>
  <w:style w:type="paragraph" w:styleId="ListContinue2">
    <w:name w:val="List Continue 2"/>
    <w:basedOn w:val="List2"/>
    <w:rsid w:val="00895EFC"/>
    <w:pPr>
      <w:ind w:firstLine="0"/>
    </w:pPr>
  </w:style>
  <w:style w:type="paragraph" w:styleId="ListContinue3">
    <w:name w:val="List Continue 3"/>
    <w:basedOn w:val="List3"/>
    <w:rsid w:val="00895EFC"/>
    <w:pPr>
      <w:ind w:left="1021" w:firstLine="0"/>
    </w:pPr>
  </w:style>
  <w:style w:type="paragraph" w:styleId="ListContinue4">
    <w:name w:val="List Continue 4"/>
    <w:basedOn w:val="List4"/>
    <w:rsid w:val="00895EFC"/>
    <w:pPr>
      <w:ind w:firstLine="0"/>
    </w:pPr>
  </w:style>
  <w:style w:type="paragraph" w:styleId="ListContinue5">
    <w:name w:val="List Continue 5"/>
    <w:basedOn w:val="List5"/>
    <w:rsid w:val="00895EFC"/>
    <w:pPr>
      <w:ind w:firstLine="0"/>
    </w:pPr>
  </w:style>
  <w:style w:type="paragraph" w:styleId="ListNumber3">
    <w:name w:val="List Number 3"/>
    <w:basedOn w:val="List3"/>
    <w:rsid w:val="00895EFC"/>
    <w:pPr>
      <w:numPr>
        <w:numId w:val="4"/>
      </w:numPr>
    </w:pPr>
  </w:style>
  <w:style w:type="paragraph" w:styleId="ListNumber4">
    <w:name w:val="List Number 4"/>
    <w:basedOn w:val="List4"/>
    <w:rsid w:val="00895EFC"/>
    <w:pPr>
      <w:numPr>
        <w:numId w:val="5"/>
      </w:numPr>
    </w:pPr>
  </w:style>
  <w:style w:type="paragraph" w:styleId="ListNumber5">
    <w:name w:val="List Number 5"/>
    <w:basedOn w:val="List5"/>
    <w:rsid w:val="00895EFC"/>
    <w:pPr>
      <w:numPr>
        <w:numId w:val="6"/>
      </w:numPr>
    </w:pPr>
  </w:style>
  <w:style w:type="paragraph" w:styleId="BlockText">
    <w:name w:val="Block Text"/>
    <w:basedOn w:val="Normal"/>
    <w:rsid w:val="00895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EFC"/>
    <w:rPr>
      <w:sz w:val="16"/>
      <w:vertAlign w:val="superscript"/>
    </w:rPr>
  </w:style>
  <w:style w:type="character" w:customStyle="1" w:styleId="Symbols">
    <w:name w:val="Symbols"/>
    <w:basedOn w:val="DefaultParagraphFont"/>
    <w:rsid w:val="00895EFC"/>
    <w:rPr>
      <w:rFonts w:ascii="Symbol" w:hAnsi="Symbol"/>
    </w:rPr>
  </w:style>
  <w:style w:type="character" w:customStyle="1" w:styleId="MenuOptions">
    <w:name w:val="Menu Options"/>
    <w:basedOn w:val="DefaultParagraphFont"/>
    <w:rsid w:val="00895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EFC"/>
    <w:rPr>
      <w:b/>
    </w:rPr>
  </w:style>
  <w:style w:type="character" w:customStyle="1" w:styleId="Underlined">
    <w:name w:val="Underlined"/>
    <w:basedOn w:val="DefaultParagraphFont"/>
    <w:rsid w:val="00895EFC"/>
    <w:rPr>
      <w:u w:val="single"/>
    </w:rPr>
  </w:style>
  <w:style w:type="paragraph" w:customStyle="1" w:styleId="TableBodyTextRight">
    <w:name w:val="Table Body Text Right"/>
    <w:basedOn w:val="TableBodyText"/>
    <w:rsid w:val="00895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EFC"/>
    <w:rPr>
      <w:sz w:val="18"/>
    </w:rPr>
  </w:style>
  <w:style w:type="paragraph" w:customStyle="1" w:styleId="BodySmallRight">
    <w:name w:val="Body Small Right"/>
    <w:basedOn w:val="BodyTextRight"/>
    <w:rsid w:val="00895EFC"/>
    <w:rPr>
      <w:sz w:val="18"/>
      <w:szCs w:val="18"/>
    </w:rPr>
  </w:style>
  <w:style w:type="paragraph" w:customStyle="1" w:styleId="MarginEdition">
    <w:name w:val="Margin Edition"/>
    <w:basedOn w:val="MarginNote"/>
    <w:rsid w:val="00895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EFC"/>
    <w:rPr>
      <w:sz w:val="2"/>
      <w:szCs w:val="2"/>
    </w:rPr>
  </w:style>
  <w:style w:type="character" w:customStyle="1" w:styleId="Small">
    <w:name w:val="Small"/>
    <w:basedOn w:val="DefaultParagraphFont"/>
    <w:rsid w:val="00895EFC"/>
    <w:rPr>
      <w:sz w:val="16"/>
    </w:rPr>
  </w:style>
  <w:style w:type="paragraph" w:customStyle="1" w:styleId="WideTable">
    <w:name w:val="Wide Table"/>
    <w:basedOn w:val="Normal"/>
    <w:rsid w:val="00895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EFC"/>
  </w:style>
  <w:style w:type="paragraph" w:styleId="Quote">
    <w:name w:val="Quote"/>
    <w:basedOn w:val="Heading1"/>
    <w:link w:val="QuoteChar"/>
    <w:qFormat/>
    <w:rsid w:val="00895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EFC"/>
    <w:pPr>
      <w:pageBreakBefore/>
    </w:pPr>
  </w:style>
  <w:style w:type="paragraph" w:customStyle="1" w:styleId="Border">
    <w:name w:val="Border"/>
    <w:basedOn w:val="Normal"/>
    <w:qFormat/>
    <w:rsid w:val="00895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EFC"/>
    <w:rPr>
      <w:u w:val="single"/>
    </w:rPr>
  </w:style>
  <w:style w:type="character" w:customStyle="1" w:styleId="BoldandItalics">
    <w:name w:val="Bold and Italics"/>
    <w:qFormat/>
    <w:rsid w:val="00895EFC"/>
    <w:rPr>
      <w:b/>
      <w:i/>
      <w:u w:val="none"/>
    </w:rPr>
  </w:style>
  <w:style w:type="paragraph" w:styleId="BalloonText">
    <w:name w:val="Balloon Text"/>
    <w:basedOn w:val="Normal"/>
    <w:link w:val="BalloonTextChar"/>
    <w:rsid w:val="00895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EFC"/>
    <w:pPr>
      <w:spacing w:before="0" w:after="0"/>
    </w:pPr>
  </w:style>
  <w:style w:type="paragraph" w:customStyle="1" w:styleId="BodyTextBold">
    <w:name w:val="Body Text Bold"/>
    <w:basedOn w:val="BodyText"/>
    <w:qFormat/>
    <w:rsid w:val="00895EFC"/>
    <w:rPr>
      <w:b/>
    </w:rPr>
  </w:style>
  <w:style w:type="character" w:styleId="Hyperlink">
    <w:name w:val="Hyperlink"/>
    <w:basedOn w:val="DefaultParagraphFont"/>
    <w:uiPriority w:val="99"/>
    <w:unhideWhenUsed/>
    <w:rsid w:val="00924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3359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ICTICT437 Conduct post-implementation ICT system reviews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